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51356A" w:rsidRDefault="0051356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 New Roman" w:hAnsi="Times New Roman" w:cs="Times New Roman"/>
          <w:sz w:val="24"/>
          <w:szCs w:val="24"/>
        </w:rPr>
      </w:pPr>
      <w:r w:rsidRPr="0051356A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51356A">
        <w:rPr>
          <w:rFonts w:ascii="Times New Roman" w:hAnsi="Times New Roman" w:cs="Times New Roman"/>
          <w:b/>
          <w:sz w:val="24"/>
          <w:szCs w:val="24"/>
        </w:rPr>
        <w:t>ppendix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 w:rsidRPr="0051356A">
        <w:rPr>
          <w:rFonts w:ascii="Times New Roman" w:hAnsi="Times New Roman" w:cs="Times New Roman"/>
          <w:sz w:val="24"/>
          <w:szCs w:val="24"/>
        </w:rPr>
        <w:t xml:space="preserve"> Characteristics of included studies</w:t>
      </w:r>
    </w:p>
    <w:p w:rsidR="0051356A" w:rsidRDefault="0051356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740"/>
        <w:gridCol w:w="510"/>
        <w:gridCol w:w="845"/>
        <w:gridCol w:w="1295"/>
        <w:gridCol w:w="577"/>
        <w:gridCol w:w="649"/>
        <w:gridCol w:w="1159"/>
        <w:gridCol w:w="1027"/>
        <w:gridCol w:w="987"/>
        <w:gridCol w:w="836"/>
        <w:gridCol w:w="873"/>
        <w:gridCol w:w="469"/>
        <w:gridCol w:w="1096"/>
        <w:gridCol w:w="864"/>
        <w:gridCol w:w="1066"/>
      </w:tblGrid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Age of presentation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Presentation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Associated malformation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blood supply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X-ray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Constrast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Bronchoscopy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Treatment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Comfirm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outcome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Alsaadi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3 days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Dyspnea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ARM, VSD, PDA, left pulmonary sling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initial chest radiograph was normal. Subsequent right lung collapse, compensatory overinflated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CT: right main bronchus agenesis, anomalous origin of distal part of the esophagus near GE junction.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reflux of contrast through the anomalous airway communication with the lower part of the esophagus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unknown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Ren (2017)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4 hours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moaning, feeding intolerance, vomiting, cyanosis, 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ASD, PDA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Left 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（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LLL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systematic: intercostal artery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blood supply originating from systemic circulation, soft tissue density shadows in the posterior basal segment of the left lower lung lobe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congenital bronchopulmonary foregut malformation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Lobectomy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half a year, normal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Ren (2017)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 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acleistocardia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abnormal passage in the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 the abnormal tissue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Dead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Colleran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(2016)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14 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chronic cough, aspiration, inability to swallow solid, failure to thrive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VACTERL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apical lower lobe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atelectasis and consolidation, esophageal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TEF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contrast agent extending from the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esophgus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Surgery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Doing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systematic: aorta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Some aeration RLL at 24 h, white-out of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atelectasis and consolidation, hypo plastic right pulmonary artery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 findings were specific, not undergo upper GI series prior to surgery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Surgery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Doing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VACTERL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White-out of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atelectasis and consolidation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esphageal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Surgery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CT, 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Doing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VACTERL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White out of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atelectasis and consolidation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solitary right-side bronchus arise from distal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Surgery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cotrast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Doing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VACTERL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Hypoplatic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lung, dextrocardia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atelectasis and consolidation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esophageal bronchus, arising from the right-side distal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Surgery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CT, 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Doing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Kim (2016)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59 years old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Hemoptysis and frequent lower respiratory infection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Intralobar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sequestration in LLL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lobectomy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intraoperative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Patil (2016</w:t>
            </w: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 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Severe RDS and chest infection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 A.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opacification of the right lung with reduced lung volume, air bronchograms, and mild compensatory hyperinflation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hypoplasia of the right lung with multiple air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bronchograms.Only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left mainstem bronchus was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visualized.The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right mainstem bronchus originated from distal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opacifying the bronchial tree on the right side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CT, 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Partridge (2015)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G21+6 weeks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(RLL)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lung mass, multiple systemic feeding arteries.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esophgeal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bronchus was not visualized by CT or esophageal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esophageal bronchus was not shown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prenatal US and fMRI: right lung mass, tubular structure extending to the GE junction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lower lobectomy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prenatal US, fMRI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2 m: well, normal growth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G23 weeks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 (LLL)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esophagus bronchus not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visulized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fMRI: tubular T2 hyperintense structure from the lung to the GE junction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 concern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G21 weeks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 (LLL)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systematic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esophageal bronchus not visualized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fMRI: tubular T2 hyperintense structure from the lung to the GE junction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 concern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G20 weeks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 (LLL)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esophageal bronchus not visualized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fMRI: tubular T2 hyperintense structure from the lung to the GE junction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 concern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G22 weeks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(RLL)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RLL hyperlucent lesion, esophageal bronchus not visualized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fMRI: tubular T2 hyperintense structure from the lung to the GE junction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 concern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Bokka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(2015)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2 years old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recurrent lower respiratory tract infection, choking following food intake, fever, cough, 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hazy right hemithorax with mediastinal shift to the right side.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lung hypoplasia with total collapse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filling of right main bronchus directly from the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Blind ended right bronchial stump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He (2015</w:t>
            </w: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RDS,atelectasis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of the right lung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EA-TEF, dextrocardia, atelectasis of the right lung, hyperinflation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atelectasis of the right lung, agenesis of the right main bronchus and stenosis of the lower trachea and left main bronchus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postop: right main bronchus arose from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fistula occlusion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Died at 5 month, ARDS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SGA</w:t>
            </w:r>
            <w:r w:rsidRPr="0051356A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unable to swallow his saliva</w:t>
            </w:r>
            <w:r w:rsidRPr="0051356A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dyspnea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dextrocardia, atelectasis of the right lung, hyperinflation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Postop: nonaerated hypoplastic right lung, agenesis of the right main bronchus, no connection between the esophagus and the right lung or trachea were observed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postop: continuity between the lower esophagus and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 bifurcation of the trachea or ostium to the right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9 months,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Chung (2013)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Cyanosis, chest retraction, tachypnea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PDA, ASD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hazy right hemithorax, mediastinal shift to the right side, patchy opacity at the right lung base due to the partially collapsed hypoplastic lung (aerated right lung)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postop: mediastinal shift to the right with the absence of an aerated right upper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postop: right main bronchus arising from the lower esophagus,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3 mon,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Park (2012)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23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Recurrent pneumonia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(RUL)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right upper lobe bronchus originated from the esophagus, the right upper lobe was collapsed, consolidated,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bronchiectatic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changes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upper lobar bronchus originated from the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Thoracoscopy right upper lobectomy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6 months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Takamizawa (2012)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deformity of the thoracic vertebra</w:t>
            </w:r>
            <w:r w:rsidRPr="0051356A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fusion of the ribs; complete tracheal rings; Congenital tracheal stenosis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airless right lung; aeration of the right lung on 5th days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 right main bronchus arising from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 right main bronchus arising from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complete tracheal rings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5 months: reconstruction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contrast, 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tracheal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stenosiis</w:t>
            </w:r>
            <w:proofErr w:type="spellEnd"/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Boersma (2012)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SGA, unable to swallow saliva. dyspnea, persisting tachypnea,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bypercapnea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right-sided hypoplastic pulmonary arteries, pulmonary hypertension</w:t>
            </w:r>
            <w:r w:rsidRPr="0051356A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val="zh-TW" w:eastAsia="zh-TW"/>
              </w:rPr>
              <w:t>；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tracheomalacia.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dextrocardia, atelectasis of the right lung and compensatory hyperinflation of the left lung. EA-TEF. persisting opacification of the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postop: non-aerated hypoplastic right lung. The air bronchogram of the right main stem bronchus showed continuity to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postop: No bifurcation of the trachea to the right bronchus. esophago-gastroscopy: a small fistula was seen in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CT, bronchoscopy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10month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：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postpneumonectomy syndrome. recurrent upper and lower airway infections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Katayama </w:t>
            </w: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>（</w:t>
            </w: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2010</w:t>
            </w: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20 years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olds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abnormal mediastinal shadow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mediastinal mass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intraoperative findings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uneventful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Sugandhi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(2011)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8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Intermittent fever, 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hazy right hemithorax with mediastinal shift to right side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lung hypoplasia with total collapse of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filling of right main bronchus directly from the esophagus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blind ending right bronchial stump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contrast, bronchoscopy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2 years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mild scoliosis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3 years old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Recurrent respiratory tract infection, productive cough and fever, coughing and vomiting after feeds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collapsed right lung with mediastinal shift to 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collapse and consolidation of the right lung, a dilated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esophagus entering the right lower part of the collapsed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3 months, normal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Katz (2010)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4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cough worse with feeding</w:t>
            </w:r>
            <w:r w:rsidRPr="0051356A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fever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diffuse infiltrative pattern of the left lung field.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poorly aerated abnormal left lung, suspicion for a bronchopulmonary fistula.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 main stem bronchus originated entirely from the distal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blind ending left main stem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thoracoscopic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Contrast, CT suspicion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14 months, doing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Matsusaka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(2010)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43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yrs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old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dysphagia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circumferentially thickened wall at the stenotic part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narrowing at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upper GI endoscopy: stenosis in the lower esophagus; biopsy: squamous cell carcinoma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chemoradiotherapy, 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intraoperative, pathology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Nakaoka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(2009)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severe dyspnea,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cleft lip and palate.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laryngotracheoesophageal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cleft (type III)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poor lung permeability, air in the alimentary tract, and a coil up sign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aortic arch with the left pulmonary artery originating from the ascending aorta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Through G-tube. TEF at the tracheal bifurcation and the left main bronchus branched from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reconstruction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 years old , growth retarded.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Verma (2008)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20 years old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Recurrent chest infection, cough, low-grade fever.  exacerbation of cough on ingestion of food/fluids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(RLL)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an area of haziness with fluffy nodules in the right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paracardiac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zone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focal bronchiectasis at the medial basal segment. Multiple confluent acinar opacities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passage of barium into the bronchus of the right posteromedial basal pulmonary segment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confirmed the imaging findings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Segment 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Constrast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 year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Yutaka (2007)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50 years old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epigastric pain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(RLL)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right-sided, enhanced mass, arterial branches coming from the aorta.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angiography: arteries from the aorta, the celiac artery, the right subphrenic artery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RLL lobectomy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intraoperative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Eom</w:t>
            </w:r>
            <w:proofErr w:type="spellEnd"/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>（</w:t>
            </w: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2007</w:t>
            </w: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18 years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Dry cough, mild dyspnea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 pericardial defect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systematic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cystic mass with an air fluid level connected with esophagus in the middle mediastinum, left pericardial defect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Surgical excision of the mass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pathology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Singal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(2006)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15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Recurrent episodes of pneumonia and failure to thrive, frequent regurgitation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bilateral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 (both)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esophageal bronchi originating from the lower esophagus on both sides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two tubular structures originating from the lower esophagus and leading to intrathoracic entities bilaterally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 lower lobectomy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；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sequestration 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Lee (2006)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opacification of the right hemithorax, mediastinal shift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bronchopulmonary sequestration, a bronchus connected the distal esophagus to the sequestration, pulmonary sling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esophageal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right pneumonectomy, pulmonary sling reimplantation, 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tracheobronchoplasty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Linnane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(2006)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5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monts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pyrexia, vomiting and coughing, 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absence of a right radius and thumb, dysplastic right ulna and an absent right kidney. VACTERL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aplasia of the right lung with compensatory emphysema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right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broncho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-esophageal fistula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13 months,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asmyptomatic</w:t>
            </w:r>
            <w:proofErr w:type="spellEnd"/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Seguier-Lipszyc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(2005)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Initial normal left lung. 2nd day: complete atelectasis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Vertical left mainstem bronchus origin more cephalic than right side, Tracheal stenosis, close contact between the esophagus and the left main stem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oesophageal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implantation of the left main stem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reimplantation of the left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contact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3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years,repeat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dilatation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Becker (2005)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 and drooling, episodic choking and cough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VACTERL, patent foramen oval, PDA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initial: both lungs are normal; 1st day postop: opacification of the right hemithorax, mediastinal shift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collapsed, contrast-filled lung, right mainstem bronchus was absent.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CPBFM from right distal esophagus to the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dyspnea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opacification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hypoplastic left lung, extrapulmonary sequestration, left bronchial atresia, small airway in the hypoplastic lung that appeared to connect with the esophagus.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bronchial connection with the distal esophagus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excision of the left pulmonary sequestration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Tsugawa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(2005)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coil-up sign, atelectasis of the right lung,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main bronchus arising from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Bronchography showed agenesis of the right main bronchus and stenosis of the lower trachea and left main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reimplant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died during the operation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2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recurrent aspiration pneumonia since birth, 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chromosomal aberration, agenesis of the corpus callosum and low-set ears; ASD, VSD, PDA, bilateral hypoplastic pulmonary arteries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long-segment tracheal stenosis, stenosis of the left main stem bronchus and right upper bronchus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bronchus arising from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upper lobectomy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Mechanical Ventilation 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14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recurrent pneumonia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atelectasis of the left lung and a consolidated mass in the left hemithorax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tubular communication between the lower esophagus and the mass lesion in the left hemithorax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congenital long-segment tracheal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stenosis.The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left bronchus was absent.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5 years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Lucaya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(2003)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soft tissue mass in the right upper lobe with some air bronchograms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tubular air-filled structure arising from the trachea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esophageal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Tsuchiya (2003)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opaque right hemithorax, shift of mediastinal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hypoplastic lung tissue, right main-stem bronchus communication between the upper gastrointestinal tract and right anomalous lung tissue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communication between the esophagus and the right lung tissue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fistula at the lower part of the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esophagu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atresia of the right main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contrast, bronchoscopy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 year, stable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Borsellino (2002)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diaphragmatic eventration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consolidation of the left lung base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 sequestration and a diaphragmatic hernia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resection, diaphragm plication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intraoperative findings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well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Rahman(1999)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36 years old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shortness of breath, scant hemoptysis, cough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right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paramediastinal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cyst, and right-sided infiltrate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lower lobe cyst containing multiple air fluid levels, with adjacent lung showing numerous cystic lesions, air space disease, and fibrosis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normal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hyperemic airways.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 ERCP: fibula connecting the main pancreatic duct with the right pleural space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 right middle lobectomy and lower lobectomy; 2. distal pancreatectomy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ERCP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6 months, uneventful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Saydam</w:t>
            </w:r>
            <w:proofErr w:type="spellEnd"/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(1999)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Cyanosis at birth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tetralogy of Fallot, PDA; DiGeorge syndrome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Aerated lung bilaterally. post, left lung collapsed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after ligation of TEF:  Atretic left mainstem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Bronchography, autopsy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died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Sumner (1997)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spitting copious amounts of mucus at birth.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vetebral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anomalies, imperforate anus, ambiguous genitalia, annular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pancrease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. VACTERL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a small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hypoaerated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right lung</w:t>
            </w: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>，</w:t>
            </w: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postoperative: right lung collapsed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absence of normal right mainstem bronchus, right mainstream bronchus originating from the distal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 branching tubular structure that extended from the distal third of the esophagus to the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Srikanth (1992)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(RLL)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EA/TEF, opaque lung field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aortagram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fistula ligation not 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intraoperative findings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Died 3 weeks for infection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5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 and poor feeding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fusion of upper ribs bilaterally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Opaque right lung, mediastinal shift to the right, main bronchus arising from the trachea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main bronchus arising from the lower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6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Breathlessness, choking upon feeding, recurrent pneumonias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(RUL)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Right upper lobe mass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Fistula from the mass to the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the right upper lobe bronchus emanated from the trachea and the right main bronchus supplied the middle and lower lobes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upper lobe with the mass and fistula were resected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intraoperative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4 days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Bilious emesis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Malrotation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showed a right lower thoracic paravertebral mass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Fistula from the GE junction to the mass and malrotation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Aortogram showed a large feeding vessel from the thoracic aorta.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2.5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Pneumonia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lower lobe mass.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fistula from a lower esophageal diverticulum to the right lower lobe mass.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bilateral mainstem bronchial stenosis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aortogram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15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postprandial emesis and chronic nocturnal cough.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CDH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lower lobe consolidation.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Thoracic herniation of the stomach and malrotation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Aortography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intraoperative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Michel (1997)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Respiratory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symtoms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lung opacity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bronchial tree connected to the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Absence of right main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Esophagoscopy: fistula at the lower third of the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Reimplant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contrast, bronchoscopy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Bronchomalacia, brooches stenosis, Reoperation after 1 years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Slight 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mediastinal shift, atelectasis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mediastinal shift, atelectasis of the left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main left bronchus connect to the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Angiography: normal pulmonary arterial supply and venous drainage, PDA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Reimplantation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Constrast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Left atelectasis,  anastomotic stenosis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Usui (1995)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Micrognathia, ankyloglossia,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uranoschisis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, bilateral low-set ears, hypoplasia of right external ear, ASD,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cor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triatriatum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, PDA,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Opaque right hemithorax with right mediastinal shift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main bronchus arising from the lower part of the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Distal trachea stenotic, complete cartilage ring, lacked right main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Normal bilateral main pulmonary arteries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reconstructive operation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ventilatory insufficiency, died postop day 5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lastRenderedPageBreak/>
              <w:t>Murray(1993)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RDS, worsen when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naso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-gastric feeding was attempted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Bilateral DDH,  flexion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defeormities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of both knees, bilateral talipes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calcaneovarus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fusion of L5 and S1, absence of two sacral segments; a duplication cyst in the third part of the duodenum, foregut duplication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bilateral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bilateral basal consolidation/collapse, left-sided  mediastinal mass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Consolidation in both lower lobes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bilateral esophageal bronchi arising from the distal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Died 107 days, jaundice, sepsis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Jamieson (1993)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Mild distress and drooling.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(RLL)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initially lung were clear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postop: fistula from the distal esophagus to the posterior right lower lobe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Tracheomalcia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and GER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Drooling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ARM, sacral deformity, ASD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systemic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lung was clear initially, postoperative consolidation in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th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right mid and lower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fistula from the distal esophagus to the opacified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resection of middle and lower lobe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GER,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tracheomalcia</w:t>
            </w:r>
            <w:proofErr w:type="spellEnd"/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Matsumoto (1995)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Hypoplastic right lung arising from the distal esophagus.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pneumonectomy syndrome, respiratory distress,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tacheomalcia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GER, died of sepsis and DIC at the age of 2 years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newborn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Hypoplastic right lung arising from the distal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Hypoplastic right lung arising from the distal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pneumonectomy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contrast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pneumonectomy syndrome</w:t>
            </w:r>
          </w:p>
        </w:tc>
      </w:tr>
      <w:tr w:rsidR="0051356A" w:rsidRPr="0051356A" w:rsidTr="00064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Yang(2018)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6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RDS, fiver, dyspnea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 artery sling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pulmonary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opacification of right lung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right mainstem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bonchus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connected to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right main-stem bronchus arising from 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Absence of right main bronchus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TW" w:eastAsia="zh-TW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right </w:t>
            </w: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pneumoectomy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contast</w:t>
            </w:r>
            <w:proofErr w:type="spellEnd"/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1356A" w:rsidRPr="0051356A" w:rsidRDefault="0051356A" w:rsidP="00064FE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356A">
              <w:rPr>
                <w:rFonts w:ascii="Times New Roman" w:hAnsi="Times New Roman" w:cs="Times New Roman"/>
                <w:kern w:val="0"/>
                <w:sz w:val="18"/>
                <w:szCs w:val="18"/>
              </w:rPr>
              <w:t>6 months, normal</w:t>
            </w:r>
          </w:p>
        </w:tc>
      </w:tr>
    </w:tbl>
    <w:p w:rsidR="0051356A" w:rsidRPr="0051356A" w:rsidRDefault="0051356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 New Roman" w:hAnsi="Times New Roman" w:cs="Times New Roman" w:hint="eastAsia"/>
          <w:sz w:val="24"/>
          <w:szCs w:val="24"/>
        </w:rPr>
      </w:pPr>
    </w:p>
    <w:sectPr w:rsidR="0051356A" w:rsidRPr="0051356A">
      <w:footerReference w:type="default" r:id="rId6"/>
      <w:pgSz w:w="16840" w:h="11900" w:orient="landscape"/>
      <w:pgMar w:top="1800" w:right="1440" w:bottom="1800" w:left="144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51356A">
      <w:r>
        <w:separator/>
      </w:r>
    </w:p>
  </w:endnote>
  <w:endnote w:type="continuationSeparator" w:id="0">
    <w:p w:rsidR="00000000" w:rsidRDefault="00513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7360373"/>
      <w:docPartObj>
        <w:docPartGallery w:val="Page Numbers (Bottom of Page)"/>
        <w:docPartUnique/>
      </w:docPartObj>
    </w:sdtPr>
    <w:sdtContent>
      <w:p w:rsidR="0051356A" w:rsidRDefault="0051356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6003CC" w:rsidRDefault="006003C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51356A">
      <w:r>
        <w:separator/>
      </w:r>
    </w:p>
  </w:footnote>
  <w:footnote w:type="continuationSeparator" w:id="0">
    <w:p w:rsidR="00000000" w:rsidRDefault="00513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proofState w:spelling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3CC"/>
    <w:rsid w:val="0051356A"/>
    <w:rsid w:val="0060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BB5DB"/>
  <w15:docId w15:val="{F723A8FE-4BC5-4EDA-9790-DEFF4C2BC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13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1356A"/>
    <w:rPr>
      <w:rFonts w:ascii="等线" w:eastAsia="等线" w:hAnsi="等线" w:cs="等线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a8"/>
    <w:uiPriority w:val="99"/>
    <w:unhideWhenUsed/>
    <w:rsid w:val="00513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1356A"/>
    <w:rPr>
      <w:rFonts w:ascii="等线" w:eastAsia="等线" w:hAnsi="等线" w:cs="等线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等线"/>
            <a:ea typeface="等线"/>
            <a:cs typeface="等线"/>
            <a:sym typeface="等线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等线"/>
            <a:ea typeface="等线"/>
            <a:cs typeface="等线"/>
            <a:sym typeface="等线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2942</Words>
  <Characters>16774</Characters>
  <Application>Microsoft Office Word</Application>
  <DocSecurity>0</DocSecurity>
  <Lines>139</Lines>
  <Paragraphs>39</Paragraphs>
  <ScaleCrop>false</ScaleCrop>
  <Company/>
  <LinksUpToDate>false</LinksUpToDate>
  <CharactersWithSpaces>19677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杨 浩然</cp:lastModifiedBy>
  <cp:revision>2</cp:revision>
  <dcterms:created xsi:type="dcterms:W3CDTF">2018-11-04T12:31:00Z</dcterms:created>
  <dcterms:modified xsi:type="dcterms:W3CDTF">2018-11-04T12:34:00Z</dcterms:modified>
</cp:coreProperties>
</file>