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087B" w:rsidRPr="0056062D" w:rsidRDefault="0080087B" w:rsidP="0080087B">
      <w:pPr>
        <w:jc w:val="both"/>
        <w:rPr>
          <w:rFonts w:eastAsia="Calibri"/>
          <w:b/>
          <w:bCs/>
          <w:color w:val="000000"/>
          <w:sz w:val="20"/>
          <w:szCs w:val="20"/>
          <w:lang w:val="en-US"/>
        </w:rPr>
      </w:pPr>
      <w:r w:rsidRPr="0056062D">
        <w:rPr>
          <w:rFonts w:eastAsia="Calibri"/>
          <w:b/>
          <w:bCs/>
          <w:color w:val="000000"/>
          <w:sz w:val="20"/>
          <w:szCs w:val="20"/>
          <w:lang w:val="en-US"/>
        </w:rPr>
        <w:t xml:space="preserve">Supplement </w:t>
      </w:r>
      <w:r>
        <w:rPr>
          <w:rFonts w:eastAsia="Calibri"/>
          <w:b/>
          <w:bCs/>
          <w:color w:val="000000"/>
          <w:sz w:val="20"/>
          <w:szCs w:val="20"/>
          <w:lang w:val="en-US"/>
        </w:rPr>
        <w:t>Material</w:t>
      </w:r>
    </w:p>
    <w:p w:rsidR="0080087B" w:rsidRPr="0056062D" w:rsidRDefault="0080087B" w:rsidP="0080087B">
      <w:pPr>
        <w:ind w:right="1133"/>
        <w:rPr>
          <w:rFonts w:eastAsia="Calibri"/>
          <w:sz w:val="20"/>
          <w:szCs w:val="20"/>
          <w:lang w:val="en-US"/>
        </w:rPr>
      </w:pPr>
    </w:p>
    <w:p w:rsidR="0080087B" w:rsidRDefault="0080087B" w:rsidP="0080087B">
      <w:pPr>
        <w:ind w:right="1133"/>
        <w:rPr>
          <w:rFonts w:eastAsia="Calibri"/>
          <w:sz w:val="20"/>
          <w:szCs w:val="20"/>
          <w:lang w:val="en-US"/>
        </w:rPr>
      </w:pPr>
      <w:r w:rsidRPr="0056062D">
        <w:rPr>
          <w:rFonts w:eastAsia="Calibri"/>
          <w:sz w:val="20"/>
          <w:szCs w:val="20"/>
          <w:lang w:val="en-US"/>
        </w:rPr>
        <w:t xml:space="preserve">Table </w:t>
      </w:r>
      <w:r>
        <w:rPr>
          <w:rFonts w:eastAsia="Calibri"/>
          <w:sz w:val="20"/>
          <w:szCs w:val="20"/>
          <w:lang w:val="en-US"/>
        </w:rPr>
        <w:t>S1</w:t>
      </w:r>
      <w:r w:rsidRPr="0056062D">
        <w:rPr>
          <w:rFonts w:eastAsia="Calibri"/>
          <w:b/>
          <w:sz w:val="20"/>
          <w:szCs w:val="20"/>
          <w:lang w:val="en-US"/>
        </w:rPr>
        <w:t xml:space="preserve"> – </w:t>
      </w:r>
      <w:r w:rsidRPr="0056062D">
        <w:rPr>
          <w:rFonts w:eastAsia="Calibri"/>
          <w:sz w:val="20"/>
          <w:szCs w:val="20"/>
          <w:lang w:val="en-US"/>
        </w:rPr>
        <w:t>Key words used according to the bibliographic base</w:t>
      </w:r>
    </w:p>
    <w:p w:rsidR="0080087B" w:rsidRPr="0056062D" w:rsidRDefault="0080087B" w:rsidP="0080087B">
      <w:pPr>
        <w:ind w:right="1133"/>
        <w:rPr>
          <w:rFonts w:eastAsia="Calibri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75"/>
        <w:gridCol w:w="4394"/>
      </w:tblGrid>
      <w:tr w:rsidR="0080087B" w:rsidRPr="0056062D" w:rsidTr="007629F9">
        <w:trPr>
          <w:jc w:val="center"/>
        </w:trPr>
        <w:tc>
          <w:tcPr>
            <w:tcW w:w="1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087B" w:rsidRPr="0056062D" w:rsidRDefault="0080087B" w:rsidP="007629F9">
            <w:pPr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b/>
                <w:sz w:val="20"/>
                <w:szCs w:val="20"/>
                <w:lang w:val="en-US"/>
              </w:rPr>
              <w:t>Bibliographic Base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087B" w:rsidRPr="0056062D" w:rsidRDefault="0080087B" w:rsidP="007629F9">
            <w:pPr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b/>
                <w:sz w:val="20"/>
                <w:szCs w:val="20"/>
                <w:lang w:val="en-US"/>
              </w:rPr>
              <w:t>Key words</w:t>
            </w:r>
          </w:p>
        </w:tc>
      </w:tr>
      <w:tr w:rsidR="0080087B" w:rsidRPr="00814F7E" w:rsidTr="007629F9">
        <w:trPr>
          <w:trHeight w:val="594"/>
          <w:jc w:val="center"/>
        </w:trPr>
        <w:tc>
          <w:tcPr>
            <w:tcW w:w="1875" w:type="dxa"/>
            <w:tcBorders>
              <w:top w:val="single" w:sz="4" w:space="0" w:color="auto"/>
            </w:tcBorders>
            <w:shd w:val="clear" w:color="auto" w:fill="auto"/>
          </w:tcPr>
          <w:p w:rsidR="0080087B" w:rsidRPr="0056062D" w:rsidRDefault="0080087B" w:rsidP="007629F9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sz w:val="20"/>
                <w:szCs w:val="20"/>
                <w:lang w:val="en-US"/>
              </w:rPr>
              <w:t>Medline</w:t>
            </w:r>
          </w:p>
          <w:p w:rsidR="0080087B" w:rsidRPr="0056062D" w:rsidRDefault="0080087B" w:rsidP="007629F9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sz w:val="20"/>
                <w:szCs w:val="20"/>
                <w:lang w:val="en-US"/>
              </w:rPr>
              <w:t>EMBASE</w:t>
            </w:r>
          </w:p>
          <w:p w:rsidR="0080087B" w:rsidRPr="0056062D" w:rsidRDefault="0080087B" w:rsidP="007629F9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sz w:val="20"/>
                <w:szCs w:val="20"/>
                <w:lang w:val="en-US"/>
              </w:rPr>
              <w:t>Web of Science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shd w:val="clear" w:color="auto" w:fill="auto"/>
          </w:tcPr>
          <w:p w:rsidR="0080087B" w:rsidRPr="0056062D" w:rsidRDefault="0080087B" w:rsidP="007629F9">
            <w:pPr>
              <w:rPr>
                <w:rFonts w:eastAsia="Calibri"/>
                <w:i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(</w:t>
            </w:r>
            <w:proofErr w:type="spellStart"/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tuberculos</w:t>
            </w:r>
            <w:proofErr w:type="spellEnd"/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 xml:space="preserve">* AND (prevalence OR incidence)) AND (refugee* OR asylum </w:t>
            </w:r>
            <w:proofErr w:type="gramStart"/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seek</w:t>
            </w:r>
            <w:proofErr w:type="gramEnd"/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 xml:space="preserve">* OR forced </w:t>
            </w:r>
            <w:proofErr w:type="spellStart"/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migrat</w:t>
            </w:r>
            <w:proofErr w:type="spellEnd"/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*)</w:t>
            </w:r>
          </w:p>
        </w:tc>
      </w:tr>
      <w:tr w:rsidR="0080087B" w:rsidRPr="0056062D" w:rsidTr="007629F9">
        <w:trPr>
          <w:jc w:val="center"/>
        </w:trPr>
        <w:tc>
          <w:tcPr>
            <w:tcW w:w="1875" w:type="dxa"/>
            <w:shd w:val="clear" w:color="auto" w:fill="auto"/>
          </w:tcPr>
          <w:p w:rsidR="0080087B" w:rsidRPr="0056062D" w:rsidRDefault="0080087B" w:rsidP="007629F9">
            <w:pPr>
              <w:rPr>
                <w:rFonts w:eastAsia="Calibri"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sz w:val="20"/>
                <w:szCs w:val="20"/>
                <w:lang w:val="en-US"/>
              </w:rPr>
              <w:t>LILACS</w:t>
            </w:r>
          </w:p>
        </w:tc>
        <w:tc>
          <w:tcPr>
            <w:tcW w:w="4394" w:type="dxa"/>
            <w:shd w:val="clear" w:color="auto" w:fill="auto"/>
          </w:tcPr>
          <w:p w:rsidR="0080087B" w:rsidRPr="0056062D" w:rsidRDefault="0080087B" w:rsidP="007629F9">
            <w:pPr>
              <w:rPr>
                <w:rFonts w:eastAsia="Calibri"/>
                <w:i/>
                <w:sz w:val="20"/>
                <w:szCs w:val="20"/>
                <w:lang w:val="en-US"/>
              </w:rPr>
            </w:pPr>
            <w:proofErr w:type="spellStart"/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tuberculos</w:t>
            </w:r>
            <w:proofErr w:type="spellEnd"/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 xml:space="preserve">* AND </w:t>
            </w:r>
            <w:proofErr w:type="spellStart"/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refug</w:t>
            </w:r>
            <w:proofErr w:type="spellEnd"/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*</w:t>
            </w:r>
          </w:p>
        </w:tc>
      </w:tr>
    </w:tbl>
    <w:p w:rsidR="0080087B" w:rsidRDefault="0080087B" w:rsidP="0080087B">
      <w:pPr>
        <w:jc w:val="both"/>
        <w:rPr>
          <w:rFonts w:eastAsia="Calibri"/>
          <w:bCs/>
          <w:color w:val="000000"/>
          <w:sz w:val="20"/>
          <w:szCs w:val="20"/>
          <w:lang w:val="en-US"/>
        </w:rPr>
      </w:pPr>
      <w:r w:rsidRPr="0056062D">
        <w:rPr>
          <w:rFonts w:eastAsia="Calibri"/>
          <w:bCs/>
          <w:color w:val="000000"/>
          <w:sz w:val="20"/>
          <w:szCs w:val="20"/>
          <w:lang w:val="en-US"/>
        </w:rPr>
        <w:t>*Truncation</w:t>
      </w:r>
    </w:p>
    <w:p w:rsidR="0080087B" w:rsidRPr="0056062D" w:rsidRDefault="0080087B" w:rsidP="0080087B">
      <w:pPr>
        <w:jc w:val="both"/>
        <w:rPr>
          <w:rFonts w:eastAsia="Calibri"/>
          <w:bCs/>
          <w:color w:val="000000"/>
          <w:sz w:val="20"/>
          <w:szCs w:val="20"/>
          <w:lang w:val="en-US"/>
        </w:rPr>
      </w:pPr>
    </w:p>
    <w:p w:rsidR="0080087B" w:rsidRPr="0056062D" w:rsidRDefault="0080087B" w:rsidP="0080087B">
      <w:pPr>
        <w:jc w:val="both"/>
        <w:rPr>
          <w:sz w:val="20"/>
          <w:szCs w:val="20"/>
          <w:lang w:val="en-US"/>
        </w:rPr>
      </w:pPr>
      <w:r w:rsidRPr="0056062D">
        <w:rPr>
          <w:sz w:val="20"/>
          <w:szCs w:val="20"/>
          <w:lang w:val="en-US"/>
        </w:rPr>
        <w:t xml:space="preserve">Table </w:t>
      </w:r>
      <w:r>
        <w:rPr>
          <w:sz w:val="20"/>
          <w:szCs w:val="20"/>
          <w:lang w:val="en-US"/>
        </w:rPr>
        <w:t>S2</w:t>
      </w:r>
      <w:r w:rsidRPr="0056062D">
        <w:rPr>
          <w:sz w:val="20"/>
          <w:szCs w:val="20"/>
          <w:lang w:val="en-US"/>
        </w:rPr>
        <w:t xml:space="preserve"> – Structured search strategy according PICOS axiom and bibliographic bases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843"/>
        <w:gridCol w:w="1205"/>
      </w:tblGrid>
      <w:tr w:rsidR="0080087B" w:rsidRPr="0056062D" w:rsidTr="007629F9">
        <w:trPr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087B" w:rsidRPr="0056062D" w:rsidRDefault="0080087B" w:rsidP="007629F9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b/>
                <w:sz w:val="20"/>
                <w:szCs w:val="20"/>
                <w:lang w:val="en-US"/>
              </w:rPr>
              <w:t>Strategy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087B" w:rsidRPr="0056062D" w:rsidRDefault="0080087B" w:rsidP="007629F9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b/>
                <w:i/>
                <w:sz w:val="20"/>
                <w:szCs w:val="20"/>
                <w:lang w:val="en-US"/>
              </w:rPr>
              <w:t>Medline, EMBASE</w:t>
            </w:r>
            <w:r w:rsidRPr="0056062D">
              <w:rPr>
                <w:rFonts w:eastAsia="Calibri"/>
                <w:b/>
                <w:sz w:val="20"/>
                <w:szCs w:val="20"/>
                <w:lang w:val="en-US"/>
              </w:rPr>
              <w:t xml:space="preserve"> e </w:t>
            </w:r>
            <w:r w:rsidRPr="0056062D">
              <w:rPr>
                <w:rFonts w:eastAsia="Calibri"/>
                <w:b/>
                <w:i/>
                <w:sz w:val="20"/>
                <w:szCs w:val="20"/>
                <w:lang w:val="en-US"/>
              </w:rPr>
              <w:t>Web of Science</w:t>
            </w:r>
          </w:p>
        </w:tc>
        <w:tc>
          <w:tcPr>
            <w:tcW w:w="12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087B" w:rsidRPr="0056062D" w:rsidRDefault="0080087B" w:rsidP="007629F9">
            <w:pPr>
              <w:jc w:val="center"/>
              <w:rPr>
                <w:rFonts w:eastAsia="Calibri"/>
                <w:b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b/>
                <w:sz w:val="20"/>
                <w:szCs w:val="20"/>
                <w:lang w:val="en-US"/>
              </w:rPr>
              <w:t>LILACS</w:t>
            </w:r>
          </w:p>
        </w:tc>
      </w:tr>
      <w:tr w:rsidR="0080087B" w:rsidRPr="0056062D" w:rsidTr="007629F9">
        <w:trPr>
          <w:trHeight w:val="192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i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Patient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i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Refugee</w:t>
            </w:r>
          </w:p>
        </w:tc>
        <w:tc>
          <w:tcPr>
            <w:tcW w:w="120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proofErr w:type="spellStart"/>
            <w:r w:rsidRPr="0056062D">
              <w:rPr>
                <w:rFonts w:eastAsia="Calibri"/>
                <w:sz w:val="20"/>
                <w:szCs w:val="20"/>
                <w:lang w:val="en-US"/>
              </w:rPr>
              <w:t>Refugiado</w:t>
            </w:r>
            <w:proofErr w:type="spellEnd"/>
          </w:p>
        </w:tc>
      </w:tr>
      <w:tr w:rsidR="0080087B" w:rsidRPr="0056062D" w:rsidTr="007629F9">
        <w:trPr>
          <w:trHeight w:val="238"/>
          <w:jc w:val="center"/>
        </w:trPr>
        <w:tc>
          <w:tcPr>
            <w:tcW w:w="1276" w:type="dxa"/>
            <w:vMerge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i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i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Asylum seekers</w:t>
            </w:r>
          </w:p>
        </w:tc>
        <w:tc>
          <w:tcPr>
            <w:tcW w:w="1205" w:type="dxa"/>
            <w:vMerge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80087B" w:rsidRPr="0056062D" w:rsidTr="007629F9">
        <w:trPr>
          <w:jc w:val="center"/>
        </w:trPr>
        <w:tc>
          <w:tcPr>
            <w:tcW w:w="1276" w:type="dxa"/>
            <w:vMerge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i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i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Forced migration</w:t>
            </w:r>
          </w:p>
        </w:tc>
        <w:tc>
          <w:tcPr>
            <w:tcW w:w="1205" w:type="dxa"/>
            <w:vMerge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80087B" w:rsidRPr="0056062D" w:rsidTr="007629F9">
        <w:trPr>
          <w:trHeight w:val="255"/>
          <w:jc w:val="center"/>
        </w:trPr>
        <w:tc>
          <w:tcPr>
            <w:tcW w:w="1276" w:type="dxa"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i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Intervention</w:t>
            </w:r>
          </w:p>
        </w:tc>
        <w:tc>
          <w:tcPr>
            <w:tcW w:w="1843" w:type="dxa"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i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NA</w:t>
            </w:r>
          </w:p>
        </w:tc>
        <w:tc>
          <w:tcPr>
            <w:tcW w:w="1205" w:type="dxa"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sz w:val="20"/>
                <w:szCs w:val="20"/>
                <w:lang w:val="en-US"/>
              </w:rPr>
              <w:t>NA</w:t>
            </w:r>
          </w:p>
        </w:tc>
      </w:tr>
      <w:tr w:rsidR="0080087B" w:rsidRPr="0056062D" w:rsidTr="007629F9">
        <w:trPr>
          <w:jc w:val="center"/>
        </w:trPr>
        <w:tc>
          <w:tcPr>
            <w:tcW w:w="1276" w:type="dxa"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i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Comparison</w:t>
            </w:r>
          </w:p>
        </w:tc>
        <w:tc>
          <w:tcPr>
            <w:tcW w:w="1843" w:type="dxa"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i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NA</w:t>
            </w:r>
          </w:p>
        </w:tc>
        <w:tc>
          <w:tcPr>
            <w:tcW w:w="1205" w:type="dxa"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sz w:val="20"/>
                <w:szCs w:val="20"/>
                <w:lang w:val="en-US"/>
              </w:rPr>
              <w:t>NA</w:t>
            </w:r>
          </w:p>
        </w:tc>
      </w:tr>
      <w:tr w:rsidR="0080087B" w:rsidRPr="0056062D" w:rsidTr="007629F9">
        <w:trPr>
          <w:jc w:val="center"/>
        </w:trPr>
        <w:tc>
          <w:tcPr>
            <w:tcW w:w="1276" w:type="dxa"/>
            <w:vMerge w:val="restart"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i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Outcome</w:t>
            </w:r>
          </w:p>
        </w:tc>
        <w:tc>
          <w:tcPr>
            <w:tcW w:w="1843" w:type="dxa"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i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Incidence</w:t>
            </w:r>
          </w:p>
        </w:tc>
        <w:tc>
          <w:tcPr>
            <w:tcW w:w="1205" w:type="dxa"/>
            <w:vMerge w:val="restart"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proofErr w:type="spellStart"/>
            <w:r w:rsidRPr="0056062D">
              <w:rPr>
                <w:rFonts w:eastAsia="Calibri"/>
                <w:sz w:val="20"/>
                <w:szCs w:val="20"/>
                <w:lang w:val="en-US"/>
              </w:rPr>
              <w:t>Tuberculose</w:t>
            </w:r>
            <w:proofErr w:type="spellEnd"/>
          </w:p>
        </w:tc>
      </w:tr>
      <w:tr w:rsidR="0080087B" w:rsidRPr="0056062D" w:rsidTr="007629F9">
        <w:trPr>
          <w:jc w:val="center"/>
        </w:trPr>
        <w:tc>
          <w:tcPr>
            <w:tcW w:w="1276" w:type="dxa"/>
            <w:vMerge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i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i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Prevalence</w:t>
            </w:r>
          </w:p>
        </w:tc>
        <w:tc>
          <w:tcPr>
            <w:tcW w:w="1205" w:type="dxa"/>
            <w:vMerge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80087B" w:rsidRPr="0056062D" w:rsidTr="007629F9">
        <w:trPr>
          <w:trHeight w:val="358"/>
          <w:jc w:val="center"/>
        </w:trPr>
        <w:tc>
          <w:tcPr>
            <w:tcW w:w="1276" w:type="dxa"/>
            <w:vMerge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i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i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Tuberculosis</w:t>
            </w:r>
          </w:p>
        </w:tc>
        <w:tc>
          <w:tcPr>
            <w:tcW w:w="1205" w:type="dxa"/>
            <w:vMerge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</w:p>
        </w:tc>
      </w:tr>
      <w:tr w:rsidR="0080087B" w:rsidRPr="0056062D" w:rsidTr="007629F9">
        <w:trPr>
          <w:trHeight w:val="358"/>
          <w:jc w:val="center"/>
        </w:trPr>
        <w:tc>
          <w:tcPr>
            <w:tcW w:w="1276" w:type="dxa"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i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i/>
                <w:sz w:val="20"/>
                <w:szCs w:val="20"/>
                <w:lang w:val="en-US"/>
              </w:rPr>
              <w:t>Study design</w:t>
            </w:r>
          </w:p>
        </w:tc>
        <w:tc>
          <w:tcPr>
            <w:tcW w:w="1843" w:type="dxa"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sz w:val="20"/>
                <w:szCs w:val="20"/>
                <w:lang w:val="en-US"/>
              </w:rPr>
              <w:t>*</w:t>
            </w:r>
          </w:p>
        </w:tc>
        <w:tc>
          <w:tcPr>
            <w:tcW w:w="1205" w:type="dxa"/>
            <w:shd w:val="clear" w:color="auto" w:fill="auto"/>
          </w:tcPr>
          <w:p w:rsidR="0080087B" w:rsidRPr="0056062D" w:rsidRDefault="0080087B" w:rsidP="007629F9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56062D">
              <w:rPr>
                <w:rFonts w:eastAsia="Calibri"/>
                <w:sz w:val="20"/>
                <w:szCs w:val="20"/>
                <w:lang w:val="en-US"/>
              </w:rPr>
              <w:t>*</w:t>
            </w:r>
          </w:p>
        </w:tc>
      </w:tr>
    </w:tbl>
    <w:p w:rsidR="008176DA" w:rsidRPr="00814F7E" w:rsidRDefault="0080087B" w:rsidP="00814F7E">
      <w:pPr>
        <w:ind w:left="2410" w:right="2267"/>
        <w:rPr>
          <w:rFonts w:eastAsia="Calibri"/>
          <w:sz w:val="20"/>
          <w:szCs w:val="20"/>
          <w:lang w:val="en-US"/>
        </w:rPr>
      </w:pPr>
      <w:r w:rsidRPr="0056062D">
        <w:rPr>
          <w:rFonts w:eastAsia="Calibri"/>
          <w:sz w:val="20"/>
          <w:szCs w:val="20"/>
          <w:lang w:val="en-US"/>
        </w:rPr>
        <w:t>Note: * There were no restrictions in the search for the study design.</w:t>
      </w:r>
      <w:bookmarkStart w:id="0" w:name="_GoBack"/>
      <w:bookmarkEnd w:id="0"/>
    </w:p>
    <w:sectPr w:rsidR="008176DA" w:rsidRPr="00814F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87B"/>
    <w:rsid w:val="0080087B"/>
    <w:rsid w:val="00814F7E"/>
    <w:rsid w:val="0081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44ADC"/>
  <w15:chartTrackingRefBased/>
  <w15:docId w15:val="{FF67C773-AF43-4F27-AC98-331E4134F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8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80087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565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Proença</dc:creator>
  <cp:keywords/>
  <dc:description/>
  <cp:lastModifiedBy>Raquel Proença</cp:lastModifiedBy>
  <cp:revision>2</cp:revision>
  <dcterms:created xsi:type="dcterms:W3CDTF">2019-05-17T20:14:00Z</dcterms:created>
  <dcterms:modified xsi:type="dcterms:W3CDTF">2019-05-17T20:48:00Z</dcterms:modified>
</cp:coreProperties>
</file>