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35589" w14:textId="77777777" w:rsidR="006A34EA" w:rsidRDefault="00481994" w:rsidP="006A34EA">
      <w:r w:rsidRPr="0004564F">
        <w:rPr>
          <w:b/>
          <w:sz w:val="22"/>
          <w:szCs w:val="22"/>
        </w:rPr>
        <w:t>Table S1.</w:t>
      </w:r>
      <w:r w:rsidRPr="00820484">
        <w:rPr>
          <w:sz w:val="22"/>
          <w:szCs w:val="22"/>
        </w:rPr>
        <w:t xml:space="preserve"> </w:t>
      </w:r>
      <w:r w:rsidRPr="004701F3">
        <w:rPr>
          <w:sz w:val="22"/>
          <w:szCs w:val="22"/>
        </w:rPr>
        <w:t xml:space="preserve">Regionally abundant or rare prokaryotic and picoeukaryotic </w:t>
      </w:r>
      <w:bookmarkStart w:id="0" w:name="_GoBack"/>
      <w:r w:rsidR="006A34EA">
        <w:t>OTUs</w:t>
      </w:r>
      <w:r w:rsidR="006A34EA" w:rsidRPr="00330A09">
        <w:rPr>
          <w:vertAlign w:val="subscript"/>
        </w:rPr>
        <w:t>-99%</w:t>
      </w:r>
      <w:bookmarkEnd w:id="0"/>
    </w:p>
    <w:p w14:paraId="0A993933" w14:textId="5EC55D35" w:rsidR="00481994" w:rsidRPr="004701F3" w:rsidRDefault="004E4957" w:rsidP="00481994">
      <w:pPr>
        <w:pStyle w:val="SMHeading"/>
        <w:rPr>
          <w:sz w:val="22"/>
          <w:szCs w:val="22"/>
        </w:rPr>
      </w:pPr>
      <w:r>
        <w:rPr>
          <w:b w:val="0"/>
          <w:sz w:val="22"/>
          <w:szCs w:val="22"/>
        </w:rPr>
        <w:t xml:space="preserve">from the </w:t>
      </w:r>
      <w:r w:rsidRPr="00233D4F">
        <w:rPr>
          <w:b w:val="0"/>
          <w:i/>
          <w:sz w:val="22"/>
          <w:szCs w:val="22"/>
        </w:rPr>
        <w:t>Malaspina</w:t>
      </w:r>
      <w:r>
        <w:rPr>
          <w:b w:val="0"/>
          <w:sz w:val="22"/>
          <w:szCs w:val="22"/>
        </w:rPr>
        <w:t xml:space="preserve"> dataset</w:t>
      </w:r>
      <w:r w:rsidR="00481994" w:rsidRPr="004701F3">
        <w:rPr>
          <w:b w:val="0"/>
          <w:sz w:val="22"/>
          <w:szCs w:val="22"/>
        </w:rPr>
        <w:t>.</w:t>
      </w:r>
      <w:r w:rsidR="00481994" w:rsidRPr="004701F3">
        <w:rPr>
          <w:sz w:val="22"/>
          <w:szCs w:val="22"/>
        </w:rPr>
        <w:t xml:space="preserve">  </w:t>
      </w:r>
    </w:p>
    <w:p w14:paraId="33341219" w14:textId="77777777" w:rsidR="00481994" w:rsidRPr="00820484" w:rsidRDefault="00481994" w:rsidP="00481994">
      <w:pPr>
        <w:pStyle w:val="SMcaption"/>
        <w:rPr>
          <w:sz w:val="22"/>
          <w:szCs w:val="22"/>
        </w:rPr>
      </w:pPr>
    </w:p>
    <w:tbl>
      <w:tblPr>
        <w:tblStyle w:val="TableGrid"/>
        <w:tblW w:w="8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829"/>
        <w:gridCol w:w="2830"/>
      </w:tblGrid>
      <w:tr w:rsidR="00481994" w:rsidRPr="005F7BFD" w14:paraId="5A6A688D" w14:textId="77777777" w:rsidTr="00894F34"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14:paraId="6FA7283D" w14:textId="77777777" w:rsidR="00481994" w:rsidRPr="005F7BFD" w:rsidRDefault="00481994" w:rsidP="00894F34">
            <w:pPr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829" w:type="dxa"/>
            <w:tcBorders>
              <w:top w:val="single" w:sz="4" w:space="0" w:color="auto"/>
              <w:bottom w:val="single" w:sz="4" w:space="0" w:color="auto"/>
            </w:tcBorders>
          </w:tcPr>
          <w:p w14:paraId="7ABFA039" w14:textId="77777777" w:rsidR="00481994" w:rsidRPr="005F7BFD" w:rsidRDefault="0048199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Prokaryotes (%)</w:t>
            </w:r>
          </w:p>
        </w:tc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2472927C" w14:textId="77777777" w:rsidR="00481994" w:rsidRPr="005F7BFD" w:rsidRDefault="0048199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Picoeukaryotes (%)</w:t>
            </w:r>
          </w:p>
        </w:tc>
      </w:tr>
      <w:tr w:rsidR="00481994" w:rsidRPr="005F7BFD" w14:paraId="78CCEE94" w14:textId="77777777" w:rsidTr="00894F34">
        <w:tc>
          <w:tcPr>
            <w:tcW w:w="3114" w:type="dxa"/>
            <w:tcBorders>
              <w:top w:val="single" w:sz="4" w:space="0" w:color="auto"/>
            </w:tcBorders>
          </w:tcPr>
          <w:p w14:paraId="3F39CA55" w14:textId="77777777" w:rsidR="00481994" w:rsidRPr="005F7BFD" w:rsidRDefault="00481994" w:rsidP="00894F34">
            <w:pPr>
              <w:rPr>
                <w:rFonts w:ascii="Arial Narrow" w:hAnsi="Arial Narrow"/>
                <w:sz w:val="20"/>
                <w:vertAlign w:val="superscript"/>
              </w:rPr>
            </w:pPr>
            <w:r w:rsidRPr="005F7BFD">
              <w:rPr>
                <w:rFonts w:ascii="Arial Narrow" w:hAnsi="Arial Narrow"/>
                <w:sz w:val="20"/>
              </w:rPr>
              <w:t>Regionally abundant OTUs (&gt;0.1%)</w:t>
            </w:r>
            <w:r w:rsidRPr="005F7BFD">
              <w:rPr>
                <w:rFonts w:ascii="Arial Narrow" w:hAnsi="Arial Narrow"/>
                <w:sz w:val="20"/>
                <w:vertAlign w:val="superscript"/>
              </w:rPr>
              <w:t>1</w:t>
            </w:r>
          </w:p>
        </w:tc>
        <w:tc>
          <w:tcPr>
            <w:tcW w:w="2829" w:type="dxa"/>
            <w:tcBorders>
              <w:top w:val="single" w:sz="4" w:space="0" w:color="auto"/>
            </w:tcBorders>
          </w:tcPr>
          <w:p w14:paraId="2713E1F1" w14:textId="77777777" w:rsidR="00481994" w:rsidRPr="005F7BFD" w:rsidRDefault="0048199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1.46 (103)</w:t>
            </w:r>
          </w:p>
        </w:tc>
        <w:tc>
          <w:tcPr>
            <w:tcW w:w="2830" w:type="dxa"/>
            <w:tcBorders>
              <w:top w:val="single" w:sz="4" w:space="0" w:color="auto"/>
            </w:tcBorders>
          </w:tcPr>
          <w:p w14:paraId="40CFA3D5" w14:textId="77777777" w:rsidR="00481994" w:rsidRPr="005F7BFD" w:rsidRDefault="0048199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0.84 (158)</w:t>
            </w:r>
          </w:p>
        </w:tc>
      </w:tr>
      <w:tr w:rsidR="00481994" w:rsidRPr="005F7BFD" w14:paraId="65CFA342" w14:textId="77777777" w:rsidTr="00894F34">
        <w:tc>
          <w:tcPr>
            <w:tcW w:w="3114" w:type="dxa"/>
            <w:tcBorders>
              <w:bottom w:val="single" w:sz="4" w:space="0" w:color="auto"/>
            </w:tcBorders>
          </w:tcPr>
          <w:p w14:paraId="68E9998D" w14:textId="77777777" w:rsidR="00481994" w:rsidRPr="005F7BFD" w:rsidRDefault="00481994" w:rsidP="00894F34">
            <w:pPr>
              <w:rPr>
                <w:rFonts w:ascii="Arial Narrow" w:hAnsi="Arial Narrow"/>
                <w:sz w:val="20"/>
                <w:vertAlign w:val="superscript"/>
              </w:rPr>
            </w:pPr>
            <w:r w:rsidRPr="005F7BFD">
              <w:rPr>
                <w:rFonts w:ascii="Arial Narrow" w:hAnsi="Arial Narrow"/>
                <w:sz w:val="20"/>
              </w:rPr>
              <w:t>Regionally rare OTUs (&lt;0.001%)</w:t>
            </w:r>
            <w:r w:rsidRPr="005F7BFD">
              <w:rPr>
                <w:rFonts w:ascii="Arial Narrow" w:hAnsi="Arial Narrow"/>
                <w:sz w:val="20"/>
                <w:vertAlign w:val="superscript"/>
              </w:rPr>
              <w:t>2</w:t>
            </w: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14:paraId="64B4A4BD" w14:textId="77777777" w:rsidR="00481994" w:rsidRPr="005F7BFD" w:rsidRDefault="0048199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47.6 (3,343)</w:t>
            </w: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0120E3CB" w14:textId="77777777" w:rsidR="00481994" w:rsidRPr="005F7BFD" w:rsidRDefault="0048199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71.5 (13,499)</w:t>
            </w:r>
          </w:p>
        </w:tc>
      </w:tr>
    </w:tbl>
    <w:p w14:paraId="69B703E0" w14:textId="77777777" w:rsidR="00481994" w:rsidRPr="005F7BFD" w:rsidRDefault="00481994" w:rsidP="00481994"/>
    <w:p w14:paraId="2D1C9912" w14:textId="77777777" w:rsidR="00481994" w:rsidRPr="005F7BFD" w:rsidRDefault="00481994" w:rsidP="00481994">
      <w:pPr>
        <w:jc w:val="both"/>
        <w:rPr>
          <w:rFonts w:ascii="Arial Narrow" w:hAnsi="Arial Narrow"/>
          <w:sz w:val="20"/>
        </w:rPr>
      </w:pPr>
      <w:r w:rsidRPr="005F7BFD">
        <w:rPr>
          <w:rFonts w:ascii="Arial Narrow" w:hAnsi="Arial Narrow"/>
          <w:sz w:val="20"/>
          <w:vertAlign w:val="superscript"/>
        </w:rPr>
        <w:t>1</w:t>
      </w:r>
      <w:r w:rsidRPr="005F7BFD">
        <w:rPr>
          <w:rFonts w:ascii="Arial Narrow" w:hAnsi="Arial Narrow"/>
          <w:sz w:val="20"/>
        </w:rPr>
        <w:t xml:space="preserve"> OTUs featuring a mean relative abundance &gt;0.1%. </w:t>
      </w:r>
      <w:r w:rsidRPr="005F7BFD">
        <w:rPr>
          <w:rFonts w:ascii="Arial Narrow" w:hAnsi="Arial Narrow"/>
          <w:sz w:val="20"/>
          <w:vertAlign w:val="superscript"/>
        </w:rPr>
        <w:t>2</w:t>
      </w:r>
      <w:r w:rsidRPr="005F7BFD">
        <w:rPr>
          <w:rFonts w:ascii="Arial Narrow" w:hAnsi="Arial Narrow"/>
          <w:sz w:val="20"/>
        </w:rPr>
        <w:t xml:space="preserve"> OTUs featuring a mean relative abundance &lt;0.001%. Percentages as well as corresponding number of OTUs (within parenthesis) are indicated.</w:t>
      </w:r>
    </w:p>
    <w:p w14:paraId="720AAEC8" w14:textId="77777777" w:rsidR="00514654" w:rsidRDefault="00514654"/>
    <w:sectPr w:rsidR="00514654" w:rsidSect="00B0541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994"/>
    <w:rsid w:val="000064A9"/>
    <w:rsid w:val="000247EC"/>
    <w:rsid w:val="0002689B"/>
    <w:rsid w:val="0003081F"/>
    <w:rsid w:val="000365D6"/>
    <w:rsid w:val="0004564F"/>
    <w:rsid w:val="00047E79"/>
    <w:rsid w:val="000931F2"/>
    <w:rsid w:val="000A6B34"/>
    <w:rsid w:val="000D228E"/>
    <w:rsid w:val="000F5164"/>
    <w:rsid w:val="00107DA9"/>
    <w:rsid w:val="00125987"/>
    <w:rsid w:val="001320F9"/>
    <w:rsid w:val="00147FCD"/>
    <w:rsid w:val="001772FF"/>
    <w:rsid w:val="0018090A"/>
    <w:rsid w:val="0018755A"/>
    <w:rsid w:val="001A4F7F"/>
    <w:rsid w:val="001C3816"/>
    <w:rsid w:val="001C5968"/>
    <w:rsid w:val="001E5BCB"/>
    <w:rsid w:val="001F6AC9"/>
    <w:rsid w:val="00233D4F"/>
    <w:rsid w:val="00291FCE"/>
    <w:rsid w:val="002B1FEF"/>
    <w:rsid w:val="00306523"/>
    <w:rsid w:val="00362A5C"/>
    <w:rsid w:val="00363F0C"/>
    <w:rsid w:val="00375FB0"/>
    <w:rsid w:val="00430341"/>
    <w:rsid w:val="004730A5"/>
    <w:rsid w:val="00481994"/>
    <w:rsid w:val="00492DCB"/>
    <w:rsid w:val="00493B8A"/>
    <w:rsid w:val="004B42DA"/>
    <w:rsid w:val="004C50BB"/>
    <w:rsid w:val="004D4835"/>
    <w:rsid w:val="004E4957"/>
    <w:rsid w:val="00511B28"/>
    <w:rsid w:val="00514654"/>
    <w:rsid w:val="00584487"/>
    <w:rsid w:val="005C1218"/>
    <w:rsid w:val="00614C12"/>
    <w:rsid w:val="00637308"/>
    <w:rsid w:val="0065208C"/>
    <w:rsid w:val="006A34EA"/>
    <w:rsid w:val="006D4CFA"/>
    <w:rsid w:val="00756B2C"/>
    <w:rsid w:val="007743B4"/>
    <w:rsid w:val="007B47CA"/>
    <w:rsid w:val="007C0A92"/>
    <w:rsid w:val="00804215"/>
    <w:rsid w:val="00806EDC"/>
    <w:rsid w:val="00817EE3"/>
    <w:rsid w:val="0086148C"/>
    <w:rsid w:val="008644A1"/>
    <w:rsid w:val="00884C6F"/>
    <w:rsid w:val="0089251B"/>
    <w:rsid w:val="0089438B"/>
    <w:rsid w:val="008A625C"/>
    <w:rsid w:val="008D391A"/>
    <w:rsid w:val="00903914"/>
    <w:rsid w:val="0095771A"/>
    <w:rsid w:val="009A1F3C"/>
    <w:rsid w:val="00A02B0F"/>
    <w:rsid w:val="00A21CC4"/>
    <w:rsid w:val="00A92F50"/>
    <w:rsid w:val="00AA2E52"/>
    <w:rsid w:val="00AF4546"/>
    <w:rsid w:val="00B04DCB"/>
    <w:rsid w:val="00B05414"/>
    <w:rsid w:val="00C07B60"/>
    <w:rsid w:val="00C355A7"/>
    <w:rsid w:val="00C82058"/>
    <w:rsid w:val="00C9288A"/>
    <w:rsid w:val="00CB4326"/>
    <w:rsid w:val="00CC0003"/>
    <w:rsid w:val="00D014F5"/>
    <w:rsid w:val="00D06E28"/>
    <w:rsid w:val="00D51869"/>
    <w:rsid w:val="00D53FF5"/>
    <w:rsid w:val="00DC6C8D"/>
    <w:rsid w:val="00DE0A8C"/>
    <w:rsid w:val="00DE3BAD"/>
    <w:rsid w:val="00E37F1F"/>
    <w:rsid w:val="00E56DEC"/>
    <w:rsid w:val="00E61428"/>
    <w:rsid w:val="00EA3292"/>
    <w:rsid w:val="00EE6D8F"/>
    <w:rsid w:val="00F60880"/>
    <w:rsid w:val="00F87FDF"/>
    <w:rsid w:val="00F9578A"/>
    <w:rsid w:val="00FD4416"/>
    <w:rsid w:val="00FD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5B551F"/>
  <w14:defaultImageDpi w14:val="32767"/>
  <w15:chartTrackingRefBased/>
  <w15:docId w15:val="{C4081CA5-4D49-CE45-B464-B36ECDAA4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81994"/>
    <w:rPr>
      <w:rFonts w:ascii="Times New Roman" w:eastAsia="Times New Roman" w:hAnsi="Times New Roman" w:cs="Times New Roman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199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481994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link w:val="SMcaptionChar"/>
    <w:qFormat/>
    <w:rsid w:val="00481994"/>
  </w:style>
  <w:style w:type="table" w:styleId="TableGrid">
    <w:name w:val="Table Grid"/>
    <w:basedOn w:val="TableNormal"/>
    <w:uiPriority w:val="39"/>
    <w:rsid w:val="00481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captionChar">
    <w:name w:val="SM caption Char"/>
    <w:basedOn w:val="DefaultParagraphFont"/>
    <w:link w:val="SMcaption"/>
    <w:rsid w:val="00481994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48199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388</Characters>
  <Application>Microsoft Office Word</Application>
  <DocSecurity>0</DocSecurity>
  <Lines>3</Lines>
  <Paragraphs>1</Paragraphs>
  <ScaleCrop>false</ScaleCrop>
  <Company>ICM, CSIC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Logares</dc:creator>
  <cp:keywords/>
  <dc:description/>
  <cp:lastModifiedBy>Ramiro Logares</cp:lastModifiedBy>
  <cp:revision>5</cp:revision>
  <dcterms:created xsi:type="dcterms:W3CDTF">2019-01-02T11:20:00Z</dcterms:created>
  <dcterms:modified xsi:type="dcterms:W3CDTF">2019-11-07T13:24:00Z</dcterms:modified>
</cp:coreProperties>
</file>