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A43" w:rsidRPr="00681634" w:rsidRDefault="00364A43" w:rsidP="00364A43">
      <w:pPr>
        <w:rPr>
          <w:rFonts w:ascii="Times New Roman" w:hAnsi="Times New Roman" w:cs="Times New Roman"/>
          <w:b/>
          <w:lang w:val="en-US"/>
        </w:rPr>
      </w:pPr>
      <w:r w:rsidRPr="00681634">
        <w:rPr>
          <w:rFonts w:ascii="Times New Roman" w:hAnsi="Times New Roman" w:cs="Times New Roman"/>
          <w:b/>
          <w:lang w:val="en-US"/>
        </w:rPr>
        <w:t xml:space="preserve">Appendix </w:t>
      </w:r>
    </w:p>
    <w:p w:rsidR="00364A43" w:rsidRPr="00681634" w:rsidRDefault="00364A43" w:rsidP="00364A4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81634">
        <w:rPr>
          <w:rFonts w:ascii="Times New Roman" w:hAnsi="Times New Roman" w:cs="Times New Roman"/>
          <w:sz w:val="20"/>
          <w:szCs w:val="20"/>
          <w:lang w:val="en-US"/>
        </w:rPr>
        <w:t xml:space="preserve">Table A1. Effects of interventions on </w:t>
      </w:r>
      <w:r>
        <w:rPr>
          <w:rFonts w:ascii="Times New Roman" w:hAnsi="Times New Roman" w:cs="Times New Roman"/>
          <w:sz w:val="20"/>
          <w:szCs w:val="20"/>
          <w:lang w:val="en-US"/>
        </w:rPr>
        <w:t>total and respiratory tract infection related antibiotics</w:t>
      </w:r>
      <w:r w:rsidRPr="00681634">
        <w:rPr>
          <w:rFonts w:ascii="Times New Roman" w:hAnsi="Times New Roman" w:cs="Times New Roman"/>
          <w:sz w:val="20"/>
          <w:szCs w:val="20"/>
          <w:lang w:val="en-US"/>
        </w:rPr>
        <w:t xml:space="preserve"> prescription</w:t>
      </w:r>
      <w:r>
        <w:rPr>
          <w:rFonts w:ascii="Times New Roman" w:hAnsi="Times New Roman" w:cs="Times New Roman"/>
          <w:sz w:val="20"/>
          <w:szCs w:val="20"/>
          <w:lang w:val="en-US"/>
        </w:rPr>
        <w:t>/</w:t>
      </w:r>
      <w:r w:rsidRPr="00681634">
        <w:rPr>
          <w:rFonts w:ascii="Times New Roman" w:hAnsi="Times New Roman" w:cs="Times New Roman"/>
          <w:sz w:val="20"/>
          <w:szCs w:val="20"/>
          <w:lang w:val="en-US"/>
        </w:rPr>
        <w:t>100 listed patients</w:t>
      </w:r>
    </w:p>
    <w:tbl>
      <w:tblPr>
        <w:tblW w:w="14742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68"/>
        <w:gridCol w:w="1560"/>
        <w:gridCol w:w="1701"/>
        <w:gridCol w:w="1559"/>
        <w:gridCol w:w="1559"/>
        <w:gridCol w:w="1559"/>
        <w:gridCol w:w="1418"/>
        <w:gridCol w:w="1559"/>
        <w:gridCol w:w="1559"/>
      </w:tblGrid>
      <w:tr w:rsidR="00364A43" w:rsidRPr="001A71C7" w:rsidTr="00935547">
        <w:trPr>
          <w:jc w:val="center"/>
        </w:trPr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(1)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(2)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(3)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(4)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(1)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(2)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(3)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sample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sample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Public centers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Private centers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sample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sample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Public center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Private center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Prescription previous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0.429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0.415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0.537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0.516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0.501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0.151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0.564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quarter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(0.0751)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(0.0842)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(0.0701)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(0.0851)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(0.0595)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(0.0691)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(0.0677)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(0.0700)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</w:rPr>
              <w:t xml:space="preserve">Intervention A (same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-0.348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-0.324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-0.208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-0.0200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</w:rPr>
              <w:t>quarter)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(0.139)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(0.133)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(0.229)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(0.0947)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(0.104)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(0.0955)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(0.168)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04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Intervention A (after one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-0.339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-0.499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-0.343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-0.373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0.000343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04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quarter)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(0.186)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(0.306)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(0.137)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(0.232)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Intervention A (remaining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0.653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quarters)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(0.206)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(0.379)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(0.171)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(0.328)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</w:rPr>
              <w:t xml:space="preserve">Intervention B (same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-0.00909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-0.0961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</w:rPr>
              <w:t>quarter)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(0.138)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(0.244)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(0.0877)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(0.222)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04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Intervention B (after one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0.150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04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quarter)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(0.258)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(0.447)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(0.137)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(0.443)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Intervention B (remaining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0.519*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-0.115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quarters)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(0.387)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(0.590)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(0.348)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(0.234)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(0.529)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Low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are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eed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index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0.261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(0.454)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(0.751)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(0.157)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(0.458)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High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are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eed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index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0.759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0.510*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0.566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(0.312)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(0.437)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(0.442)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(0.391)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</w:rPr>
              <w:t>Adjusted clinical groups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-1.258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(1.508)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(1.269)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(1.986)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(0.977)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(0.801)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(1.360)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Share younger patients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0.506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0.286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0.467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0.334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0.156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0.332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(0.0827)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(0.0574)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(0.0525)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(0.0364)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(0.0781)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8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No. of listed patients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-0.377*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-0.465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-0.174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-0.186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(0.0986)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(0.183)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(0.105)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(0.0554)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(0.140)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3.511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1.655</w:t>
            </w:r>
            <w:r w:rsidRPr="006816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0.180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(0.407)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(2.521)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(2.110)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(2.494)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(0.197)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(1.599)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(1.189)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(1.816)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Quarterly dummies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3A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3A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3A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3A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3A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3A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3A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364A43" w:rsidRPr="001A71C7" w:rsidTr="0093554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Observations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1,886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1,886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1,886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1,886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766</w:t>
            </w:r>
          </w:p>
        </w:tc>
      </w:tr>
      <w:tr w:rsidR="00364A43" w:rsidRPr="001A71C7" w:rsidTr="00935547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id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4A43" w:rsidRPr="00681634" w:rsidRDefault="00364A43" w:rsidP="009355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16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</w:tc>
      </w:tr>
    </w:tbl>
    <w:p w:rsidR="00364A43" w:rsidRPr="001A71C7" w:rsidRDefault="00364A43" w:rsidP="00364A4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1A71C7">
        <w:rPr>
          <w:rFonts w:ascii="Times New Roman" w:hAnsi="Times New Roman" w:cs="Times New Roman"/>
          <w:sz w:val="20"/>
          <w:szCs w:val="20"/>
          <w:lang w:val="en-US"/>
        </w:rPr>
        <w:t>Robust standard errors in parentheses</w:t>
      </w:r>
    </w:p>
    <w:p w:rsidR="00364A43" w:rsidRPr="00681634" w:rsidRDefault="00364A43" w:rsidP="00364A4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681634">
        <w:rPr>
          <w:rFonts w:ascii="Times New Roman" w:hAnsi="Times New Roman" w:cs="Times New Roman"/>
          <w:sz w:val="20"/>
          <w:szCs w:val="20"/>
          <w:lang w:val="en-US"/>
        </w:rPr>
        <w:t>*** p&lt;0.001, ** p&lt;0.01, * p&lt;0.05</w:t>
      </w:r>
    </w:p>
    <w:p w:rsidR="00364A43" w:rsidRPr="001A71C7" w:rsidRDefault="00364A43" w:rsidP="00364A43">
      <w:pPr>
        <w:widowControl w:val="0"/>
        <w:autoSpaceDE w:val="0"/>
        <w:autoSpaceDN w:val="0"/>
        <w:adjustRightInd w:val="0"/>
        <w:rPr>
          <w:lang w:val="en-US"/>
        </w:rPr>
      </w:pPr>
    </w:p>
    <w:p w:rsidR="003517B1" w:rsidRDefault="003517B1">
      <w:bookmarkStart w:id="0" w:name="_GoBack"/>
      <w:bookmarkEnd w:id="0"/>
    </w:p>
    <w:sectPr w:rsidR="003517B1" w:rsidSect="00013963">
      <w:pgSz w:w="16840" w:h="11900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A43"/>
    <w:rsid w:val="000731CB"/>
    <w:rsid w:val="00275F92"/>
    <w:rsid w:val="0029568F"/>
    <w:rsid w:val="00317F7C"/>
    <w:rsid w:val="003517B1"/>
    <w:rsid w:val="00364A43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0B0F6D-95A9-44CE-BA3E-C024CA590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A43"/>
    <w:pPr>
      <w:spacing w:line="240" w:lineRule="auto"/>
    </w:pPr>
    <w:rPr>
      <w:rFonts w:eastAsiaTheme="minorEastAsia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2019-12-23T19:36:00Z</dcterms:created>
  <dcterms:modified xsi:type="dcterms:W3CDTF">2019-12-23T19:37:00Z</dcterms:modified>
</cp:coreProperties>
</file>