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widowControl w:val="0"/>
        <w:spacing w:line="360" w:lineRule="auto"/>
        <w:rPr>
          <w:b/>
          <w:bCs/>
          <w:sz w:val="28"/>
          <w:szCs w:val="28"/>
        </w:rPr>
      </w:pPr>
      <w:bookmarkStart w:id="0" w:name="OLE_LINK42"/>
      <w:r>
        <w:rPr>
          <w:rFonts w:hint="default" w:ascii="Times New Roman" w:hAnsi="Times New Roman" w:cs="Times New Roman"/>
          <w:b/>
          <w:i/>
          <w:color w:val="006600"/>
          <w:sz w:val="32"/>
          <w:szCs w:val="32"/>
          <w:u w:color="004C7F"/>
          <w:lang w:val="en-US"/>
        </w:rPr>
        <w:t xml:space="preserve">Trials </w:t>
      </w:r>
      <w:r>
        <w:rPr>
          <w:rFonts w:hint="default" w:ascii="Times New Roman" w:hAnsi="Times New Roman" w:cs="Times New Roman"/>
          <w:b/>
          <w:color w:val="006600"/>
          <w:sz w:val="32"/>
          <w:szCs w:val="32"/>
          <w:u w:color="004C7F"/>
          <w:lang w:val="en-US"/>
        </w:rPr>
        <w:t>structured Study Protocol template</w:t>
      </w:r>
      <w:bookmarkEnd w:id="0"/>
    </w:p>
    <w:p>
      <w:pPr>
        <w:pStyle w:val="12"/>
        <w:widowControl w:val="0"/>
        <w:spacing w:before="120" w:after="120" w:line="360" w:lineRule="auto"/>
        <w:jc w:val="both"/>
        <w:rPr>
          <w:b/>
          <w:bCs/>
          <w:sz w:val="28"/>
          <w:szCs w:val="28"/>
        </w:rPr>
      </w:pPr>
      <w:r>
        <w:rPr>
          <w:b/>
          <w:bCs/>
          <w:sz w:val="28"/>
          <w:szCs w:val="28"/>
        </w:rPr>
        <w:t>Title</w:t>
      </w:r>
    </w:p>
    <w:p>
      <w:pPr>
        <w:widowControl/>
        <w:jc w:val="center"/>
      </w:pPr>
      <w:bookmarkStart w:id="1" w:name="OLE_LINK205"/>
      <w:bookmarkStart w:id="2" w:name="OLE_LINK5"/>
      <w:r>
        <w:rPr>
          <w:rFonts w:eastAsia="CwnlybAdvTTe45e47d2"/>
          <w:kern w:val="0"/>
          <w:sz w:val="28"/>
          <w:szCs w:val="28"/>
          <w:lang w:bidi="ar"/>
        </w:rPr>
        <w:t xml:space="preserve">The effects of </w:t>
      </w:r>
      <w:bookmarkStart w:id="3" w:name="OLE_LINK2"/>
      <w:bookmarkStart w:id="4" w:name="OLE_LINK1"/>
      <w:r>
        <w:rPr>
          <w:rFonts w:hint="eastAsia" w:eastAsia="CwnlybAdvTTe45e47d2"/>
          <w:kern w:val="0"/>
          <w:sz w:val="28"/>
          <w:szCs w:val="28"/>
          <w:lang w:bidi="ar"/>
        </w:rPr>
        <w:t>c</w:t>
      </w:r>
      <w:r>
        <w:rPr>
          <w:rFonts w:eastAsia="LjpghyAdvTT3713a231"/>
          <w:sz w:val="28"/>
          <w:szCs w:val="28"/>
        </w:rPr>
        <w:t>omputer-assisted cognitive-behavior therapy</w:t>
      </w:r>
      <w:bookmarkEnd w:id="3"/>
      <w:r>
        <w:rPr>
          <w:sz w:val="28"/>
          <w:szCs w:val="28"/>
        </w:rPr>
        <w:t xml:space="preserve"> </w:t>
      </w:r>
      <w:bookmarkEnd w:id="4"/>
      <w:r>
        <w:rPr>
          <w:sz w:val="28"/>
          <w:szCs w:val="28"/>
        </w:rPr>
        <w:t xml:space="preserve">as an adjunct </w:t>
      </w:r>
      <w:bookmarkStart w:id="5" w:name="OLE_LINK6"/>
      <w:bookmarkStart w:id="6" w:name="OLE_LINK8"/>
      <w:r>
        <w:rPr>
          <w:sz w:val="28"/>
          <w:szCs w:val="28"/>
        </w:rPr>
        <w:t>to enhance postoperative recovery</w:t>
      </w:r>
      <w:bookmarkEnd w:id="5"/>
      <w:r>
        <w:rPr>
          <w:sz w:val="28"/>
          <w:szCs w:val="28"/>
        </w:rPr>
        <w:t xml:space="preserve"> </w:t>
      </w:r>
      <w:bookmarkEnd w:id="6"/>
      <w:r>
        <w:rPr>
          <w:sz w:val="28"/>
          <w:szCs w:val="28"/>
        </w:rPr>
        <w:t>during perioperative period</w:t>
      </w:r>
      <w:r>
        <w:rPr>
          <w:rFonts w:eastAsia="CwnlybAdvTTe45e47d2"/>
          <w:kern w:val="0"/>
          <w:sz w:val="28"/>
          <w:szCs w:val="28"/>
          <w:lang w:bidi="ar"/>
        </w:rPr>
        <w:t xml:space="preserve">: </w:t>
      </w:r>
      <w:r>
        <w:rPr>
          <w:rFonts w:eastAsia="PjybcmVbrpfbAdvTTe45e47d2"/>
          <w:kern w:val="0"/>
          <w:sz w:val="28"/>
          <w:szCs w:val="28"/>
          <w:lang w:bidi="ar"/>
        </w:rPr>
        <w:t>study</w:t>
      </w:r>
      <w:r>
        <w:rPr>
          <w:rFonts w:hint="eastAsia" w:eastAsia="PjybcmVbrpfbAdvTTe45e47d2"/>
          <w:kern w:val="0"/>
          <w:sz w:val="28"/>
          <w:szCs w:val="28"/>
          <w:lang w:bidi="ar"/>
        </w:rPr>
        <w:t xml:space="preserve"> </w:t>
      </w:r>
      <w:r>
        <w:rPr>
          <w:rFonts w:eastAsia="PjybcmVbrpfbAdvTTe45e47d2"/>
          <w:kern w:val="0"/>
          <w:sz w:val="28"/>
          <w:szCs w:val="28"/>
          <w:lang w:bidi="ar"/>
        </w:rPr>
        <w:t>protocol for a randomized controlled trial</w:t>
      </w:r>
      <w:bookmarkEnd w:id="1"/>
    </w:p>
    <w:bookmarkEnd w:id="2"/>
    <w:p>
      <w:pPr>
        <w:pStyle w:val="12"/>
        <w:widowControl w:val="0"/>
        <w:spacing w:line="360" w:lineRule="auto"/>
        <w:rPr>
          <w:b/>
          <w:bCs/>
        </w:rPr>
      </w:pPr>
    </w:p>
    <w:p>
      <w:pPr>
        <w:pStyle w:val="12"/>
        <w:widowControl w:val="0"/>
        <w:spacing w:line="360" w:lineRule="auto"/>
        <w:rPr>
          <w:b/>
          <w:bCs/>
        </w:rPr>
      </w:pPr>
      <w:r>
        <w:rPr>
          <w:b/>
          <w:bCs/>
          <w:sz w:val="28"/>
          <w:szCs w:val="28"/>
          <w:lang w:val="en-US"/>
        </w:rPr>
        <w:t>Names protocol contributors</w:t>
      </w:r>
    </w:p>
    <w:p>
      <w:pPr>
        <w:spacing w:line="360" w:lineRule="auto"/>
        <w:jc w:val="center"/>
        <w:rPr>
          <w:b/>
          <w:bCs/>
          <w:sz w:val="28"/>
          <w:szCs w:val="28"/>
        </w:rPr>
      </w:pPr>
      <w:r>
        <w:rPr>
          <w:rFonts w:hint="eastAsia"/>
          <w:sz w:val="24"/>
        </w:rPr>
        <w:t>Yang Yang</w:t>
      </w:r>
      <w:r>
        <w:rPr>
          <w:rFonts w:hint="eastAsia"/>
          <w:sz w:val="24"/>
          <w:vertAlign w:val="superscript"/>
        </w:rPr>
        <w:t xml:space="preserve">1  </w:t>
      </w:r>
      <w:r>
        <w:rPr>
          <w:rFonts w:hint="eastAsia"/>
          <w:sz w:val="24"/>
        </w:rPr>
        <w:t>Li Yuling</w:t>
      </w:r>
      <w:r>
        <w:rPr>
          <w:rFonts w:hint="eastAsia"/>
          <w:sz w:val="24"/>
          <w:vertAlign w:val="superscript"/>
        </w:rPr>
        <w:t xml:space="preserve">2,3 </w:t>
      </w:r>
      <w:r>
        <w:rPr>
          <w:rFonts w:hint="eastAsia"/>
          <w:sz w:val="24"/>
        </w:rPr>
        <w:t>Liu Zhifen</w:t>
      </w:r>
      <w:r>
        <w:rPr>
          <w:rFonts w:hint="eastAsia"/>
          <w:sz w:val="24"/>
          <w:vertAlign w:val="superscript"/>
        </w:rPr>
        <w:t>4,5</w:t>
      </w:r>
      <w:r>
        <w:rPr>
          <w:rFonts w:hint="eastAsia"/>
          <w:sz w:val="24"/>
        </w:rPr>
        <w:t xml:space="preserve"> Zhang Haibin</w:t>
      </w:r>
      <w:r>
        <w:rPr>
          <w:rFonts w:hint="eastAsia"/>
          <w:sz w:val="24"/>
          <w:vertAlign w:val="superscript"/>
        </w:rPr>
        <w:t xml:space="preserve">6  </w:t>
      </w:r>
      <w:r>
        <w:rPr>
          <w:rFonts w:hint="eastAsia"/>
          <w:sz w:val="24"/>
        </w:rPr>
        <w:t>Li Xinrong</w:t>
      </w:r>
      <w:r>
        <w:rPr>
          <w:rFonts w:hint="eastAsia"/>
          <w:sz w:val="24"/>
          <w:vertAlign w:val="superscript"/>
        </w:rPr>
        <w:t xml:space="preserve">4,5 </w:t>
      </w:r>
      <w:r>
        <w:rPr>
          <w:rFonts w:hint="eastAsia"/>
          <w:sz w:val="24"/>
        </w:rPr>
        <w:t xml:space="preserve"> Xu Yong</w:t>
      </w:r>
      <w:r>
        <w:rPr>
          <w:rFonts w:hint="eastAsia"/>
          <w:sz w:val="24"/>
          <w:vertAlign w:val="superscript"/>
        </w:rPr>
        <w:t xml:space="preserve">4,5,7  </w:t>
      </w:r>
      <w:r>
        <w:rPr>
          <w:rFonts w:hint="eastAsia"/>
          <w:sz w:val="24"/>
        </w:rPr>
        <w:t>Wang Binquan</w:t>
      </w:r>
      <w:r>
        <w:rPr>
          <w:rFonts w:hint="eastAsia"/>
          <w:sz w:val="24"/>
          <w:vertAlign w:val="superscript"/>
        </w:rPr>
        <w:t>8,9*</w:t>
      </w:r>
    </w:p>
    <w:p>
      <w:pPr>
        <w:pStyle w:val="12"/>
        <w:widowControl w:val="0"/>
        <w:spacing w:line="360" w:lineRule="auto"/>
        <w:rPr>
          <w:b/>
          <w:bCs/>
          <w:sz w:val="28"/>
          <w:szCs w:val="28"/>
        </w:rPr>
      </w:pPr>
    </w:p>
    <w:p>
      <w:pPr>
        <w:pStyle w:val="12"/>
        <w:widowControl w:val="0"/>
        <w:spacing w:line="360" w:lineRule="auto"/>
        <w:rPr>
          <w:b/>
          <w:bCs/>
          <w:sz w:val="28"/>
          <w:szCs w:val="28"/>
        </w:rPr>
      </w:pPr>
      <w:r>
        <w:rPr>
          <w:b/>
          <w:bCs/>
          <w:sz w:val="28"/>
          <w:szCs w:val="28"/>
          <w:lang w:val="de-DE"/>
        </w:rPr>
        <w:t>Abstract</w:t>
      </w:r>
    </w:p>
    <w:p>
      <w:pPr>
        <w:spacing w:line="360" w:lineRule="auto"/>
        <w:jc w:val="left"/>
        <w:rPr>
          <w:rFonts w:eastAsia="微软雅黑"/>
          <w:color w:val="000000"/>
          <w:sz w:val="24"/>
        </w:rPr>
      </w:pPr>
      <w:bookmarkStart w:id="7" w:name="OLE_LINK172"/>
      <w:r>
        <w:rPr>
          <w:rFonts w:eastAsia="HbcrhxAdvTT99c4c969"/>
          <w:b/>
          <w:bCs/>
          <w:color w:val="131413"/>
          <w:sz w:val="20"/>
        </w:rPr>
        <w:t>Background:</w:t>
      </w:r>
      <w:r>
        <w:rPr>
          <w:b/>
          <w:bCs/>
          <w:color w:val="000000"/>
          <w:sz w:val="24"/>
        </w:rPr>
        <w:t xml:space="preserve"> </w:t>
      </w:r>
      <w:r>
        <w:rPr>
          <w:color w:val="000000"/>
          <w:sz w:val="24"/>
        </w:rPr>
        <w:t xml:space="preserve">Some </w:t>
      </w:r>
      <w:r>
        <w:rPr>
          <w:rFonts w:hint="eastAsia"/>
          <w:color w:val="000000"/>
          <w:sz w:val="24"/>
        </w:rPr>
        <w:t>serious</w:t>
      </w:r>
      <w:r>
        <w:rPr>
          <w:rFonts w:hint="eastAsia"/>
          <w:color w:val="000000"/>
          <w:sz w:val="24"/>
          <w:lang w:val="en-US" w:eastAsia="zh-CN"/>
        </w:rPr>
        <w:t xml:space="preserve"> </w:t>
      </w:r>
      <w:r>
        <w:rPr>
          <w:rFonts w:eastAsia="SyxdkwAdvTTb5929f4c"/>
          <w:color w:val="131413"/>
          <w:kern w:val="0"/>
          <w:sz w:val="24"/>
          <w:lang w:bidi="ar"/>
        </w:rPr>
        <w:t>surg</w:t>
      </w:r>
      <w:r>
        <w:rPr>
          <w:rFonts w:hint="eastAsia" w:eastAsia="SyxdkwAdvTTb5929f4c"/>
          <w:color w:val="131413"/>
          <w:kern w:val="0"/>
          <w:sz w:val="24"/>
          <w:lang w:val="en-US" w:eastAsia="zh-CN" w:bidi="ar"/>
        </w:rPr>
        <w:t xml:space="preserve">eries </w:t>
      </w:r>
      <w:r>
        <w:rPr>
          <w:rFonts w:eastAsia="SyxdkwAdvTTb5929f4c"/>
          <w:color w:val="131413"/>
          <w:kern w:val="0"/>
          <w:sz w:val="24"/>
          <w:lang w:bidi="ar"/>
        </w:rPr>
        <w:t xml:space="preserve">may pose likelihood of developing complications such as anxiety, depression, </w:t>
      </w:r>
      <w:r>
        <w:rPr>
          <w:rFonts w:eastAsia="微软雅黑"/>
          <w:color w:val="000000"/>
          <w:sz w:val="24"/>
        </w:rPr>
        <w:t xml:space="preserve">insomnia, </w:t>
      </w:r>
      <w:r>
        <w:rPr>
          <w:rFonts w:eastAsia="SyxdkwAdvTTb5929f4c"/>
          <w:color w:val="131413"/>
          <w:kern w:val="0"/>
          <w:sz w:val="24"/>
          <w:lang w:bidi="ar"/>
        </w:rPr>
        <w:t xml:space="preserve">chronic pain, </w:t>
      </w:r>
      <w:r>
        <w:rPr>
          <w:color w:val="000000"/>
          <w:sz w:val="24"/>
        </w:rPr>
        <w:t xml:space="preserve">which may aggravate discomfort, </w:t>
      </w:r>
      <w:r>
        <w:rPr>
          <w:rFonts w:eastAsia="SyxdkwAdvTTb5929f4c"/>
          <w:color w:val="131413"/>
          <w:kern w:val="0"/>
          <w:sz w:val="24"/>
          <w:lang w:bidi="ar"/>
        </w:rPr>
        <w:t>impair quality of life and</w:t>
      </w:r>
      <w:r>
        <w:rPr>
          <w:color w:val="000000"/>
          <w:sz w:val="24"/>
        </w:rPr>
        <w:t xml:space="preserve"> even </w:t>
      </w:r>
      <w:r>
        <w:rPr>
          <w:rFonts w:eastAsia="SyxdkwAdvTTb5929f4c"/>
          <w:color w:val="131413"/>
          <w:kern w:val="0"/>
          <w:sz w:val="24"/>
          <w:lang w:bidi="ar"/>
        </w:rPr>
        <w:t>increase mortality after surger</w:t>
      </w:r>
      <w:r>
        <w:rPr>
          <w:rFonts w:hint="eastAsia" w:eastAsia="SyxdkwAdvTTb5929f4c"/>
          <w:color w:val="131413"/>
          <w:kern w:val="0"/>
          <w:sz w:val="24"/>
          <w:lang w:val="en-US" w:eastAsia="zh-CN" w:bidi="ar"/>
        </w:rPr>
        <w:t>y</w:t>
      </w:r>
      <w:r>
        <w:rPr>
          <w:rFonts w:eastAsia="SyxdkwAdvTTb5929f4c"/>
          <w:color w:val="131413"/>
          <w:kern w:val="0"/>
          <w:sz w:val="24"/>
          <w:lang w:bidi="ar"/>
        </w:rPr>
        <w:t xml:space="preserve">. </w:t>
      </w:r>
      <w:r>
        <w:rPr>
          <w:rFonts w:hint="default" w:ascii="Times New Roman" w:hAnsi="Times New Roman" w:cs="Times New Roman"/>
          <w:b w:val="0"/>
          <w:bCs w:val="0"/>
          <w:color w:val="000000" w:themeColor="text1"/>
          <w:sz w:val="24"/>
          <w:szCs w:val="24"/>
          <w14:textFill>
            <w14:solidFill>
              <w14:schemeClr w14:val="tx1"/>
            </w14:solidFill>
          </w14:textFill>
        </w:rPr>
        <w:t>Non-pharmacological</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 xml:space="preserve"> </w:t>
      </w:r>
      <w:r>
        <w:rPr>
          <w:rFonts w:hint="default" w:ascii="Times New Roman" w:hAnsi="Times New Roman" w:eastAsia="SyxdkwAdvTTb5929f4c" w:cs="Times New Roman"/>
          <w:b w:val="0"/>
          <w:bCs w:val="0"/>
          <w:color w:val="131413"/>
          <w:sz w:val="24"/>
          <w:szCs w:val="24"/>
        </w:rPr>
        <w:t>mind</w:t>
      </w:r>
      <w:r>
        <w:rPr>
          <w:rFonts w:hint="default" w:ascii="Times New Roman" w:hAnsi="Times New Roman" w:eastAsia="HlbrdpAdvTTb5929f4c+20" w:cs="Times New Roman"/>
          <w:b w:val="0"/>
          <w:bCs w:val="0"/>
          <w:color w:val="131413"/>
          <w:sz w:val="24"/>
          <w:szCs w:val="24"/>
        </w:rPr>
        <w:t>–</w:t>
      </w:r>
      <w:r>
        <w:rPr>
          <w:rFonts w:hint="default" w:ascii="Times New Roman" w:hAnsi="Times New Roman" w:eastAsia="SyxdkwAdvTTb5929f4c" w:cs="Times New Roman"/>
          <w:b w:val="0"/>
          <w:bCs w:val="0"/>
          <w:color w:val="131413"/>
          <w:sz w:val="24"/>
          <w:szCs w:val="24"/>
        </w:rPr>
        <w:t xml:space="preserve">body </w:t>
      </w:r>
      <w:r>
        <w:rPr>
          <w:rFonts w:hint="default" w:ascii="Times New Roman" w:hAnsi="Times New Roman" w:cs="Times New Roman"/>
          <w:b w:val="0"/>
          <w:bCs w:val="0"/>
          <w:color w:val="000000" w:themeColor="text1"/>
          <w:sz w:val="24"/>
          <w:szCs w:val="24"/>
          <w14:textFill>
            <w14:solidFill>
              <w14:schemeClr w14:val="tx1"/>
            </w14:solidFill>
          </w14:textFill>
        </w:rPr>
        <w:t xml:space="preserve">interventions for </w:t>
      </w:r>
      <w:bookmarkStart w:id="8" w:name="OLE_LINK4"/>
      <w:r>
        <w:rPr>
          <w:rFonts w:hint="default" w:ascii="Times New Roman" w:hAnsi="Times New Roman" w:eastAsia="微软雅黑" w:cs="Times New Roman"/>
          <w:b w:val="0"/>
          <w:bCs w:val="0"/>
          <w:color w:val="000000" w:themeColor="text1"/>
          <w:sz w:val="24"/>
          <w:szCs w:val="24"/>
          <w14:textFill>
            <w14:solidFill>
              <w14:schemeClr w14:val="tx1"/>
            </w14:solidFill>
          </w14:textFill>
        </w:rPr>
        <w:t>psychosomatic symptom</w:t>
      </w:r>
      <w:bookmarkEnd w:id="8"/>
      <w:r>
        <w:rPr>
          <w:rFonts w:hint="default" w:ascii="Times New Roman" w:hAnsi="Times New Roman" w:eastAsia="微软雅黑" w:cs="Times New Roman"/>
          <w:b w:val="0"/>
          <w:bCs w:val="0"/>
          <w:color w:val="000000" w:themeColor="text1"/>
          <w:sz w:val="24"/>
          <w:szCs w:val="24"/>
          <w:lang w:val="en-US" w:eastAsia="zh-CN"/>
          <w14:textFill>
            <w14:solidFill>
              <w14:schemeClr w14:val="tx1"/>
            </w14:solidFill>
          </w14:textFill>
        </w:rPr>
        <w:t xml:space="preserve"> is </w:t>
      </w:r>
      <w:r>
        <w:rPr>
          <w:rFonts w:hint="default" w:ascii="Times New Roman" w:hAnsi="Times New Roman" w:eastAsia="SyxdkwAdvTTb5929f4c" w:cs="Times New Roman"/>
          <w:color w:val="131413"/>
          <w:sz w:val="24"/>
          <w:szCs w:val="24"/>
        </w:rPr>
        <w:t>are an area of growing interest.</w:t>
      </w:r>
      <w:r>
        <w:rPr>
          <w:color w:val="000000"/>
          <w:sz w:val="24"/>
        </w:rPr>
        <w:t xml:space="preserve"> CBT is the most recommended treatment for </w:t>
      </w:r>
      <w:bookmarkStart w:id="9" w:name="OLE_LINK3"/>
      <w:r>
        <w:rPr>
          <w:color w:val="000000"/>
          <w:sz w:val="24"/>
        </w:rPr>
        <w:t xml:space="preserve">anxiety, </w:t>
      </w:r>
      <w:r>
        <w:rPr>
          <w:rFonts w:hint="eastAsia"/>
          <w:color w:val="000000"/>
          <w:sz w:val="24"/>
        </w:rPr>
        <w:t xml:space="preserve">depression, </w:t>
      </w:r>
      <w:bookmarkStart w:id="10" w:name="OLE_LINK147"/>
      <w:r>
        <w:rPr>
          <w:color w:val="000000"/>
          <w:sz w:val="24"/>
        </w:rPr>
        <w:t>insomnia</w:t>
      </w:r>
      <w:bookmarkEnd w:id="10"/>
      <w:r>
        <w:rPr>
          <w:color w:val="000000"/>
          <w:sz w:val="24"/>
        </w:rPr>
        <w:t xml:space="preserve"> and pain</w:t>
      </w:r>
      <w:bookmarkEnd w:id="9"/>
      <w:r>
        <w:rPr>
          <w:color w:val="000000"/>
          <w:sz w:val="24"/>
        </w:rPr>
        <w:t xml:space="preserve">. </w:t>
      </w:r>
      <w:bookmarkStart w:id="11" w:name="OLE_LINK123"/>
      <w:r>
        <w:rPr>
          <w:rFonts w:hint="eastAsia" w:eastAsia="微软雅黑"/>
          <w:color w:val="000000"/>
          <w:sz w:val="24"/>
        </w:rPr>
        <w:t>H</w:t>
      </w:r>
      <w:r>
        <w:rPr>
          <w:rFonts w:eastAsia="微软雅黑"/>
          <w:color w:val="000000"/>
          <w:sz w:val="24"/>
        </w:rPr>
        <w:t>owever, access to trained therapists is</w:t>
      </w:r>
      <w:r>
        <w:rPr>
          <w:color w:val="000000"/>
          <w:sz w:val="24"/>
        </w:rPr>
        <w:t xml:space="preserve"> </w:t>
      </w:r>
      <w:r>
        <w:rPr>
          <w:rFonts w:eastAsia="微软雅黑"/>
          <w:color w:val="000000"/>
          <w:sz w:val="24"/>
        </w:rPr>
        <w:t xml:space="preserve">limited. </w:t>
      </w:r>
      <w:bookmarkEnd w:id="11"/>
      <w:r>
        <w:rPr>
          <w:rFonts w:eastAsia="微软雅黑"/>
          <w:color w:val="000000"/>
          <w:sz w:val="24"/>
        </w:rPr>
        <w:t xml:space="preserve">A growing amount of research is producing effective evidence of </w:t>
      </w:r>
      <w:r>
        <w:rPr>
          <w:rFonts w:hint="eastAsia" w:eastAsia="微软雅黑"/>
          <w:color w:val="000000"/>
          <w:sz w:val="24"/>
          <w:lang w:val="en-US" w:eastAsia="zh-CN"/>
        </w:rPr>
        <w:t>CCBT</w:t>
      </w:r>
      <w:r>
        <w:rPr>
          <w:rFonts w:eastAsia="微软雅黑"/>
          <w:color w:val="000000"/>
          <w:sz w:val="24"/>
        </w:rPr>
        <w:t>.</w:t>
      </w:r>
      <w:r>
        <w:rPr>
          <w:color w:val="000000"/>
          <w:sz w:val="24"/>
        </w:rPr>
        <w:t xml:space="preserve"> </w:t>
      </w:r>
      <w:bookmarkStart w:id="12" w:name="OLE_LINK103"/>
      <w:r>
        <w:rPr>
          <w:rFonts w:hint="eastAsia"/>
          <w:color w:val="000000"/>
          <w:sz w:val="24"/>
          <w:lang w:val="en-US" w:eastAsia="zh-CN"/>
        </w:rPr>
        <w:t xml:space="preserve">But , CCBT used for surgery patients have been not reported at present, and the effectiveness and feasibility have been not </w:t>
      </w:r>
      <w:bookmarkStart w:id="13" w:name="OLE_LINK48"/>
      <w:r>
        <w:rPr>
          <w:rFonts w:hint="eastAsia"/>
          <w:color w:val="000000"/>
          <w:sz w:val="24"/>
          <w:lang w:val="en-US" w:eastAsia="zh-CN"/>
        </w:rPr>
        <w:t>research</w:t>
      </w:r>
      <w:bookmarkEnd w:id="13"/>
      <w:r>
        <w:rPr>
          <w:rFonts w:hint="eastAsia"/>
          <w:color w:val="000000"/>
          <w:sz w:val="24"/>
          <w:lang w:val="en-US" w:eastAsia="zh-CN"/>
        </w:rPr>
        <w:t xml:space="preserve">ed and validated too. </w:t>
      </w:r>
      <w:bookmarkEnd w:id="12"/>
      <w:r>
        <w:rPr>
          <w:color w:val="000000"/>
          <w:sz w:val="24"/>
        </w:rPr>
        <w:t>The primary aim of this trial is to</w:t>
      </w:r>
      <w:r>
        <w:rPr>
          <w:rFonts w:hint="eastAsia"/>
          <w:color w:val="000000"/>
          <w:sz w:val="24"/>
          <w:lang w:val="en-US" w:eastAsia="zh-CN"/>
        </w:rPr>
        <w:t xml:space="preserve"> </w:t>
      </w:r>
      <w:r>
        <w:rPr>
          <w:rFonts w:eastAsia="AdvCaeciliaRm"/>
          <w:kern w:val="0"/>
          <w:sz w:val="24"/>
          <w:lang w:bidi="ar"/>
        </w:rPr>
        <w:t>explore targeted psychotherapy</w:t>
      </w:r>
      <w:r>
        <w:rPr>
          <w:rFonts w:hint="eastAsia" w:eastAsia="AdvCaeciliaRm"/>
          <w:kern w:val="0"/>
          <w:sz w:val="24"/>
          <w:lang w:bidi="ar"/>
        </w:rPr>
        <w:t xml:space="preserve"> technique</w:t>
      </w:r>
      <w:r>
        <w:rPr>
          <w:rFonts w:hint="eastAsia"/>
          <w:kern w:val="0"/>
          <w:sz w:val="24"/>
          <w:lang w:val="en-US" w:eastAsia="zh-CN" w:bidi="ar"/>
        </w:rPr>
        <w:t xml:space="preserve"> based on CCBT </w:t>
      </w:r>
      <w:r>
        <w:rPr>
          <w:rFonts w:hint="eastAsia" w:eastAsia="AdvCaeciliaRm"/>
          <w:kern w:val="0"/>
          <w:sz w:val="24"/>
          <w:lang w:bidi="ar"/>
        </w:rPr>
        <w:t>for surgical patients</w:t>
      </w:r>
      <w:r>
        <w:rPr>
          <w:rFonts w:hint="eastAsia" w:eastAsia="AdvCaeciliaRm"/>
          <w:color w:val="C00000"/>
          <w:kern w:val="0"/>
          <w:sz w:val="24"/>
          <w:lang w:bidi="ar"/>
        </w:rPr>
        <w:t xml:space="preserve"> </w:t>
      </w:r>
      <w:r>
        <w:rPr>
          <w:rFonts w:hint="eastAsia"/>
          <w:color w:val="auto"/>
          <w:kern w:val="0"/>
          <w:sz w:val="24"/>
          <w:lang w:val="en-US" w:eastAsia="zh-CN" w:bidi="ar"/>
        </w:rPr>
        <w:t>and</w:t>
      </w:r>
      <w:r>
        <w:rPr>
          <w:rFonts w:hint="eastAsia"/>
          <w:color w:val="C00000"/>
          <w:kern w:val="0"/>
          <w:sz w:val="24"/>
          <w:lang w:val="en-US" w:eastAsia="zh-CN" w:bidi="ar"/>
        </w:rPr>
        <w:t xml:space="preserve"> </w:t>
      </w:r>
      <w:r>
        <w:rPr>
          <w:color w:val="000000"/>
          <w:sz w:val="24"/>
        </w:rPr>
        <w:t xml:space="preserve">assess the </w:t>
      </w:r>
      <w:r>
        <w:rPr>
          <w:rFonts w:eastAsia="微软雅黑"/>
          <w:color w:val="000000"/>
          <w:sz w:val="24"/>
        </w:rPr>
        <w:t>effectiveness</w:t>
      </w:r>
      <w:r>
        <w:rPr>
          <w:color w:val="000000"/>
          <w:sz w:val="24"/>
        </w:rPr>
        <w:t xml:space="preserve"> and feasibility of the</w:t>
      </w:r>
      <w:r>
        <w:rPr>
          <w:color w:val="000000"/>
          <w:sz w:val="24"/>
          <w:shd w:val="clear" w:color="auto" w:fill="FFFFFF"/>
        </w:rPr>
        <w:t xml:space="preserve"> newly developed </w:t>
      </w:r>
      <w:r>
        <w:rPr>
          <w:rFonts w:eastAsia="华文黑体"/>
          <w:color w:val="000000"/>
          <w:kern w:val="0"/>
          <w:sz w:val="24"/>
        </w:rPr>
        <w:t xml:space="preserve">software of </w:t>
      </w:r>
      <w:bookmarkStart w:id="14" w:name="OLE_LINK139"/>
      <w:r>
        <w:rPr>
          <w:color w:val="000000"/>
          <w:sz w:val="24"/>
          <w:shd w:val="clear" w:color="auto" w:fill="FFFFFF"/>
        </w:rPr>
        <w:t>CCBT-P</w:t>
      </w:r>
      <w:bookmarkEnd w:id="14"/>
      <w:r>
        <w:rPr>
          <w:rFonts w:hint="eastAsia"/>
          <w:color w:val="000000"/>
          <w:sz w:val="24"/>
          <w:shd w:val="clear" w:color="auto" w:fill="FFFFFF"/>
        </w:rPr>
        <w:t xml:space="preserve">rs </w:t>
      </w:r>
      <w:r>
        <w:rPr>
          <w:color w:val="000000"/>
          <w:sz w:val="24"/>
          <w:shd w:val="clear" w:color="auto" w:fill="FFFFFF"/>
        </w:rPr>
        <w:t>to improve</w:t>
      </w:r>
      <w:r>
        <w:rPr>
          <w:rFonts w:eastAsia="SyxdkwAdvTTb5929f4c"/>
          <w:color w:val="131413"/>
          <w:sz w:val="24"/>
        </w:rPr>
        <w:t xml:space="preserve"> </w:t>
      </w:r>
      <w:r>
        <w:rPr>
          <w:color w:val="131413"/>
          <w:sz w:val="24"/>
        </w:rPr>
        <w:t>anxiety</w:t>
      </w:r>
      <w:r>
        <w:rPr>
          <w:rFonts w:eastAsia="SyxdkwAdvTTb5929f4c"/>
          <w:color w:val="131413"/>
          <w:sz w:val="24"/>
        </w:rPr>
        <w:t>,</w:t>
      </w:r>
      <w:r>
        <w:rPr>
          <w:color w:val="131413"/>
          <w:sz w:val="24"/>
        </w:rPr>
        <w:t xml:space="preserve"> depression, </w:t>
      </w:r>
      <w:r>
        <w:rPr>
          <w:color w:val="000000"/>
          <w:sz w:val="24"/>
        </w:rPr>
        <w:t xml:space="preserve">insomnia and </w:t>
      </w:r>
      <w:r>
        <w:rPr>
          <w:rFonts w:eastAsia="SyxdkwAdvTTb5929f4c"/>
          <w:color w:val="131413"/>
          <w:sz w:val="24"/>
        </w:rPr>
        <w:t>postoperative pain</w:t>
      </w:r>
      <w:r>
        <w:rPr>
          <w:color w:val="131413"/>
          <w:sz w:val="24"/>
        </w:rPr>
        <w:t xml:space="preserve"> </w:t>
      </w:r>
      <w:r>
        <w:rPr>
          <w:rFonts w:hint="eastAsia"/>
          <w:color w:val="131413"/>
          <w:sz w:val="24"/>
          <w:lang w:val="en-US" w:eastAsia="zh-CN"/>
        </w:rPr>
        <w:t xml:space="preserve">as an adjunct to UC </w:t>
      </w:r>
      <w:r>
        <w:rPr>
          <w:color w:val="000000"/>
          <w:sz w:val="24"/>
          <w:shd w:val="clear" w:color="auto" w:fill="FFFFFF"/>
        </w:rPr>
        <w:t>by subjective and objective indexes.</w:t>
      </w:r>
      <w:r>
        <w:rPr>
          <w:sz w:val="24"/>
          <w:shd w:val="clear" w:color="auto" w:fill="FFFFFF"/>
        </w:rPr>
        <w:t xml:space="preserve"> </w:t>
      </w:r>
    </w:p>
    <w:p>
      <w:pPr>
        <w:spacing w:line="360" w:lineRule="auto"/>
        <w:jc w:val="left"/>
        <w:rPr>
          <w:rFonts w:hint="eastAsia"/>
          <w:sz w:val="24"/>
        </w:rPr>
      </w:pPr>
      <w:r>
        <w:rPr>
          <w:rFonts w:eastAsia="HelveticaNeueLTStd-BdCn"/>
          <w:b/>
          <w:color w:val="231F20"/>
          <w:kern w:val="0"/>
          <w:sz w:val="24"/>
          <w:lang w:bidi="ar"/>
        </w:rPr>
        <w:t>Methods and analysis</w:t>
      </w:r>
      <w:r>
        <w:rPr>
          <w:b/>
          <w:bCs/>
          <w:color w:val="000000"/>
          <w:sz w:val="24"/>
        </w:rPr>
        <w:t xml:space="preserve">: </w:t>
      </w:r>
      <w:bookmarkStart w:id="15" w:name="OLE_LINK137"/>
      <w:r>
        <w:rPr>
          <w:color w:val="000000"/>
          <w:sz w:val="24"/>
        </w:rPr>
        <w:t>It is a prospective,</w:t>
      </w:r>
      <w:r>
        <w:rPr>
          <w:rFonts w:hint="eastAsia"/>
          <w:color w:val="000000"/>
          <w:sz w:val="24"/>
        </w:rPr>
        <w:t xml:space="preserve"> </w:t>
      </w:r>
      <w:r>
        <w:rPr>
          <w:rFonts w:eastAsia="微软雅黑"/>
          <w:color w:val="000000"/>
          <w:sz w:val="24"/>
        </w:rPr>
        <w:t>multi-centers,</w:t>
      </w:r>
      <w:r>
        <w:rPr>
          <w:color w:val="000000"/>
          <w:sz w:val="24"/>
        </w:rPr>
        <w:t xml:space="preserve"> randomized controlled superiority trial which comprises </w:t>
      </w:r>
      <w:r>
        <w:rPr>
          <w:rFonts w:hint="eastAsia"/>
          <w:color w:val="000000"/>
          <w:sz w:val="24"/>
        </w:rPr>
        <w:t>two</w:t>
      </w:r>
      <w:r>
        <w:rPr>
          <w:color w:val="FF0000"/>
          <w:sz w:val="24"/>
        </w:rPr>
        <w:t xml:space="preserve"> </w:t>
      </w:r>
      <w:r>
        <w:rPr>
          <w:sz w:val="24"/>
        </w:rPr>
        <w:t>parallel groups (CCBT-P</w:t>
      </w:r>
      <w:r>
        <w:rPr>
          <w:rFonts w:hint="eastAsia"/>
          <w:sz w:val="24"/>
        </w:rPr>
        <w:t>rs</w:t>
      </w:r>
      <w:r>
        <w:rPr>
          <w:sz w:val="24"/>
        </w:rPr>
        <w:t xml:space="preserve"> +UC and UC alone)</w:t>
      </w:r>
      <w:bookmarkEnd w:id="15"/>
      <w:bookmarkStart w:id="16" w:name="OLE_LINK121"/>
      <w:bookmarkStart w:id="17" w:name="OLE_LINK138"/>
      <w:r>
        <w:rPr>
          <w:rFonts w:hint="eastAsia"/>
          <w:sz w:val="24"/>
          <w:lang w:val="en-US" w:eastAsia="zh-CN"/>
        </w:rPr>
        <w:t xml:space="preserve">. </w:t>
      </w:r>
      <w:r>
        <w:rPr>
          <w:rFonts w:eastAsia="SyxdkwAdvTTb5929f4c"/>
          <w:color w:val="131413"/>
          <w:sz w:val="24"/>
        </w:rPr>
        <w:t>Participants</w:t>
      </w:r>
      <w:r>
        <w:rPr>
          <w:color w:val="131413"/>
          <w:sz w:val="24"/>
        </w:rPr>
        <w:t xml:space="preserve"> </w:t>
      </w:r>
      <w:r>
        <w:rPr>
          <w:color w:val="000000"/>
          <w:sz w:val="24"/>
          <w:shd w:val="clear" w:color="auto" w:fill="FFFFFF"/>
        </w:rPr>
        <w:t>who has been scheduled for surgery</w:t>
      </w:r>
      <w:r>
        <w:rPr>
          <w:rFonts w:hint="eastAsia"/>
          <w:color w:val="000000"/>
          <w:sz w:val="24"/>
          <w:shd w:val="clear" w:color="auto" w:fill="FFFFFF"/>
        </w:rPr>
        <w:t xml:space="preserve"> will be</w:t>
      </w:r>
      <w:r>
        <w:rPr>
          <w:rFonts w:eastAsia="SyxdkwAdvTTb5929f4c"/>
          <w:color w:val="131413"/>
          <w:sz w:val="24"/>
        </w:rPr>
        <w:t xml:space="preserve"> randomized to either of </w:t>
      </w:r>
      <w:bookmarkStart w:id="18" w:name="OLE_LINK204"/>
      <w:r>
        <w:rPr>
          <w:rFonts w:eastAsia="SyxdkwAdvTTb5929f4c"/>
          <w:color w:val="131413"/>
          <w:sz w:val="24"/>
        </w:rPr>
        <w:t>the two groups</w:t>
      </w:r>
      <w:bookmarkEnd w:id="18"/>
      <w:r>
        <w:rPr>
          <w:rFonts w:eastAsia="SyxdkwAdvTTb5929f4c"/>
          <w:color w:val="131413"/>
          <w:sz w:val="24"/>
        </w:rPr>
        <w:t xml:space="preserve">: (1) </w:t>
      </w:r>
      <w:bookmarkStart w:id="19" w:name="OLE_LINK175"/>
      <w:r>
        <w:rPr>
          <w:rFonts w:eastAsia="SyxdkwAdvTTb5929f4c"/>
          <w:color w:val="131413"/>
          <w:sz w:val="24"/>
        </w:rPr>
        <w:t>receiv</w:t>
      </w:r>
      <w:r>
        <w:rPr>
          <w:color w:val="131413"/>
          <w:sz w:val="24"/>
        </w:rPr>
        <w:t xml:space="preserve">ing </w:t>
      </w:r>
      <w:r>
        <w:rPr>
          <w:rFonts w:eastAsia="微软雅黑"/>
          <w:color w:val="000000"/>
          <w:sz w:val="24"/>
        </w:rPr>
        <w:t>CCBT- P</w:t>
      </w:r>
      <w:r>
        <w:rPr>
          <w:rFonts w:hint="eastAsia" w:eastAsia="微软雅黑"/>
          <w:color w:val="000000"/>
          <w:sz w:val="24"/>
        </w:rPr>
        <w:t>rs</w:t>
      </w:r>
      <w:r>
        <w:rPr>
          <w:rFonts w:eastAsia="微软雅黑"/>
          <w:color w:val="000000"/>
          <w:sz w:val="24"/>
        </w:rPr>
        <w:t xml:space="preserve"> software </w:t>
      </w:r>
      <w:r>
        <w:rPr>
          <w:rFonts w:eastAsia="SyxdkwAdvTTb5929f4c"/>
          <w:color w:val="131413"/>
          <w:sz w:val="24"/>
        </w:rPr>
        <w:t>intervention</w:t>
      </w:r>
      <w:bookmarkEnd w:id="19"/>
      <w:r>
        <w:rPr>
          <w:rFonts w:hint="eastAsia"/>
          <w:color w:val="131413"/>
          <w:sz w:val="24"/>
        </w:rPr>
        <w:t xml:space="preserve"> </w:t>
      </w:r>
      <w:r>
        <w:rPr>
          <w:rFonts w:hint="eastAsia"/>
          <w:color w:val="131413"/>
          <w:sz w:val="24"/>
          <w:lang w:val="en-US" w:eastAsia="zh-CN"/>
        </w:rPr>
        <w:t xml:space="preserve">based on </w:t>
      </w:r>
      <w:r>
        <w:rPr>
          <w:rFonts w:hint="eastAsia"/>
          <w:color w:val="131413"/>
          <w:sz w:val="24"/>
        </w:rPr>
        <w:t>UC</w:t>
      </w:r>
      <w:r>
        <w:rPr>
          <w:rFonts w:hint="eastAsia"/>
          <w:color w:val="131413"/>
          <w:sz w:val="24"/>
          <w:lang w:val="en-US" w:eastAsia="zh-CN"/>
        </w:rPr>
        <w:t xml:space="preserve"> as trial group </w:t>
      </w:r>
      <w:r>
        <w:rPr>
          <w:rFonts w:eastAsia="SyxdkwAdvTTb5929f4c"/>
          <w:color w:val="131413"/>
          <w:sz w:val="24"/>
        </w:rPr>
        <w:t>(2)</w:t>
      </w:r>
      <w:r>
        <w:rPr>
          <w:color w:val="131413"/>
          <w:sz w:val="24"/>
        </w:rPr>
        <w:t xml:space="preserve"> </w:t>
      </w:r>
      <w:r>
        <w:rPr>
          <w:rFonts w:eastAsia="SyxdkwAdvTTb5929f4c"/>
          <w:color w:val="131413"/>
          <w:sz w:val="24"/>
        </w:rPr>
        <w:t>receiv</w:t>
      </w:r>
      <w:r>
        <w:rPr>
          <w:color w:val="131413"/>
          <w:sz w:val="24"/>
        </w:rPr>
        <w:t xml:space="preserve">ing </w:t>
      </w:r>
      <w:r>
        <w:rPr>
          <w:rFonts w:hint="eastAsia"/>
          <w:color w:val="131413"/>
          <w:sz w:val="24"/>
        </w:rPr>
        <w:t>UC</w:t>
      </w:r>
      <w:r>
        <w:rPr>
          <w:rFonts w:eastAsia="微软雅黑"/>
          <w:color w:val="000000"/>
          <w:sz w:val="24"/>
        </w:rPr>
        <w:t xml:space="preserve"> </w:t>
      </w:r>
      <w:r>
        <w:rPr>
          <w:rFonts w:eastAsia="SyxdkwAdvTTb5929f4c"/>
          <w:color w:val="131413"/>
          <w:sz w:val="24"/>
        </w:rPr>
        <w:t>intervention</w:t>
      </w:r>
      <w:r>
        <w:rPr>
          <w:rFonts w:hint="eastAsia"/>
          <w:color w:val="131413"/>
          <w:sz w:val="24"/>
        </w:rPr>
        <w:t xml:space="preserve"> only</w:t>
      </w:r>
      <w:r>
        <w:rPr>
          <w:rFonts w:hint="eastAsia"/>
          <w:color w:val="131413"/>
          <w:sz w:val="24"/>
          <w:lang w:val="en-US" w:eastAsia="zh-CN"/>
        </w:rPr>
        <w:t xml:space="preserve"> as control group</w:t>
      </w:r>
      <w:r>
        <w:rPr>
          <w:color w:val="131413"/>
          <w:sz w:val="24"/>
        </w:rPr>
        <w:t>.</w:t>
      </w:r>
      <w:bookmarkStart w:id="20" w:name="OLE_LINK15"/>
      <w:r>
        <w:rPr>
          <w:rFonts w:eastAsia="SyxdkwAdvTTb5929f4c"/>
          <w:color w:val="131413"/>
          <w:sz w:val="24"/>
        </w:rPr>
        <w:t xml:space="preserve"> </w:t>
      </w:r>
      <w:bookmarkEnd w:id="16"/>
      <w:bookmarkEnd w:id="20"/>
      <w:r>
        <w:rPr>
          <w:rFonts w:eastAsia="SyxdkwAdvTTb5929f4c"/>
          <w:color w:val="131413"/>
          <w:sz w:val="24"/>
        </w:rPr>
        <w:t xml:space="preserve">All participants will undergo assessments using </w:t>
      </w:r>
      <w:r>
        <w:rPr>
          <w:sz w:val="24"/>
        </w:rPr>
        <w:t>STAI-S</w:t>
      </w:r>
      <w:r>
        <w:rPr>
          <w:rFonts w:eastAsia="SyxdkwAdvTTb5929f4c"/>
          <w:color w:val="131413"/>
          <w:sz w:val="24"/>
        </w:rPr>
        <w:t>,</w:t>
      </w:r>
      <w:r>
        <w:rPr>
          <w:color w:val="131413"/>
          <w:sz w:val="24"/>
        </w:rPr>
        <w:t xml:space="preserve"> </w:t>
      </w:r>
      <w:r>
        <w:rPr>
          <w:rFonts w:hint="eastAsia"/>
          <w:color w:val="131413"/>
          <w:sz w:val="24"/>
        </w:rPr>
        <w:t>PHQ-9</w:t>
      </w:r>
      <w:r>
        <w:rPr>
          <w:rFonts w:eastAsia="SyxdkwAdvTTb5929f4c"/>
          <w:color w:val="131413"/>
          <w:sz w:val="24"/>
        </w:rPr>
        <w:t>,</w:t>
      </w:r>
      <w:r>
        <w:rPr>
          <w:rFonts w:hint="eastAsia"/>
          <w:color w:val="131413"/>
          <w:sz w:val="24"/>
        </w:rPr>
        <w:t xml:space="preserve"> AIS</w:t>
      </w:r>
      <w:r>
        <w:rPr>
          <w:rFonts w:eastAsia="SyxdkwAdvTTb5929f4c"/>
          <w:color w:val="131413"/>
          <w:sz w:val="24"/>
        </w:rPr>
        <w:t xml:space="preserve"> </w:t>
      </w:r>
      <w:r>
        <w:rPr>
          <w:color w:val="131413"/>
          <w:sz w:val="24"/>
        </w:rPr>
        <w:t xml:space="preserve">and </w:t>
      </w:r>
      <w:r>
        <w:rPr>
          <w:rFonts w:hint="eastAsia"/>
          <w:color w:val="131413"/>
          <w:sz w:val="24"/>
        </w:rPr>
        <w:t xml:space="preserve">VAS-Pain-10 </w:t>
      </w:r>
      <w:r>
        <w:rPr>
          <w:rFonts w:eastAsia="SyxdkwAdvTTb5929f4c"/>
          <w:color w:val="131413"/>
          <w:sz w:val="24"/>
        </w:rPr>
        <w:t>at various time points in the perioperative period</w:t>
      </w:r>
      <w:r>
        <w:rPr>
          <w:rFonts w:hint="eastAsia"/>
          <w:color w:val="131413"/>
          <w:sz w:val="24"/>
        </w:rPr>
        <w:t xml:space="preserve">. </w:t>
      </w:r>
      <w:r>
        <w:rPr>
          <w:rFonts w:eastAsia="SyxdkwAdvTTb5929f4c"/>
          <w:color w:val="131413"/>
          <w:sz w:val="24"/>
        </w:rPr>
        <w:t>Blood samples will be collected at baseline</w:t>
      </w:r>
      <w:r>
        <w:rPr>
          <w:rFonts w:hint="eastAsia"/>
          <w:color w:val="131413"/>
          <w:sz w:val="24"/>
        </w:rPr>
        <w:t xml:space="preserve"> and</w:t>
      </w:r>
      <w:r>
        <w:rPr>
          <w:color w:val="131413"/>
          <w:sz w:val="24"/>
        </w:rPr>
        <w:t xml:space="preserve"> </w:t>
      </w:r>
      <w:r>
        <w:rPr>
          <w:rFonts w:hint="eastAsia"/>
          <w:color w:val="131413"/>
          <w:sz w:val="24"/>
        </w:rPr>
        <w:t xml:space="preserve">pre - anesthesia </w:t>
      </w:r>
      <w:r>
        <w:rPr>
          <w:rFonts w:eastAsia="SyxdkwAdvTTb5929f4c"/>
          <w:color w:val="131413"/>
          <w:sz w:val="24"/>
        </w:rPr>
        <w:t>to assess for Stress hormone markers</w:t>
      </w:r>
      <w:r>
        <w:rPr>
          <w:rFonts w:hint="eastAsia"/>
          <w:color w:val="131413"/>
          <w:sz w:val="24"/>
        </w:rPr>
        <w:t>(Cor and ACTH)</w:t>
      </w:r>
      <w:r>
        <w:rPr>
          <w:rFonts w:eastAsia="SyxdkwAdvTTb5929f4c"/>
          <w:color w:val="131413"/>
          <w:sz w:val="24"/>
        </w:rPr>
        <w:t>.</w:t>
      </w:r>
      <w:bookmarkStart w:id="21" w:name="OLE_LINK45"/>
      <w:r>
        <w:rPr>
          <w:color w:val="131413"/>
          <w:sz w:val="24"/>
        </w:rPr>
        <w:t xml:space="preserve"> </w:t>
      </w:r>
      <w:bookmarkStart w:id="22" w:name="OLE_LINK207"/>
      <w:bookmarkStart w:id="23" w:name="OLE_LINK47"/>
      <w:r>
        <w:rPr>
          <w:color w:val="131413"/>
          <w:sz w:val="24"/>
        </w:rPr>
        <w:t>Functional near</w:t>
      </w:r>
      <w:r>
        <w:rPr>
          <w:rFonts w:hint="eastAsia"/>
          <w:color w:val="131413"/>
          <w:sz w:val="24"/>
        </w:rPr>
        <w:t xml:space="preserve"> </w:t>
      </w:r>
      <w:r>
        <w:rPr>
          <w:color w:val="131413"/>
          <w:sz w:val="24"/>
        </w:rPr>
        <w:t>infrared spectroscopy</w:t>
      </w:r>
      <w:bookmarkEnd w:id="21"/>
      <w:r>
        <w:rPr>
          <w:color w:val="131413"/>
          <w:sz w:val="24"/>
        </w:rPr>
        <w:t>(</w:t>
      </w:r>
      <w:bookmarkStart w:id="24" w:name="OLE_LINK32"/>
      <w:r>
        <w:rPr>
          <w:color w:val="131413"/>
          <w:sz w:val="24"/>
        </w:rPr>
        <w:t>fNIRS)</w:t>
      </w:r>
      <w:bookmarkEnd w:id="22"/>
      <w:bookmarkEnd w:id="24"/>
      <w:r>
        <w:rPr>
          <w:color w:val="131413"/>
          <w:sz w:val="24"/>
        </w:rPr>
        <w:t xml:space="preserve"> will be applied to evaluate brain function </w:t>
      </w:r>
      <w:r>
        <w:rPr>
          <w:rFonts w:hint="eastAsia"/>
          <w:color w:val="131413"/>
          <w:sz w:val="24"/>
        </w:rPr>
        <w:t>b</w:t>
      </w:r>
      <w:r>
        <w:rPr>
          <w:rFonts w:eastAsia="SyxdkwAdvTTb5929f4c"/>
          <w:color w:val="131413"/>
          <w:sz w:val="24"/>
        </w:rPr>
        <w:t>efore and after intervention</w:t>
      </w:r>
      <w:r>
        <w:rPr>
          <w:color w:val="131413"/>
          <w:sz w:val="24"/>
        </w:rPr>
        <w:t>.</w:t>
      </w:r>
      <w:bookmarkEnd w:id="17"/>
      <w:r>
        <w:rPr>
          <w:rFonts w:hint="eastAsia"/>
          <w:sz w:val="24"/>
        </w:rPr>
        <w:t xml:space="preserve"> </w:t>
      </w:r>
      <w:bookmarkEnd w:id="23"/>
    </w:p>
    <w:p>
      <w:pPr>
        <w:spacing w:line="360" w:lineRule="auto"/>
        <w:jc w:val="left"/>
        <w:rPr>
          <w:sz w:val="24"/>
        </w:rPr>
      </w:pPr>
      <w:r>
        <w:rPr>
          <w:rFonts w:eastAsia="GcmybgDjndtxAdvTT99c4c969"/>
          <w:b/>
          <w:bCs/>
          <w:sz w:val="24"/>
        </w:rPr>
        <w:t>Discussion:</w:t>
      </w:r>
      <w:r>
        <w:rPr>
          <w:b/>
          <w:bCs/>
          <w:sz w:val="24"/>
        </w:rPr>
        <w:t xml:space="preserve"> </w:t>
      </w:r>
      <w:r>
        <w:rPr>
          <w:rFonts w:hint="eastAsia"/>
          <w:sz w:val="24"/>
          <w:lang w:val="en-US" w:eastAsia="zh-CN"/>
        </w:rPr>
        <w:t xml:space="preserve">Some difficulty is inevitable and encountered in all clinical trials. </w:t>
      </w:r>
      <w:r>
        <w:rPr>
          <w:sz w:val="24"/>
        </w:rPr>
        <w:t xml:space="preserve">The ultimate aim is that mental health services benefit more non-psychiatric inpatients. CCBT can have more </w:t>
      </w:r>
      <w:r>
        <w:rPr>
          <w:rFonts w:eastAsia="QxsmpdGtnffmAdvTTb5929f4c"/>
          <w:sz w:val="24"/>
        </w:rPr>
        <w:t>wider dissemination and implementation in mental health</w:t>
      </w:r>
      <w:r>
        <w:rPr>
          <w:sz w:val="24"/>
        </w:rPr>
        <w:t>.</w:t>
      </w:r>
    </w:p>
    <w:p>
      <w:pPr>
        <w:widowControl/>
        <w:spacing w:line="360" w:lineRule="auto"/>
        <w:jc w:val="left"/>
        <w:rPr>
          <w:color w:val="auto"/>
          <w:sz w:val="24"/>
        </w:rPr>
      </w:pPr>
      <w:r>
        <w:rPr>
          <w:b/>
          <w:color w:val="000000"/>
          <w:sz w:val="24"/>
        </w:rPr>
        <w:t>Ethics and dissemination</w:t>
      </w:r>
      <w:r>
        <w:rPr>
          <w:rFonts w:hint="eastAsia"/>
          <w:b/>
          <w:color w:val="000000"/>
          <w:sz w:val="24"/>
        </w:rPr>
        <w:t>:</w:t>
      </w:r>
      <w:r>
        <w:rPr>
          <w:rFonts w:hint="eastAsia"/>
          <w:b/>
          <w:color w:val="auto"/>
          <w:sz w:val="24"/>
        </w:rPr>
        <w:t xml:space="preserve"> </w:t>
      </w:r>
      <w:r>
        <w:rPr>
          <w:rFonts w:eastAsia="HelveticaNeueLTStd-Cn"/>
          <w:color w:val="auto"/>
          <w:kern w:val="0"/>
          <w:sz w:val="24"/>
          <w:lang w:bidi="ar"/>
        </w:rPr>
        <w:t>This study has been approved</w:t>
      </w:r>
      <w:r>
        <w:rPr>
          <w:color w:val="auto"/>
          <w:sz w:val="24"/>
        </w:rPr>
        <w:t xml:space="preserve"> by</w:t>
      </w:r>
      <w:bookmarkStart w:id="25" w:name="OLE_LINK89"/>
      <w:r>
        <w:rPr>
          <w:color w:val="auto"/>
          <w:sz w:val="24"/>
        </w:rPr>
        <w:t xml:space="preserve"> Ethics Committee of First Hospital of Shanxi Medical University </w:t>
      </w:r>
      <w:r>
        <w:rPr>
          <w:rFonts w:hint="eastAsia"/>
          <w:color w:val="auto"/>
          <w:sz w:val="24"/>
        </w:rPr>
        <w:t>in</w:t>
      </w:r>
      <w:r>
        <w:rPr>
          <w:color w:val="auto"/>
          <w:sz w:val="24"/>
        </w:rPr>
        <w:t xml:space="preserve"> China</w:t>
      </w:r>
      <w:bookmarkEnd w:id="25"/>
      <w:r>
        <w:rPr>
          <w:rFonts w:hint="eastAsia"/>
          <w:color w:val="auto"/>
          <w:sz w:val="24"/>
        </w:rPr>
        <w:t>. Research f</w:t>
      </w:r>
      <w:r>
        <w:rPr>
          <w:rFonts w:eastAsia="HelveticaNeueLTStd-Cn"/>
          <w:color w:val="auto"/>
          <w:kern w:val="0"/>
          <w:sz w:val="24"/>
          <w:lang w:bidi="ar"/>
        </w:rPr>
        <w:t xml:space="preserve">indings will be disseminated </w:t>
      </w:r>
      <w:r>
        <w:rPr>
          <w:rFonts w:hint="eastAsia" w:eastAsia="HelveticaNeueLTStd-Cn"/>
          <w:color w:val="auto"/>
          <w:kern w:val="0"/>
          <w:sz w:val="24"/>
          <w:lang w:bidi="ar"/>
        </w:rPr>
        <w:t>in</w:t>
      </w:r>
      <w:r>
        <w:rPr>
          <w:rFonts w:eastAsia="HelveticaNeueLTStd-Cn"/>
          <w:color w:val="auto"/>
          <w:kern w:val="0"/>
          <w:sz w:val="24"/>
          <w:lang w:bidi="ar"/>
        </w:rPr>
        <w:t xml:space="preserve"> the form of at least one peer reviewed article and presentations at conferences.</w:t>
      </w:r>
    </w:p>
    <w:p>
      <w:pPr>
        <w:widowControl/>
        <w:spacing w:line="360" w:lineRule="auto"/>
        <w:jc w:val="left"/>
        <w:rPr>
          <w:b/>
          <w:bCs/>
          <w:sz w:val="28"/>
          <w:szCs w:val="28"/>
        </w:rPr>
      </w:pPr>
      <w:r>
        <w:rPr>
          <w:b/>
          <w:bCs/>
          <w:color w:val="000000"/>
          <w:sz w:val="24"/>
        </w:rPr>
        <w:t>Trial registration:</w:t>
      </w:r>
      <w:r>
        <w:rPr>
          <w:color w:val="000000"/>
          <w:sz w:val="24"/>
        </w:rPr>
        <w:t xml:space="preserve"> </w:t>
      </w:r>
      <w:bookmarkStart w:id="26" w:name="OLE_LINK136"/>
      <w:bookmarkStart w:id="27" w:name="OLE_LINK50"/>
      <w:bookmarkStart w:id="28" w:name="OLE_LINK7"/>
      <w:r>
        <w:rPr>
          <w:rStyle w:val="19"/>
        </w:rPr>
        <w:t>Chinese Clinical Trial Registry (ChiCTR)(</w:t>
      </w:r>
      <w:r>
        <w:fldChar w:fldCharType="begin"/>
      </w:r>
      <w:r>
        <w:instrText xml:space="preserve"> HYPERLINK "http://www.chictr.org.cn/" \t "https://mail.qq.com/cgi-bin/_blank" </w:instrText>
      </w:r>
      <w:r>
        <w:fldChar w:fldCharType="separate"/>
      </w:r>
      <w:r>
        <w:rPr>
          <w:rStyle w:val="19"/>
        </w:rPr>
        <w:t>www.chictr.org.cn</w:t>
      </w:r>
      <w:r>
        <w:rPr>
          <w:rStyle w:val="19"/>
        </w:rPr>
        <w:fldChar w:fldCharType="end"/>
      </w:r>
      <w:r>
        <w:rPr>
          <w:rStyle w:val="19"/>
        </w:rPr>
        <w:t xml:space="preserve">) ChiCTR1900025994. Registered on 17 </w:t>
      </w:r>
      <w:r>
        <w:rPr>
          <w:rStyle w:val="19"/>
          <w:rFonts w:hint="eastAsia"/>
        </w:rPr>
        <w:t>September</w:t>
      </w:r>
      <w:r>
        <w:rPr>
          <w:rStyle w:val="19"/>
        </w:rPr>
        <w:t xml:space="preserve"> 2019.</w:t>
      </w:r>
      <w:bookmarkEnd w:id="7"/>
      <w:bookmarkEnd w:id="26"/>
      <w:bookmarkEnd w:id="27"/>
    </w:p>
    <w:bookmarkEnd w:id="28"/>
    <w:p>
      <w:pPr>
        <w:pStyle w:val="12"/>
        <w:widowControl w:val="0"/>
        <w:spacing w:line="360" w:lineRule="auto"/>
        <w:rPr>
          <w:b/>
          <w:bCs/>
          <w:sz w:val="28"/>
          <w:szCs w:val="28"/>
          <w:lang w:val="en-US"/>
        </w:rPr>
      </w:pPr>
      <w:r>
        <w:rPr>
          <w:b/>
          <w:bCs/>
          <w:sz w:val="28"/>
          <w:szCs w:val="28"/>
          <w:lang w:val="en-US"/>
        </w:rPr>
        <w:t>Keywords</w:t>
      </w:r>
    </w:p>
    <w:p>
      <w:pPr>
        <w:pStyle w:val="12"/>
        <w:widowControl w:val="0"/>
        <w:spacing w:line="360" w:lineRule="auto"/>
        <w:rPr>
          <w:b/>
          <w:bCs/>
          <w:sz w:val="28"/>
          <w:szCs w:val="28"/>
          <w:lang w:val="en-US"/>
        </w:rPr>
      </w:pPr>
      <w:r>
        <w:rPr>
          <w:rFonts w:hint="default" w:ascii="Times New Roman" w:hAnsi="Times New Roman" w:eastAsia="宋体" w:cs="Times New Roman"/>
          <w:b w:val="0"/>
          <w:bCs w:val="0"/>
          <w:sz w:val="24"/>
          <w:szCs w:val="24"/>
          <w:lang w:val="en-US" w:eastAsia="zh-CN"/>
        </w:rPr>
        <w:t>C</w:t>
      </w:r>
      <w:r>
        <w:rPr>
          <w:rFonts w:hint="default" w:ascii="Times New Roman" w:hAnsi="Times New Roman" w:eastAsia="LjpghyAdvTT3713a231" w:cs="Times New Roman"/>
          <w:b w:val="0"/>
          <w:bCs w:val="0"/>
          <w:sz w:val="24"/>
          <w:szCs w:val="24"/>
        </w:rPr>
        <w:t xml:space="preserve">omputer-assisted </w:t>
      </w:r>
      <w:r>
        <w:rPr>
          <w:rFonts w:hint="default" w:ascii="Times New Roman" w:hAnsi="Times New Roman" w:eastAsia="宋体" w:cs="Times New Roman"/>
          <w:b w:val="0"/>
          <w:bCs w:val="0"/>
          <w:sz w:val="24"/>
          <w:szCs w:val="24"/>
          <w:lang w:val="en-US" w:eastAsia="zh-CN"/>
        </w:rPr>
        <w:t>C</w:t>
      </w:r>
      <w:r>
        <w:rPr>
          <w:rFonts w:hint="default" w:ascii="Times New Roman" w:hAnsi="Times New Roman" w:eastAsia="LjpghyAdvTT3713a231" w:cs="Times New Roman"/>
          <w:b w:val="0"/>
          <w:bCs w:val="0"/>
          <w:sz w:val="24"/>
          <w:szCs w:val="24"/>
        </w:rPr>
        <w:t>ognitive</w:t>
      </w:r>
      <w:r>
        <w:rPr>
          <w:rFonts w:hint="default" w:ascii="Times New Roman" w:hAnsi="Times New Roman" w:eastAsia="宋体" w:cs="Times New Roman"/>
          <w:b w:val="0"/>
          <w:bCs w:val="0"/>
          <w:sz w:val="24"/>
          <w:szCs w:val="24"/>
          <w:lang w:val="en-US" w:eastAsia="zh-CN"/>
        </w:rPr>
        <w:t xml:space="preserve"> B</w:t>
      </w:r>
      <w:r>
        <w:rPr>
          <w:rFonts w:hint="default" w:ascii="Times New Roman" w:hAnsi="Times New Roman" w:eastAsia="LjpghyAdvTT3713a231" w:cs="Times New Roman"/>
          <w:b w:val="0"/>
          <w:bCs w:val="0"/>
          <w:sz w:val="24"/>
          <w:szCs w:val="24"/>
        </w:rPr>
        <w:t xml:space="preserve">ehavior </w:t>
      </w:r>
      <w:r>
        <w:rPr>
          <w:rFonts w:hint="default" w:ascii="Times New Roman" w:hAnsi="Times New Roman" w:eastAsia="宋体" w:cs="Times New Roman"/>
          <w:b w:val="0"/>
          <w:bCs w:val="0"/>
          <w:sz w:val="24"/>
          <w:szCs w:val="24"/>
          <w:lang w:val="en-US" w:eastAsia="zh-CN"/>
        </w:rPr>
        <w:t>T</w:t>
      </w:r>
      <w:r>
        <w:rPr>
          <w:rFonts w:hint="default" w:ascii="Times New Roman" w:hAnsi="Times New Roman" w:eastAsia="LjpghyAdvTT3713a231" w:cs="Times New Roman"/>
          <w:b w:val="0"/>
          <w:bCs w:val="0"/>
          <w:sz w:val="24"/>
          <w:szCs w:val="24"/>
        </w:rPr>
        <w:t>herapy</w:t>
      </w:r>
      <w:r>
        <w:rPr>
          <w:rFonts w:hint="default" w:ascii="Times New Roman" w:hAnsi="Times New Roman" w:eastAsia="宋体" w:cs="Times New Roman"/>
          <w:b w:val="0"/>
          <w:bCs w:val="0"/>
          <w:sz w:val="24"/>
          <w:szCs w:val="24"/>
          <w:lang w:val="en-US" w:eastAsia="zh-CN"/>
        </w:rPr>
        <w:t xml:space="preserve">(CCBT), surgery, </w:t>
      </w:r>
      <w:r>
        <w:rPr>
          <w:rFonts w:hint="default" w:ascii="Times New Roman" w:hAnsi="Times New Roman" w:cs="Times New Roman"/>
          <w:b w:val="0"/>
          <w:bCs w:val="0"/>
          <w:color w:val="000000"/>
          <w:sz w:val="24"/>
          <w:szCs w:val="24"/>
        </w:rPr>
        <w:t xml:space="preserve">anxiety, depression, insomnia </w:t>
      </w:r>
      <w:r>
        <w:rPr>
          <w:rFonts w:hint="default" w:ascii="Times New Roman" w:hAnsi="Times New Roman" w:eastAsia="宋体" w:cs="Times New Roman"/>
          <w:b w:val="0"/>
          <w:bCs w:val="0"/>
          <w:color w:val="000000"/>
          <w:sz w:val="24"/>
          <w:szCs w:val="24"/>
          <w:lang w:val="en-US" w:eastAsia="zh-CN"/>
        </w:rPr>
        <w:t xml:space="preserve">, postoperative </w:t>
      </w:r>
      <w:r>
        <w:rPr>
          <w:rFonts w:hint="default" w:ascii="Times New Roman" w:hAnsi="Times New Roman" w:cs="Times New Roman"/>
          <w:b w:val="0"/>
          <w:bCs w:val="0"/>
          <w:color w:val="000000"/>
          <w:sz w:val="24"/>
          <w:szCs w:val="24"/>
        </w:rPr>
        <w:t>pain</w:t>
      </w:r>
      <w:r>
        <w:rPr>
          <w:rFonts w:hint="default" w:ascii="Times New Roman" w:hAnsi="Times New Roman" w:eastAsia="宋体" w:cs="Times New Roman"/>
          <w:b w:val="0"/>
          <w:bCs w:val="0"/>
          <w:color w:val="000000"/>
          <w:sz w:val="24"/>
          <w:szCs w:val="24"/>
          <w:lang w:val="en-US" w:eastAsia="zh-CN"/>
        </w:rPr>
        <w:t xml:space="preserve">, </w:t>
      </w:r>
      <w:r>
        <w:rPr>
          <w:rFonts w:hint="default" w:ascii="Times New Roman" w:hAnsi="Times New Roman" w:eastAsia="微软雅黑" w:cs="Times New Roman"/>
          <w:b w:val="0"/>
          <w:bCs w:val="0"/>
          <w:color w:val="000000" w:themeColor="text1"/>
          <w:sz w:val="24"/>
          <w:szCs w:val="24"/>
          <w14:textFill>
            <w14:solidFill>
              <w14:schemeClr w14:val="tx1"/>
            </w14:solidFill>
          </w14:textFill>
        </w:rPr>
        <w:t>psychosomatic symptom</w:t>
      </w:r>
      <w:r>
        <w:rPr>
          <w:rFonts w:hint="default" w:ascii="Times New Roman" w:hAnsi="Times New Roman" w:eastAsia="微软雅黑" w:cs="Times New Roman"/>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微软雅黑" w:cs="Times New Roman"/>
          <w:b w:val="0"/>
          <w:bCs w:val="0"/>
          <w:color w:val="000000" w:themeColor="text1"/>
          <w:sz w:val="24"/>
          <w:szCs w:val="24"/>
          <w:lang w:val="en-US" w:eastAsia="zh-CN"/>
          <w14:textFill>
            <w14:solidFill>
              <w14:schemeClr w14:val="tx1"/>
            </w14:solidFill>
          </w14:textFill>
        </w:rPr>
        <w:t>f</w:t>
      </w:r>
      <w:r>
        <w:rPr>
          <w:rFonts w:hint="default" w:ascii="Times New Roman" w:hAnsi="Times New Roman" w:cs="Times New Roman"/>
          <w:b w:val="0"/>
          <w:bCs w:val="0"/>
          <w:color w:val="131413"/>
          <w:sz w:val="24"/>
          <w:szCs w:val="24"/>
        </w:rPr>
        <w:t xml:space="preserve">unctional </w:t>
      </w:r>
      <w:r>
        <w:rPr>
          <w:rFonts w:hint="eastAsia" w:ascii="Times New Roman" w:hAnsi="Times New Roman" w:eastAsia="宋体" w:cs="Times New Roman"/>
          <w:b w:val="0"/>
          <w:bCs w:val="0"/>
          <w:color w:val="131413"/>
          <w:sz w:val="24"/>
          <w:szCs w:val="24"/>
          <w:lang w:val="en-US" w:eastAsia="zh-CN"/>
        </w:rPr>
        <w:t>N</w:t>
      </w:r>
      <w:r>
        <w:rPr>
          <w:rFonts w:hint="default" w:ascii="Times New Roman" w:hAnsi="Times New Roman" w:cs="Times New Roman"/>
          <w:b w:val="0"/>
          <w:bCs w:val="0"/>
          <w:color w:val="131413"/>
          <w:sz w:val="24"/>
          <w:szCs w:val="24"/>
        </w:rPr>
        <w:t xml:space="preserve">ear </w:t>
      </w:r>
      <w:r>
        <w:rPr>
          <w:rFonts w:hint="eastAsia" w:ascii="Times New Roman" w:hAnsi="Times New Roman" w:eastAsia="宋体" w:cs="Times New Roman"/>
          <w:b w:val="0"/>
          <w:bCs w:val="0"/>
          <w:color w:val="131413"/>
          <w:sz w:val="24"/>
          <w:szCs w:val="24"/>
          <w:lang w:val="en-US" w:eastAsia="zh-CN"/>
        </w:rPr>
        <w:t>I</w:t>
      </w:r>
      <w:r>
        <w:rPr>
          <w:rFonts w:hint="default" w:ascii="Times New Roman" w:hAnsi="Times New Roman" w:cs="Times New Roman"/>
          <w:b w:val="0"/>
          <w:bCs w:val="0"/>
          <w:color w:val="131413"/>
          <w:sz w:val="24"/>
          <w:szCs w:val="24"/>
        </w:rPr>
        <w:t xml:space="preserve">nfrared </w:t>
      </w:r>
      <w:r>
        <w:rPr>
          <w:rFonts w:hint="eastAsia" w:ascii="Times New Roman" w:hAnsi="Times New Roman" w:eastAsia="宋体" w:cs="Times New Roman"/>
          <w:b w:val="0"/>
          <w:bCs w:val="0"/>
          <w:color w:val="131413"/>
          <w:sz w:val="24"/>
          <w:szCs w:val="24"/>
          <w:lang w:val="en-US" w:eastAsia="zh-CN"/>
        </w:rPr>
        <w:t>S</w:t>
      </w:r>
      <w:r>
        <w:rPr>
          <w:rFonts w:hint="default" w:ascii="Times New Roman" w:hAnsi="Times New Roman" w:cs="Times New Roman"/>
          <w:b w:val="0"/>
          <w:bCs w:val="0"/>
          <w:color w:val="131413"/>
          <w:sz w:val="24"/>
          <w:szCs w:val="24"/>
        </w:rPr>
        <w:t>pectroscopy(fNIRS)</w:t>
      </w:r>
    </w:p>
    <w:p>
      <w:pPr>
        <w:pStyle w:val="12"/>
        <w:widowControl w:val="0"/>
        <w:spacing w:line="360" w:lineRule="auto"/>
        <w:rPr>
          <w:b/>
          <w:bCs/>
          <w:sz w:val="28"/>
          <w:szCs w:val="28"/>
          <w:lang w:val="en-US"/>
        </w:rPr>
      </w:pPr>
      <w:r>
        <w:rPr>
          <w:b/>
          <w:bCs/>
          <w:sz w:val="28"/>
          <w:szCs w:val="28"/>
          <w:lang w:val="en-US"/>
        </w:rPr>
        <w:t>Administrative information</w:t>
      </w:r>
    </w:p>
    <w:p>
      <w:pPr>
        <w:pStyle w:val="12"/>
        <w:widowControl w:val="0"/>
        <w:spacing w:line="360" w:lineRule="auto"/>
        <w:rPr>
          <w:color w:val="004C7F"/>
        </w:rPr>
      </w:pPr>
    </w:p>
    <w:p>
      <w:pPr>
        <w:pStyle w:val="12"/>
        <w:widowControl w:val="0"/>
        <w:spacing w:line="360" w:lineRule="auto"/>
        <w:rPr>
          <w:color w:val="auto"/>
        </w:rPr>
      </w:pPr>
      <w:r>
        <w:rPr>
          <w:color w:val="auto"/>
        </w:rPr>
        <w:t xml:space="preserve">Note: the numbers in curly brackets in this protocol refer to SPIRIT checklist item numbers. The order of the items has been modified to group similar items (see </w:t>
      </w:r>
      <w:r>
        <w:fldChar w:fldCharType="begin"/>
      </w:r>
      <w:r>
        <w:instrText xml:space="preserve"> HYPERLINK "http://www.equator-network.org/reporting-guidelines/spirit-2013-statement-defining-standard-protocol-items-for-clinical-trials/" </w:instrText>
      </w:r>
      <w:r>
        <w:fldChar w:fldCharType="separate"/>
      </w:r>
      <w:r>
        <w:rPr>
          <w:rStyle w:val="10"/>
          <w:color w:val="auto"/>
        </w:rPr>
        <w:t>http://www.equator-network.org/reporting-guidelines/spirit-2013-statement-defining-standard-protocol-items-for-clinical-trials/</w:t>
      </w:r>
      <w:r>
        <w:rPr>
          <w:rStyle w:val="10"/>
          <w:color w:val="auto"/>
        </w:rPr>
        <w:fldChar w:fldCharType="end"/>
      </w:r>
      <w:r>
        <w:rPr>
          <w:color w:val="auto"/>
        </w:rPr>
        <w:t>).</w:t>
      </w:r>
    </w:p>
    <w:p>
      <w:pPr>
        <w:pStyle w:val="12"/>
        <w:widowControl w:val="0"/>
        <w:spacing w:line="360" w:lineRule="auto"/>
        <w:rPr>
          <w:rFonts w:ascii="Verdana" w:hAnsi="Verdana" w:eastAsia="Verdana" w:cs="Verdana"/>
          <w:b/>
          <w:bCs/>
          <w:i/>
          <w:iCs/>
          <w:sz w:val="24"/>
          <w:szCs w:val="24"/>
        </w:rPr>
      </w:pPr>
    </w:p>
    <w:tbl>
      <w:tblPr>
        <w:tblStyle w:val="6"/>
        <w:tblW w:w="9592"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Layout w:type="fixed"/>
        <w:tblCellMar>
          <w:top w:w="0" w:type="dxa"/>
          <w:left w:w="108" w:type="dxa"/>
          <w:bottom w:w="0" w:type="dxa"/>
          <w:right w:w="108" w:type="dxa"/>
        </w:tblCellMar>
      </w:tblPr>
      <w:tblGrid>
        <w:gridCol w:w="3270"/>
        <w:gridCol w:w="6322"/>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8" w:type="dxa"/>
            <w:bottom w:w="0" w:type="dxa"/>
            <w:right w:w="108" w:type="dxa"/>
          </w:tblCellMar>
        </w:tblPrEx>
        <w:trPr>
          <w:trHeight w:val="1333" w:hRule="atLeast"/>
        </w:trPr>
        <w:tc>
          <w:tcPr>
            <w:tcW w:w="3270" w:type="dxa"/>
            <w:tcBorders>
              <w:top w:val="single" w:color="000000" w:sz="16" w:space="0"/>
              <w:left w:val="single" w:color="000000" w:sz="16" w:space="0"/>
              <w:bottom w:val="single" w:color="000000" w:sz="4" w:space="0"/>
              <w:right w:val="single" w:color="000000" w:sz="4" w:space="0"/>
            </w:tcBorders>
            <w:shd w:val="clear" w:color="auto" w:fill="auto"/>
            <w:tcMar>
              <w:top w:w="80" w:type="dxa"/>
              <w:left w:w="80" w:type="dxa"/>
              <w:bottom w:w="80" w:type="dxa"/>
              <w:right w:w="80" w:type="dxa"/>
            </w:tcMar>
          </w:tcPr>
          <w:p>
            <w:pPr>
              <w:pStyle w:val="13"/>
              <w:spacing w:before="120" w:after="120" w:line="360" w:lineRule="auto"/>
              <w:jc w:val="both"/>
              <w:rPr>
                <w:rFonts w:ascii="Arial" w:hAnsi="Arial"/>
                <w:sz w:val="20"/>
                <w:szCs w:val="20"/>
              </w:rPr>
            </w:pPr>
            <w:r>
              <w:rPr>
                <w:rFonts w:ascii="Arial" w:hAnsi="Arial"/>
                <w:bCs/>
                <w:sz w:val="20"/>
                <w:szCs w:val="20"/>
                <w:lang w:val="en-GB"/>
              </w:rPr>
              <w:t xml:space="preserve">Title </w:t>
            </w:r>
            <w:r>
              <w:rPr>
                <w:rFonts w:ascii="Arial" w:hAnsi="Arial"/>
                <w:sz w:val="20"/>
                <w:szCs w:val="20"/>
              </w:rPr>
              <w:t>{1}</w:t>
            </w:r>
          </w:p>
        </w:tc>
        <w:tc>
          <w:tcPr>
            <w:tcW w:w="6322" w:type="dxa"/>
            <w:tcBorders>
              <w:top w:val="single" w:color="000000" w:sz="16" w:space="0"/>
              <w:left w:val="single" w:color="000000" w:sz="4" w:space="0"/>
              <w:bottom w:val="single" w:color="000000" w:sz="4" w:space="0"/>
              <w:right w:val="single" w:color="000000" w:sz="16" w:space="0"/>
            </w:tcBorders>
            <w:shd w:val="clear" w:color="auto" w:fill="auto"/>
            <w:tcMar>
              <w:top w:w="80" w:type="dxa"/>
              <w:left w:w="80" w:type="dxa"/>
              <w:bottom w:w="80" w:type="dxa"/>
              <w:right w:w="80" w:type="dxa"/>
            </w:tcMar>
          </w:tcPr>
          <w:p>
            <w:pPr>
              <w:widowControl/>
              <w:jc w:val="left"/>
              <w:rPr>
                <w:rFonts w:ascii="Arial" w:hAnsi="Arial"/>
                <w:color w:val="006600"/>
                <w:sz w:val="20"/>
                <w:szCs w:val="20"/>
                <w:u w:color="004C7F"/>
              </w:rPr>
            </w:pPr>
            <w:r>
              <w:rPr>
                <w:rFonts w:eastAsia="CwnlybAdvTTe45e47d2"/>
                <w:kern w:val="0"/>
                <w:sz w:val="24"/>
                <w:szCs w:val="24"/>
                <w:lang w:bidi="ar"/>
              </w:rPr>
              <w:t xml:space="preserve">The effects of </w:t>
            </w:r>
            <w:r>
              <w:rPr>
                <w:rFonts w:hint="eastAsia" w:eastAsia="CwnlybAdvTTe45e47d2"/>
                <w:kern w:val="0"/>
                <w:sz w:val="24"/>
                <w:szCs w:val="24"/>
                <w:lang w:bidi="ar"/>
              </w:rPr>
              <w:t>c</w:t>
            </w:r>
            <w:r>
              <w:rPr>
                <w:rFonts w:eastAsia="LjpghyAdvTT3713a231"/>
                <w:sz w:val="24"/>
                <w:szCs w:val="24"/>
              </w:rPr>
              <w:t>omputer-assisted cognitive-behavior therapy</w:t>
            </w:r>
            <w:r>
              <w:rPr>
                <w:sz w:val="24"/>
                <w:szCs w:val="24"/>
              </w:rPr>
              <w:t xml:space="preserve"> as an adjunct to enhance postoperative recovery during perioperative period</w:t>
            </w:r>
            <w:r>
              <w:rPr>
                <w:rFonts w:eastAsia="CwnlybAdvTTe45e47d2"/>
                <w:kern w:val="0"/>
                <w:sz w:val="24"/>
                <w:szCs w:val="24"/>
                <w:lang w:bidi="ar"/>
              </w:rPr>
              <w:t xml:space="preserve">: </w:t>
            </w:r>
            <w:r>
              <w:rPr>
                <w:rFonts w:eastAsia="PjybcmVbrpfbAdvTTe45e47d2"/>
                <w:kern w:val="0"/>
                <w:sz w:val="24"/>
                <w:szCs w:val="24"/>
                <w:lang w:bidi="ar"/>
              </w:rPr>
              <w:t>study</w:t>
            </w:r>
            <w:r>
              <w:rPr>
                <w:rFonts w:hint="eastAsia" w:eastAsia="PjybcmVbrpfbAdvTTe45e47d2"/>
                <w:kern w:val="0"/>
                <w:sz w:val="24"/>
                <w:szCs w:val="24"/>
                <w:lang w:bidi="ar"/>
              </w:rPr>
              <w:t xml:space="preserve"> </w:t>
            </w:r>
            <w:r>
              <w:rPr>
                <w:rFonts w:eastAsia="PjybcmVbrpfbAdvTTe45e47d2"/>
                <w:kern w:val="0"/>
                <w:sz w:val="24"/>
                <w:szCs w:val="24"/>
                <w:lang w:bidi="ar"/>
              </w:rPr>
              <w:t>protocol for a randomized controlled trial</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8" w:type="dxa"/>
            <w:bottom w:w="0" w:type="dxa"/>
            <w:right w:w="108" w:type="dxa"/>
          </w:tblCellMar>
        </w:tblPrEx>
        <w:trPr>
          <w:trHeight w:val="1019" w:hRule="atLeast"/>
        </w:trPr>
        <w:tc>
          <w:tcPr>
            <w:tcW w:w="3270" w:type="dxa"/>
            <w:tcBorders>
              <w:top w:val="single" w:color="000000" w:sz="16" w:space="0"/>
              <w:left w:val="single" w:color="000000" w:sz="16" w:space="0"/>
              <w:bottom w:val="single" w:color="000000" w:sz="4" w:space="0"/>
              <w:right w:val="single" w:color="000000" w:sz="4" w:space="0"/>
            </w:tcBorders>
            <w:shd w:val="clear" w:color="auto" w:fill="auto"/>
            <w:tcMar>
              <w:top w:w="80" w:type="dxa"/>
              <w:left w:w="80" w:type="dxa"/>
              <w:bottom w:w="80" w:type="dxa"/>
              <w:right w:w="80" w:type="dxa"/>
            </w:tcMar>
          </w:tcPr>
          <w:p>
            <w:pPr>
              <w:pStyle w:val="13"/>
              <w:spacing w:before="120" w:after="120" w:line="360" w:lineRule="auto"/>
              <w:jc w:val="both"/>
            </w:pPr>
            <w:r>
              <w:rPr>
                <w:rFonts w:ascii="Arial" w:hAnsi="Arial"/>
                <w:sz w:val="20"/>
                <w:szCs w:val="20"/>
              </w:rPr>
              <w:t>Trial registration {2a and 2b}.</w:t>
            </w:r>
          </w:p>
        </w:tc>
        <w:tc>
          <w:tcPr>
            <w:tcW w:w="6322" w:type="dxa"/>
            <w:tcBorders>
              <w:top w:val="single" w:color="000000" w:sz="16" w:space="0"/>
              <w:left w:val="single" w:color="000000" w:sz="4" w:space="0"/>
              <w:bottom w:val="single" w:color="000000" w:sz="4" w:space="0"/>
              <w:right w:val="single" w:color="000000" w:sz="16" w:space="0"/>
            </w:tcBorders>
            <w:shd w:val="clear" w:color="auto" w:fill="auto"/>
            <w:tcMar>
              <w:top w:w="80" w:type="dxa"/>
              <w:left w:w="80" w:type="dxa"/>
              <w:bottom w:w="80" w:type="dxa"/>
              <w:right w:w="80" w:type="dxa"/>
            </w:tcMar>
          </w:tcPr>
          <w:p>
            <w:pPr>
              <w:widowControl/>
              <w:spacing w:line="360" w:lineRule="auto"/>
              <w:jc w:val="left"/>
              <w:rPr>
                <w:color w:val="006600"/>
              </w:rPr>
            </w:pPr>
            <w:r>
              <w:rPr>
                <w:rStyle w:val="19"/>
              </w:rPr>
              <w:t>Chinese Clinical Trial Registry (ChiCTR)(</w:t>
            </w:r>
            <w:r>
              <w:fldChar w:fldCharType="begin"/>
            </w:r>
            <w:r>
              <w:instrText xml:space="preserve"> HYPERLINK "http://www.chictr.org.cn/" \t "https://mail.qq.com/cgi-bin/_blank" </w:instrText>
            </w:r>
            <w:r>
              <w:fldChar w:fldCharType="separate"/>
            </w:r>
            <w:r>
              <w:rPr>
                <w:rStyle w:val="19"/>
              </w:rPr>
              <w:t>www.chictr.org.cn</w:t>
            </w:r>
            <w:r>
              <w:rPr>
                <w:rStyle w:val="19"/>
              </w:rPr>
              <w:fldChar w:fldCharType="end"/>
            </w:r>
            <w:r>
              <w:rPr>
                <w:rStyle w:val="19"/>
              </w:rPr>
              <w:t xml:space="preserve">) ChiCTR1900025994. Registered on 17 </w:t>
            </w:r>
            <w:r>
              <w:rPr>
                <w:rStyle w:val="19"/>
                <w:rFonts w:hint="eastAsia"/>
              </w:rPr>
              <w:t>September</w:t>
            </w:r>
            <w:r>
              <w:rPr>
                <w:rStyle w:val="19"/>
              </w:rPr>
              <w:t xml:space="preserve"> 2019</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8" w:type="dxa"/>
            <w:bottom w:w="0" w:type="dxa"/>
            <w:right w:w="108" w:type="dxa"/>
          </w:tblCellMar>
        </w:tblPrEx>
        <w:trPr>
          <w:trHeight w:val="571" w:hRule="atLeast"/>
        </w:trPr>
        <w:tc>
          <w:tcPr>
            <w:tcW w:w="3270" w:type="dxa"/>
            <w:tcBorders>
              <w:top w:val="single" w:color="000000" w:sz="4" w:space="0"/>
              <w:left w:val="single" w:color="000000" w:sz="16" w:space="0"/>
              <w:bottom w:val="single" w:color="000000" w:sz="4" w:space="0"/>
              <w:right w:val="single" w:color="000000" w:sz="4" w:space="0"/>
            </w:tcBorders>
            <w:shd w:val="clear" w:color="auto" w:fill="auto"/>
            <w:tcMar>
              <w:top w:w="80" w:type="dxa"/>
              <w:left w:w="80" w:type="dxa"/>
              <w:bottom w:w="80" w:type="dxa"/>
              <w:right w:w="80" w:type="dxa"/>
            </w:tcMar>
          </w:tcPr>
          <w:p>
            <w:pPr>
              <w:pStyle w:val="13"/>
              <w:spacing w:before="120" w:after="120" w:line="360" w:lineRule="auto"/>
              <w:jc w:val="both"/>
            </w:pPr>
            <w:r>
              <w:rPr>
                <w:rFonts w:ascii="Arial" w:hAnsi="Arial"/>
                <w:sz w:val="20"/>
                <w:szCs w:val="20"/>
              </w:rPr>
              <w:t>Protocol version {3}</w:t>
            </w:r>
          </w:p>
        </w:tc>
        <w:tc>
          <w:tcPr>
            <w:tcW w:w="6322" w:type="dxa"/>
            <w:tcBorders>
              <w:top w:val="single" w:color="000000" w:sz="4" w:space="0"/>
              <w:left w:val="single" w:color="000000" w:sz="4" w:space="0"/>
              <w:bottom w:val="single" w:color="000000" w:sz="4" w:space="0"/>
              <w:right w:val="single" w:color="000000" w:sz="16" w:space="0"/>
            </w:tcBorders>
            <w:shd w:val="clear" w:color="auto" w:fill="auto"/>
            <w:tcMar>
              <w:top w:w="80" w:type="dxa"/>
              <w:left w:w="80" w:type="dxa"/>
              <w:bottom w:w="80" w:type="dxa"/>
              <w:right w:w="80" w:type="dxa"/>
            </w:tcMar>
          </w:tcPr>
          <w:p>
            <w:pPr>
              <w:rPr>
                <w:rFonts w:hint="default" w:eastAsia="宋体"/>
                <w:color w:val="006600"/>
                <w:lang w:val="en-US" w:eastAsia="zh-CN"/>
              </w:rPr>
            </w:pPr>
            <w:bookmarkStart w:id="29" w:name="OLE_LINK143"/>
            <w:r>
              <w:t>2019.08V1.0</w:t>
            </w:r>
            <w:bookmarkEnd w:id="29"/>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8" w:type="dxa"/>
            <w:bottom w:w="0" w:type="dxa"/>
            <w:right w:w="108" w:type="dxa"/>
          </w:tblCellMar>
        </w:tblPrEx>
        <w:trPr>
          <w:trHeight w:val="780" w:hRule="atLeast"/>
        </w:trPr>
        <w:tc>
          <w:tcPr>
            <w:tcW w:w="3270" w:type="dxa"/>
            <w:tcBorders>
              <w:top w:val="single" w:color="000000" w:sz="4" w:space="0"/>
              <w:left w:val="single" w:color="000000" w:sz="16" w:space="0"/>
              <w:bottom w:val="single" w:color="000000" w:sz="4" w:space="0"/>
              <w:right w:val="single" w:color="000000" w:sz="4" w:space="0"/>
            </w:tcBorders>
            <w:shd w:val="clear" w:color="auto" w:fill="auto"/>
            <w:tcMar>
              <w:top w:w="80" w:type="dxa"/>
              <w:left w:w="80" w:type="dxa"/>
              <w:bottom w:w="80" w:type="dxa"/>
              <w:right w:w="80" w:type="dxa"/>
            </w:tcMar>
          </w:tcPr>
          <w:p>
            <w:pPr>
              <w:pStyle w:val="13"/>
              <w:spacing w:before="120" w:after="120" w:line="360" w:lineRule="auto"/>
            </w:pPr>
            <w:r>
              <w:rPr>
                <w:rFonts w:ascii="Arial" w:hAnsi="Arial"/>
                <w:sz w:val="20"/>
                <w:szCs w:val="20"/>
              </w:rPr>
              <w:t>Funding {4}</w:t>
            </w:r>
          </w:p>
        </w:tc>
        <w:tc>
          <w:tcPr>
            <w:tcW w:w="6322" w:type="dxa"/>
            <w:tcBorders>
              <w:top w:val="single" w:color="000000" w:sz="4" w:space="0"/>
              <w:left w:val="single" w:color="000000" w:sz="4" w:space="0"/>
              <w:bottom w:val="single" w:color="000000" w:sz="4" w:space="0"/>
              <w:right w:val="single" w:color="000000" w:sz="16" w:space="0"/>
            </w:tcBorders>
            <w:shd w:val="clear" w:color="auto" w:fill="auto"/>
            <w:tcMar>
              <w:top w:w="80" w:type="dxa"/>
              <w:left w:w="80" w:type="dxa"/>
              <w:bottom w:w="80" w:type="dxa"/>
              <w:right w:w="80" w:type="dxa"/>
            </w:tcMar>
          </w:tcPr>
          <w:p>
            <w:pPr>
              <w:widowControl/>
              <w:spacing w:line="360" w:lineRule="auto"/>
              <w:jc w:val="left"/>
              <w:rPr>
                <w:color w:val="006600"/>
              </w:rPr>
            </w:pPr>
            <w:r>
              <w:rPr>
                <w:rFonts w:eastAsia="微软雅黑"/>
                <w:color w:val="474747"/>
                <w:sz w:val="24"/>
                <w:shd w:val="clear" w:color="auto" w:fill="FFFFFF"/>
              </w:rPr>
              <w:t> </w:t>
            </w:r>
            <w:r>
              <w:rPr>
                <w:rFonts w:eastAsia="微软雅黑"/>
                <w:sz w:val="24"/>
                <w:shd w:val="clear" w:color="auto" w:fill="FFFFFF"/>
              </w:rPr>
              <w:t xml:space="preserve">This study was supported by grants from General Project of soft Science Research in Shanxi Province in China (2018041029-6) and Scientific Research subject of Shanxi Province Health and Family Planning Commission in China (2018046).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8" w:type="dxa"/>
            <w:bottom w:w="0" w:type="dxa"/>
            <w:right w:w="108" w:type="dxa"/>
          </w:tblCellMar>
        </w:tblPrEx>
        <w:trPr>
          <w:trHeight w:val="780" w:hRule="atLeast"/>
        </w:trPr>
        <w:tc>
          <w:tcPr>
            <w:tcW w:w="3270" w:type="dxa"/>
            <w:tcBorders>
              <w:top w:val="single" w:color="000000" w:sz="4" w:space="0"/>
              <w:left w:val="single" w:color="000000" w:sz="16" w:space="0"/>
              <w:bottom w:val="single" w:color="000000" w:sz="4" w:space="0"/>
              <w:right w:val="single" w:color="000000" w:sz="4" w:space="0"/>
            </w:tcBorders>
            <w:shd w:val="clear" w:color="auto" w:fill="auto"/>
            <w:tcMar>
              <w:top w:w="80" w:type="dxa"/>
              <w:left w:w="80" w:type="dxa"/>
              <w:bottom w:w="80" w:type="dxa"/>
              <w:right w:w="80" w:type="dxa"/>
            </w:tcMar>
          </w:tcPr>
          <w:p>
            <w:pPr>
              <w:pStyle w:val="13"/>
              <w:spacing w:before="120" w:after="120" w:line="360" w:lineRule="auto"/>
              <w:rPr>
                <w:rFonts w:ascii="Arial" w:hAnsi="Arial"/>
                <w:sz w:val="20"/>
                <w:szCs w:val="20"/>
              </w:rPr>
            </w:pPr>
            <w:r>
              <w:rPr>
                <w:rFonts w:ascii="Arial" w:hAnsi="Arial"/>
                <w:sz w:val="20"/>
                <w:szCs w:val="20"/>
              </w:rPr>
              <w:t>Author details {5a}</w:t>
            </w:r>
          </w:p>
        </w:tc>
        <w:tc>
          <w:tcPr>
            <w:tcW w:w="6322" w:type="dxa"/>
            <w:tcBorders>
              <w:top w:val="single" w:color="000000" w:sz="4" w:space="0"/>
              <w:left w:val="single" w:color="000000" w:sz="4" w:space="0"/>
              <w:bottom w:val="single" w:color="000000" w:sz="4" w:space="0"/>
              <w:right w:val="single" w:color="000000" w:sz="16" w:space="0"/>
            </w:tcBorders>
            <w:shd w:val="clear" w:color="auto" w:fill="auto"/>
            <w:tcMar>
              <w:top w:w="80" w:type="dxa"/>
              <w:left w:w="80" w:type="dxa"/>
              <w:bottom w:w="80" w:type="dxa"/>
              <w:right w:w="80" w:type="dxa"/>
            </w:tcMar>
          </w:tcPr>
          <w:p>
            <w:pPr>
              <w:widowControl/>
              <w:spacing w:line="360" w:lineRule="auto"/>
              <w:jc w:val="left"/>
              <w:rPr>
                <w:bCs/>
                <w:i/>
                <w:iCs/>
                <w:sz w:val="24"/>
              </w:rPr>
            </w:pPr>
            <w:bookmarkStart w:id="30" w:name="OLE_LINK178"/>
            <w:r>
              <w:rPr>
                <w:rFonts w:eastAsia="楷体"/>
                <w:bCs/>
                <w:i/>
                <w:iCs/>
                <w:kern w:val="0"/>
                <w:sz w:val="24"/>
                <w:vertAlign w:val="superscript"/>
                <w:lang w:bidi="ar"/>
              </w:rPr>
              <w:t xml:space="preserve">1 </w:t>
            </w:r>
            <w:r>
              <w:rPr>
                <w:rFonts w:eastAsia="楷体"/>
                <w:bCs/>
                <w:i/>
                <w:iCs/>
                <w:kern w:val="0"/>
                <w:sz w:val="24"/>
                <w:lang w:bidi="ar"/>
              </w:rPr>
              <w:t>Nursing</w:t>
            </w:r>
            <w:r>
              <w:rPr>
                <w:rFonts w:hint="eastAsia" w:eastAsia="楷体"/>
                <w:bCs/>
                <w:i/>
                <w:iCs/>
                <w:kern w:val="0"/>
                <w:sz w:val="24"/>
                <w:lang w:bidi="ar"/>
              </w:rPr>
              <w:t xml:space="preserve"> </w:t>
            </w:r>
            <w:r>
              <w:rPr>
                <w:rFonts w:eastAsia="楷体"/>
                <w:bCs/>
                <w:i/>
                <w:iCs/>
                <w:kern w:val="0"/>
                <w:sz w:val="24"/>
                <w:lang w:bidi="ar"/>
              </w:rPr>
              <w:t>College</w:t>
            </w:r>
            <w:r>
              <w:rPr>
                <w:rFonts w:hint="eastAsia" w:eastAsia="楷体"/>
                <w:bCs/>
                <w:i/>
                <w:iCs/>
                <w:kern w:val="0"/>
                <w:sz w:val="24"/>
                <w:lang w:bidi="ar"/>
              </w:rPr>
              <w:t xml:space="preserve"> </w:t>
            </w:r>
            <w:r>
              <w:rPr>
                <w:rFonts w:eastAsia="楷体"/>
                <w:bCs/>
                <w:i/>
                <w:iCs/>
                <w:kern w:val="0"/>
                <w:sz w:val="24"/>
                <w:lang w:bidi="ar"/>
              </w:rPr>
              <w:t>of</w:t>
            </w:r>
            <w:r>
              <w:rPr>
                <w:rFonts w:hint="eastAsia" w:eastAsia="楷体"/>
                <w:bCs/>
                <w:i/>
                <w:iCs/>
                <w:kern w:val="0"/>
                <w:sz w:val="24"/>
                <w:lang w:bidi="ar"/>
              </w:rPr>
              <w:t xml:space="preserve"> </w:t>
            </w:r>
            <w:r>
              <w:rPr>
                <w:rFonts w:eastAsia="楷体"/>
                <w:bCs/>
                <w:i/>
                <w:iCs/>
                <w:kern w:val="0"/>
                <w:sz w:val="24"/>
                <w:lang w:bidi="ar"/>
              </w:rPr>
              <w:t xml:space="preserve">Shanxi Medical University , </w:t>
            </w:r>
            <w:r>
              <w:rPr>
                <w:bCs/>
                <w:i/>
                <w:iCs/>
                <w:sz w:val="24"/>
              </w:rPr>
              <w:t>Taiyuan, China</w:t>
            </w:r>
          </w:p>
          <w:p>
            <w:pPr>
              <w:widowControl/>
              <w:spacing w:line="360" w:lineRule="auto"/>
              <w:jc w:val="left"/>
              <w:rPr>
                <w:bCs/>
                <w:i/>
                <w:iCs/>
                <w:sz w:val="24"/>
              </w:rPr>
            </w:pPr>
            <w:r>
              <w:rPr>
                <w:rFonts w:hint="eastAsia" w:eastAsia="楷体"/>
                <w:bCs/>
                <w:i/>
                <w:iCs/>
                <w:kern w:val="0"/>
                <w:sz w:val="24"/>
                <w:vertAlign w:val="superscript"/>
                <w:lang w:bidi="ar"/>
              </w:rPr>
              <w:t xml:space="preserve">2 </w:t>
            </w:r>
            <w:r>
              <w:rPr>
                <w:bCs/>
                <w:i/>
                <w:iCs/>
                <w:sz w:val="24"/>
              </w:rPr>
              <w:t>Multidisciplinary Diagnosis and Treatment Center,</w:t>
            </w:r>
            <w:bookmarkStart w:id="31" w:name="OLE_LINK75"/>
            <w:bookmarkStart w:id="32" w:name="OLE_LINK141"/>
            <w:r>
              <w:rPr>
                <w:bCs/>
                <w:i/>
                <w:iCs/>
                <w:sz w:val="24"/>
              </w:rPr>
              <w:t xml:space="preserve"> First Hospital of Shanxi Medical University</w:t>
            </w:r>
            <w:bookmarkEnd w:id="31"/>
            <w:r>
              <w:rPr>
                <w:bCs/>
                <w:i/>
                <w:iCs/>
                <w:sz w:val="24"/>
              </w:rPr>
              <w:t>, Taiyuan, China</w:t>
            </w:r>
          </w:p>
          <w:bookmarkEnd w:id="32"/>
          <w:p>
            <w:pPr>
              <w:widowControl/>
              <w:spacing w:line="360" w:lineRule="auto"/>
              <w:jc w:val="left"/>
              <w:rPr>
                <w:bCs/>
                <w:i/>
                <w:iCs/>
                <w:sz w:val="24"/>
              </w:rPr>
            </w:pPr>
            <w:r>
              <w:rPr>
                <w:rFonts w:hint="eastAsia"/>
                <w:bCs/>
                <w:i/>
                <w:iCs/>
                <w:sz w:val="24"/>
                <w:vertAlign w:val="superscript"/>
              </w:rPr>
              <w:t>3</w:t>
            </w:r>
            <w:r>
              <w:rPr>
                <w:rFonts w:hint="eastAsia"/>
                <w:bCs/>
                <w:i/>
                <w:iCs/>
                <w:sz w:val="24"/>
              </w:rPr>
              <w:t xml:space="preserve"> Nursing department of </w:t>
            </w:r>
            <w:r>
              <w:rPr>
                <w:bCs/>
                <w:i/>
                <w:iCs/>
                <w:sz w:val="24"/>
              </w:rPr>
              <w:t>First Hospital of Shanxi Medical University, Taiyuan, China</w:t>
            </w:r>
          </w:p>
          <w:p>
            <w:pPr>
              <w:widowControl/>
              <w:spacing w:line="360" w:lineRule="auto"/>
              <w:jc w:val="left"/>
              <w:rPr>
                <w:bCs/>
                <w:i/>
                <w:iCs/>
                <w:sz w:val="24"/>
              </w:rPr>
            </w:pPr>
            <w:bookmarkStart w:id="33" w:name="OLE_LINK131"/>
            <w:r>
              <w:rPr>
                <w:rFonts w:hint="eastAsia"/>
                <w:bCs/>
                <w:i/>
                <w:iCs/>
                <w:sz w:val="24"/>
                <w:vertAlign w:val="superscript"/>
              </w:rPr>
              <w:t>4</w:t>
            </w:r>
            <w:r>
              <w:rPr>
                <w:rFonts w:hint="eastAsia"/>
                <w:bCs/>
                <w:i/>
                <w:iCs/>
                <w:sz w:val="24"/>
              </w:rPr>
              <w:t xml:space="preserve"> </w:t>
            </w:r>
            <w:r>
              <w:rPr>
                <w:bCs/>
                <w:i/>
                <w:iCs/>
                <w:sz w:val="24"/>
              </w:rPr>
              <w:t>Department of</w:t>
            </w:r>
            <w:bookmarkEnd w:id="33"/>
            <w:r>
              <w:rPr>
                <w:bCs/>
                <w:i/>
                <w:iCs/>
                <w:sz w:val="24"/>
              </w:rPr>
              <w:t xml:space="preserve"> anesthesia, First Hospital of Shanxi Medical University, </w:t>
            </w:r>
            <w:bookmarkStart w:id="34" w:name="OLE_LINK133"/>
            <w:r>
              <w:rPr>
                <w:bCs/>
                <w:i/>
                <w:iCs/>
                <w:sz w:val="24"/>
              </w:rPr>
              <w:t>Taiyuan, China</w:t>
            </w:r>
          </w:p>
          <w:bookmarkEnd w:id="34"/>
          <w:p>
            <w:pPr>
              <w:widowControl/>
              <w:spacing w:line="360" w:lineRule="auto"/>
              <w:jc w:val="left"/>
              <w:rPr>
                <w:bCs/>
                <w:i/>
                <w:iCs/>
                <w:sz w:val="24"/>
              </w:rPr>
            </w:pPr>
            <w:r>
              <w:rPr>
                <w:rFonts w:hint="eastAsia"/>
                <w:bCs/>
                <w:i/>
                <w:iCs/>
                <w:sz w:val="24"/>
                <w:vertAlign w:val="superscript"/>
              </w:rPr>
              <w:t>5</w:t>
            </w:r>
            <w:r>
              <w:rPr>
                <w:rFonts w:hint="eastAsia"/>
                <w:bCs/>
                <w:i/>
                <w:iCs/>
                <w:sz w:val="24"/>
              </w:rPr>
              <w:t xml:space="preserve"> </w:t>
            </w:r>
            <w:r>
              <w:rPr>
                <w:bCs/>
                <w:i/>
                <w:iCs/>
                <w:sz w:val="24"/>
              </w:rPr>
              <w:t>Department of</w:t>
            </w:r>
            <w:r>
              <w:rPr>
                <w:rFonts w:hint="eastAsia"/>
                <w:bCs/>
                <w:i/>
                <w:iCs/>
                <w:sz w:val="24"/>
              </w:rPr>
              <w:t xml:space="preserve"> Psychiatry,</w:t>
            </w:r>
            <w:bookmarkStart w:id="35" w:name="OLE_LINK122"/>
            <w:r>
              <w:rPr>
                <w:bCs/>
                <w:i/>
                <w:iCs/>
                <w:sz w:val="24"/>
              </w:rPr>
              <w:t xml:space="preserve"> First</w:t>
            </w:r>
            <w:bookmarkStart w:id="36" w:name="OLE_LINK84"/>
            <w:r>
              <w:rPr>
                <w:bCs/>
                <w:i/>
                <w:iCs/>
                <w:sz w:val="24"/>
              </w:rPr>
              <w:t xml:space="preserve"> </w:t>
            </w:r>
            <w:bookmarkEnd w:id="36"/>
            <w:r>
              <w:rPr>
                <w:bCs/>
                <w:i/>
                <w:iCs/>
                <w:sz w:val="24"/>
              </w:rPr>
              <w:t>Hospital of Shanxi Medical University</w:t>
            </w:r>
            <w:bookmarkEnd w:id="35"/>
            <w:r>
              <w:rPr>
                <w:bCs/>
                <w:i/>
                <w:iCs/>
                <w:sz w:val="24"/>
              </w:rPr>
              <w:t xml:space="preserve">, </w:t>
            </w:r>
            <w:bookmarkStart w:id="37" w:name="OLE_LINK72"/>
            <w:r>
              <w:rPr>
                <w:bCs/>
                <w:i/>
                <w:iCs/>
                <w:sz w:val="24"/>
              </w:rPr>
              <w:t>Taiyuan, China</w:t>
            </w:r>
            <w:bookmarkEnd w:id="37"/>
          </w:p>
          <w:p>
            <w:pPr>
              <w:widowControl/>
              <w:spacing w:line="360" w:lineRule="auto"/>
              <w:jc w:val="left"/>
              <w:rPr>
                <w:bCs/>
                <w:i/>
                <w:iCs/>
                <w:sz w:val="24"/>
              </w:rPr>
            </w:pPr>
            <w:r>
              <w:rPr>
                <w:rFonts w:hint="eastAsia"/>
                <w:bCs/>
                <w:i/>
                <w:iCs/>
                <w:sz w:val="24"/>
                <w:vertAlign w:val="superscript"/>
              </w:rPr>
              <w:t>6</w:t>
            </w:r>
            <w:r>
              <w:rPr>
                <w:rFonts w:hint="eastAsia"/>
                <w:bCs/>
                <w:i/>
                <w:iCs/>
                <w:sz w:val="24"/>
              </w:rPr>
              <w:t xml:space="preserve"> Muti-Disciplinary Team(MDT) Center for Cognitive Impairment and Sleep Disorders, </w:t>
            </w:r>
            <w:r>
              <w:rPr>
                <w:bCs/>
                <w:i/>
                <w:iCs/>
                <w:sz w:val="24"/>
              </w:rPr>
              <w:t>Taiyuan, China</w:t>
            </w:r>
          </w:p>
          <w:p>
            <w:pPr>
              <w:widowControl/>
              <w:spacing w:line="360" w:lineRule="auto"/>
              <w:jc w:val="left"/>
              <w:rPr>
                <w:bCs/>
                <w:i/>
                <w:iCs/>
                <w:sz w:val="24"/>
              </w:rPr>
            </w:pPr>
            <w:r>
              <w:rPr>
                <w:rFonts w:hint="eastAsia"/>
                <w:bCs/>
                <w:i/>
                <w:iCs/>
                <w:sz w:val="24"/>
                <w:vertAlign w:val="superscript"/>
              </w:rPr>
              <w:t xml:space="preserve">7 </w:t>
            </w:r>
            <w:r>
              <w:rPr>
                <w:rFonts w:hint="eastAsia"/>
                <w:bCs/>
                <w:i/>
                <w:iCs/>
                <w:sz w:val="24"/>
              </w:rPr>
              <w:t xml:space="preserve">Key </w:t>
            </w:r>
            <w:bookmarkStart w:id="38" w:name="OLE_LINK132"/>
            <w:r>
              <w:rPr>
                <w:rFonts w:hint="eastAsia"/>
                <w:bCs/>
                <w:i/>
                <w:iCs/>
                <w:sz w:val="24"/>
              </w:rPr>
              <w:t>Laboratory of</w:t>
            </w:r>
            <w:bookmarkEnd w:id="38"/>
            <w:r>
              <w:rPr>
                <w:rFonts w:hint="eastAsia"/>
                <w:bCs/>
                <w:i/>
                <w:iCs/>
                <w:sz w:val="24"/>
              </w:rPr>
              <w:t xml:space="preserve"> Cell Physiology in Shanxi Province, </w:t>
            </w:r>
            <w:r>
              <w:rPr>
                <w:bCs/>
                <w:i/>
                <w:iCs/>
                <w:sz w:val="24"/>
              </w:rPr>
              <w:t>Taiyuan, China</w:t>
            </w:r>
          </w:p>
          <w:p>
            <w:pPr>
              <w:widowControl/>
              <w:spacing w:line="360" w:lineRule="auto"/>
              <w:jc w:val="left"/>
              <w:rPr>
                <w:bCs/>
                <w:i/>
                <w:iCs/>
                <w:sz w:val="24"/>
              </w:rPr>
            </w:pPr>
            <w:r>
              <w:rPr>
                <w:rFonts w:hint="eastAsia"/>
                <w:bCs/>
                <w:i/>
                <w:iCs/>
                <w:sz w:val="24"/>
                <w:vertAlign w:val="superscript"/>
              </w:rPr>
              <w:t>8</w:t>
            </w:r>
            <w:r>
              <w:rPr>
                <w:rFonts w:hint="eastAsia"/>
                <w:bCs/>
                <w:i/>
                <w:iCs/>
                <w:sz w:val="24"/>
              </w:rPr>
              <w:t xml:space="preserve"> </w:t>
            </w:r>
            <w:bookmarkStart w:id="39" w:name="OLE_LINK144"/>
            <w:r>
              <w:rPr>
                <w:bCs/>
                <w:i/>
                <w:iCs/>
                <w:sz w:val="24"/>
              </w:rPr>
              <w:t>Department of Otorhinolaryngology Head and Neck Surgery</w:t>
            </w:r>
            <w:bookmarkEnd w:id="39"/>
            <w:r>
              <w:rPr>
                <w:bCs/>
                <w:i/>
                <w:iCs/>
                <w:sz w:val="24"/>
              </w:rPr>
              <w:t>, First Hospital of Shanxi Medical University, Taiyuan, China</w:t>
            </w:r>
          </w:p>
          <w:p>
            <w:pPr>
              <w:widowControl/>
              <w:spacing w:line="360" w:lineRule="auto"/>
              <w:jc w:val="left"/>
              <w:rPr>
                <w:rFonts w:ascii="Arial" w:hAnsi="Arial"/>
                <w:color w:val="006600"/>
                <w:sz w:val="20"/>
                <w:szCs w:val="20"/>
                <w:u w:color="004C7F"/>
                <w:lang w:val="en-GB"/>
              </w:rPr>
            </w:pPr>
            <w:r>
              <w:rPr>
                <w:rFonts w:hint="eastAsia"/>
                <w:bCs/>
                <w:i/>
                <w:iCs/>
                <w:sz w:val="24"/>
                <w:vertAlign w:val="superscript"/>
              </w:rPr>
              <w:t>9</w:t>
            </w:r>
            <w:r>
              <w:rPr>
                <w:rFonts w:hint="eastAsia"/>
                <w:bCs/>
                <w:i/>
                <w:iCs/>
                <w:sz w:val="24"/>
              </w:rPr>
              <w:t xml:space="preserve"> K</w:t>
            </w:r>
            <w:r>
              <w:rPr>
                <w:bCs/>
                <w:i/>
                <w:iCs/>
                <w:sz w:val="24"/>
              </w:rPr>
              <w:t>ey</w:t>
            </w:r>
            <w:r>
              <w:rPr>
                <w:rFonts w:hint="eastAsia"/>
                <w:bCs/>
                <w:i/>
                <w:iCs/>
                <w:sz w:val="24"/>
              </w:rPr>
              <w:t xml:space="preserve"> Laboratory of </w:t>
            </w:r>
            <w:r>
              <w:rPr>
                <w:bCs/>
                <w:i/>
                <w:iCs/>
                <w:sz w:val="24"/>
              </w:rPr>
              <w:t xml:space="preserve">Otorhinolaryngology </w:t>
            </w:r>
            <w:r>
              <w:rPr>
                <w:rFonts w:hint="eastAsia"/>
                <w:bCs/>
                <w:i/>
                <w:iCs/>
                <w:sz w:val="24"/>
              </w:rPr>
              <w:t xml:space="preserve">in </w:t>
            </w:r>
            <w:r>
              <w:rPr>
                <w:bCs/>
                <w:i/>
                <w:iCs/>
                <w:sz w:val="24"/>
              </w:rPr>
              <w:t>Shanxi P</w:t>
            </w:r>
            <w:r>
              <w:rPr>
                <w:rFonts w:hint="eastAsia"/>
                <w:bCs/>
                <w:i/>
                <w:iCs/>
                <w:sz w:val="24"/>
              </w:rPr>
              <w:t>rovince</w:t>
            </w:r>
            <w:r>
              <w:rPr>
                <w:bCs/>
                <w:i/>
                <w:iCs/>
                <w:sz w:val="24"/>
              </w:rPr>
              <w:t>, Taiyuan</w:t>
            </w:r>
            <w:r>
              <w:rPr>
                <w:rFonts w:hint="eastAsia"/>
                <w:bCs/>
                <w:i/>
                <w:iCs/>
                <w:sz w:val="24"/>
              </w:rPr>
              <w:t xml:space="preserve">, </w:t>
            </w:r>
            <w:r>
              <w:rPr>
                <w:bCs/>
                <w:i/>
                <w:iCs/>
                <w:sz w:val="24"/>
              </w:rPr>
              <w:t>China</w:t>
            </w:r>
            <w:bookmarkEnd w:id="30"/>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8" w:type="dxa"/>
            <w:bottom w:w="0" w:type="dxa"/>
            <w:right w:w="108" w:type="dxa"/>
          </w:tblCellMar>
        </w:tblPrEx>
        <w:trPr>
          <w:trHeight w:val="1100" w:hRule="atLeast"/>
        </w:trPr>
        <w:tc>
          <w:tcPr>
            <w:tcW w:w="3270" w:type="dxa"/>
            <w:tcBorders>
              <w:top w:val="single" w:color="000000" w:sz="4" w:space="0"/>
              <w:left w:val="single" w:color="000000" w:sz="16" w:space="0"/>
              <w:bottom w:val="single" w:color="000000" w:sz="4" w:space="0"/>
              <w:right w:val="single" w:color="000000" w:sz="4" w:space="0"/>
            </w:tcBorders>
            <w:shd w:val="clear" w:color="auto" w:fill="auto"/>
            <w:tcMar>
              <w:top w:w="80" w:type="dxa"/>
              <w:left w:w="80" w:type="dxa"/>
              <w:bottom w:w="80" w:type="dxa"/>
              <w:right w:w="80" w:type="dxa"/>
            </w:tcMar>
          </w:tcPr>
          <w:p>
            <w:pPr>
              <w:pStyle w:val="13"/>
              <w:spacing w:before="120" w:after="120" w:line="360" w:lineRule="auto"/>
            </w:pPr>
            <w:r>
              <w:rPr>
                <w:rFonts w:ascii="Arial" w:hAnsi="Arial"/>
                <w:sz w:val="20"/>
                <w:szCs w:val="20"/>
              </w:rPr>
              <w:t>Name and contact information for the trial sponsor {5b}</w:t>
            </w:r>
          </w:p>
        </w:tc>
        <w:tc>
          <w:tcPr>
            <w:tcW w:w="6322" w:type="dxa"/>
            <w:tcBorders>
              <w:top w:val="single" w:color="000000" w:sz="4" w:space="0"/>
              <w:left w:val="single" w:color="000000" w:sz="4" w:space="0"/>
              <w:bottom w:val="single" w:color="000000" w:sz="4" w:space="0"/>
              <w:right w:val="single" w:color="000000" w:sz="16" w:space="0"/>
            </w:tcBorders>
            <w:shd w:val="clear" w:color="auto" w:fill="auto"/>
            <w:tcMar>
              <w:top w:w="80" w:type="dxa"/>
              <w:left w:w="80" w:type="dxa"/>
              <w:bottom w:w="80" w:type="dxa"/>
              <w:right w:w="80" w:type="dxa"/>
            </w:tcMar>
          </w:tcPr>
          <w:p>
            <w:pPr>
              <w:spacing w:line="360" w:lineRule="auto"/>
              <w:outlineLvl w:val="0"/>
              <w:rPr>
                <w:rFonts w:hint="default" w:ascii="Times New Roman" w:hAnsi="Times New Roman" w:cs="Times New Roman"/>
                <w:b w:val="0"/>
                <w:bCs w:val="0"/>
                <w:i w:val="0"/>
                <w:iCs w:val="0"/>
                <w:sz w:val="24"/>
                <w:szCs w:val="24"/>
                <w:lang w:val="fr-FR"/>
              </w:rPr>
            </w:pPr>
            <w:r>
              <w:rPr>
                <w:rFonts w:hint="default" w:ascii="Times New Roman" w:hAnsi="Times New Roman" w:cs="Times New Roman"/>
                <w:b w:val="0"/>
                <w:bCs w:val="0"/>
                <w:i w:val="0"/>
                <w:iCs w:val="0"/>
                <w:sz w:val="24"/>
                <w:szCs w:val="24"/>
                <w:lang w:val="en-US" w:eastAsia="zh-CN"/>
              </w:rPr>
              <w:t>Binquan Wang</w:t>
            </w:r>
            <w:r>
              <w:rPr>
                <w:rFonts w:hint="default" w:ascii="Times New Roman" w:hAnsi="Times New Roman" w:cs="Times New Roman"/>
                <w:b w:val="0"/>
                <w:bCs w:val="0"/>
                <w:i w:val="0"/>
                <w:iCs w:val="0"/>
                <w:sz w:val="24"/>
                <w:szCs w:val="24"/>
                <w:lang w:val="fr-FR"/>
              </w:rPr>
              <w:t>, Ph.D. (Corresponding Author), on behalf of all the authors</w:t>
            </w:r>
          </w:p>
          <w:p>
            <w:pPr>
              <w:widowControl/>
              <w:spacing w:line="360" w:lineRule="auto"/>
              <w:jc w:val="left"/>
              <w:rPr>
                <w:rFonts w:hint="default" w:ascii="Times New Roman" w:hAnsi="Times New Roman" w:cs="Times New Roman"/>
                <w:b w:val="0"/>
                <w:bCs w:val="0"/>
                <w:i w:val="0"/>
                <w:iCs w:val="0"/>
                <w:sz w:val="24"/>
                <w:szCs w:val="24"/>
              </w:rPr>
            </w:pPr>
            <w:r>
              <w:rPr>
                <w:b w:val="0"/>
                <w:bCs w:val="0"/>
                <w:i/>
                <w:iCs/>
                <w:sz w:val="24"/>
              </w:rPr>
              <w:t>Department of Otorhinolaryngology Head and Neck Surgery</w:t>
            </w:r>
            <w:r>
              <w:rPr>
                <w:rFonts w:hint="eastAsia"/>
                <w:b w:val="0"/>
                <w:bCs w:val="0"/>
                <w:i/>
                <w:iCs/>
                <w:sz w:val="24"/>
                <w:lang w:val="en-US" w:eastAsia="zh-CN"/>
              </w:rPr>
              <w:t xml:space="preserve">, </w:t>
            </w:r>
            <w:r>
              <w:rPr>
                <w:rFonts w:hint="default" w:ascii="Times New Roman" w:hAnsi="Times New Roman" w:cs="Times New Roman"/>
                <w:b w:val="0"/>
                <w:bCs w:val="0"/>
                <w:i w:val="0"/>
                <w:iCs w:val="0"/>
                <w:sz w:val="24"/>
                <w:szCs w:val="24"/>
                <w:lang w:val="en-US" w:eastAsia="zh-CN"/>
              </w:rPr>
              <w:t>First hospital of Shanxi Medical</w:t>
            </w:r>
            <w:r>
              <w:rPr>
                <w:rFonts w:hint="default" w:ascii="Times New Roman" w:hAnsi="Times New Roman" w:cs="Times New Roman"/>
                <w:b w:val="0"/>
                <w:bCs w:val="0"/>
                <w:i w:val="0"/>
                <w:iCs w:val="0"/>
                <w:sz w:val="24"/>
                <w:szCs w:val="24"/>
                <w:lang w:val="fr-FR"/>
              </w:rPr>
              <w:t xml:space="preserve"> University</w:t>
            </w:r>
            <w:r>
              <w:rPr>
                <w:rFonts w:hint="default" w:ascii="Times New Roman" w:hAnsi="Times New Roman" w:cs="Times New Roman"/>
                <w:b w:val="0"/>
                <w:bCs w:val="0"/>
                <w:i w:val="0"/>
                <w:iCs w:val="0"/>
                <w:sz w:val="24"/>
                <w:szCs w:val="24"/>
                <w:lang w:val="en-US" w:eastAsia="zh-CN"/>
              </w:rPr>
              <w:t xml:space="preserve">, </w:t>
            </w:r>
            <w:r>
              <w:rPr>
                <w:rFonts w:hint="default" w:ascii="Times New Roman" w:hAnsi="Times New Roman" w:cs="Times New Roman"/>
                <w:b w:val="0"/>
                <w:bCs w:val="0"/>
                <w:i w:val="0"/>
                <w:iCs w:val="0"/>
                <w:sz w:val="24"/>
                <w:szCs w:val="24"/>
                <w:lang w:val="fr-FR"/>
              </w:rPr>
              <w:t>Key Laboratory of</w:t>
            </w:r>
            <w:r>
              <w:rPr>
                <w:rFonts w:hint="default" w:ascii="Times New Roman" w:hAnsi="Times New Roman" w:cs="Times New Roman"/>
                <w:b w:val="0"/>
                <w:bCs w:val="0"/>
                <w:i w:val="0"/>
                <w:iCs w:val="0"/>
                <w:sz w:val="24"/>
                <w:szCs w:val="24"/>
                <w:lang w:val="en-US" w:eastAsia="zh-CN"/>
              </w:rPr>
              <w:t xml:space="preserve"> </w:t>
            </w:r>
            <w:r>
              <w:rPr>
                <w:rFonts w:hint="default" w:ascii="Times New Roman" w:hAnsi="Times New Roman" w:cs="Times New Roman"/>
                <w:b w:val="0"/>
                <w:bCs w:val="0"/>
                <w:i w:val="0"/>
                <w:iCs w:val="0"/>
                <w:sz w:val="24"/>
                <w:szCs w:val="24"/>
              </w:rPr>
              <w:t xml:space="preserve">Otorhinolaryngology </w:t>
            </w:r>
            <w:r>
              <w:rPr>
                <w:rFonts w:hint="default" w:ascii="Times New Roman" w:hAnsi="Times New Roman" w:cs="Times New Roman"/>
                <w:b w:val="0"/>
                <w:bCs w:val="0"/>
                <w:i w:val="0"/>
                <w:iCs w:val="0"/>
                <w:sz w:val="24"/>
                <w:szCs w:val="24"/>
                <w:lang w:val="en-US" w:eastAsia="zh-CN"/>
              </w:rPr>
              <w:t xml:space="preserve">in </w:t>
            </w:r>
            <w:r>
              <w:rPr>
                <w:rFonts w:hint="default" w:ascii="Times New Roman" w:hAnsi="Times New Roman" w:cs="Times New Roman"/>
                <w:b w:val="0"/>
                <w:bCs w:val="0"/>
                <w:i w:val="0"/>
                <w:iCs w:val="0"/>
                <w:sz w:val="24"/>
                <w:szCs w:val="24"/>
              </w:rPr>
              <w:t>Shanxi Provinc</w:t>
            </w:r>
            <w:r>
              <w:rPr>
                <w:rFonts w:hint="eastAsia" w:ascii="Times New Roman" w:hAnsi="Times New Roman" w:cs="Times New Roman"/>
                <w:b w:val="0"/>
                <w:bCs w:val="0"/>
                <w:i w:val="0"/>
                <w:iCs w:val="0"/>
                <w:sz w:val="24"/>
                <w:szCs w:val="24"/>
                <w:lang w:val="en-US" w:eastAsia="zh-CN"/>
              </w:rPr>
              <w:t xml:space="preserve">e </w:t>
            </w:r>
            <w:r>
              <w:rPr>
                <w:rFonts w:hint="default" w:ascii="Times New Roman" w:hAnsi="Times New Roman" w:cs="Times New Roman"/>
                <w:b w:val="0"/>
                <w:bCs w:val="0"/>
                <w:i w:val="0"/>
                <w:iCs w:val="0"/>
                <w:sz w:val="24"/>
                <w:szCs w:val="24"/>
              </w:rPr>
              <w:t>Taiyuan</w:t>
            </w:r>
            <w:r>
              <w:rPr>
                <w:rFonts w:hint="default" w:ascii="Times New Roman" w:hAnsi="Times New Roman" w:cs="Times New Roman"/>
                <w:b w:val="0"/>
                <w:bCs w:val="0"/>
                <w:i w:val="0"/>
                <w:iCs w:val="0"/>
                <w:sz w:val="24"/>
                <w:szCs w:val="24"/>
                <w:lang w:val="en-US" w:eastAsia="zh-CN"/>
              </w:rPr>
              <w:t xml:space="preserve">, </w:t>
            </w:r>
            <w:r>
              <w:rPr>
                <w:rFonts w:hint="default" w:ascii="Times New Roman" w:hAnsi="Times New Roman" w:cs="Times New Roman"/>
                <w:b w:val="0"/>
                <w:bCs w:val="0"/>
                <w:i w:val="0"/>
                <w:iCs w:val="0"/>
                <w:sz w:val="24"/>
                <w:szCs w:val="24"/>
              </w:rPr>
              <w:t>China</w:t>
            </w:r>
          </w:p>
          <w:p>
            <w:pPr>
              <w:spacing w:line="360" w:lineRule="auto"/>
              <w:rPr>
                <w:rFonts w:hint="default" w:ascii="Times New Roman" w:hAnsi="Times New Roman" w:cs="Times New Roman"/>
                <w:b w:val="0"/>
                <w:bCs w:val="0"/>
                <w:i w:val="0"/>
                <w:iCs w:val="0"/>
                <w:sz w:val="24"/>
                <w:szCs w:val="24"/>
                <w:lang w:val="fr-FR"/>
              </w:rPr>
            </w:pPr>
            <w:r>
              <w:rPr>
                <w:rFonts w:hint="eastAsia" w:ascii="Times New Roman" w:hAnsi="Times New Roman" w:cs="Times New Roman"/>
                <w:b w:val="0"/>
                <w:bCs w:val="0"/>
                <w:i w:val="0"/>
                <w:iCs w:val="0"/>
                <w:sz w:val="24"/>
                <w:szCs w:val="24"/>
                <w:lang w:val="en-US" w:eastAsia="zh-CN"/>
              </w:rPr>
              <w:t xml:space="preserve">Address: </w:t>
            </w:r>
            <w:r>
              <w:rPr>
                <w:rFonts w:hint="default" w:ascii="Times New Roman" w:hAnsi="Times New Roman" w:cs="Times New Roman"/>
                <w:b w:val="0"/>
                <w:bCs w:val="0"/>
                <w:i w:val="0"/>
                <w:iCs w:val="0"/>
                <w:sz w:val="24"/>
                <w:szCs w:val="24"/>
                <w:lang w:val="fr-FR"/>
              </w:rPr>
              <w:t xml:space="preserve">No. </w:t>
            </w:r>
            <w:r>
              <w:rPr>
                <w:rFonts w:hint="default" w:ascii="Times New Roman" w:hAnsi="Times New Roman" w:cs="Times New Roman"/>
                <w:b w:val="0"/>
                <w:bCs w:val="0"/>
                <w:i w:val="0"/>
                <w:iCs w:val="0"/>
                <w:sz w:val="24"/>
                <w:szCs w:val="24"/>
                <w:lang w:val="en-US" w:eastAsia="zh-CN"/>
              </w:rPr>
              <w:t xml:space="preserve">85 Jie Fang Nan </w:t>
            </w:r>
            <w:r>
              <w:rPr>
                <w:rFonts w:hint="default" w:ascii="Times New Roman" w:hAnsi="Times New Roman" w:cs="Times New Roman"/>
                <w:b w:val="0"/>
                <w:bCs w:val="0"/>
                <w:i w:val="0"/>
                <w:iCs w:val="0"/>
                <w:sz w:val="24"/>
                <w:szCs w:val="24"/>
                <w:lang w:val="fr-FR"/>
              </w:rPr>
              <w:t>Road,</w:t>
            </w:r>
            <w:r>
              <w:rPr>
                <w:rFonts w:hint="default" w:ascii="Times New Roman" w:hAnsi="Times New Roman" w:cs="Times New Roman"/>
                <w:b w:val="0"/>
                <w:bCs w:val="0"/>
                <w:i w:val="0"/>
                <w:iCs w:val="0"/>
                <w:sz w:val="24"/>
                <w:szCs w:val="24"/>
                <w:lang w:val="en-US" w:eastAsia="zh-CN"/>
              </w:rPr>
              <w:t xml:space="preserve"> Taiyuan</w:t>
            </w:r>
            <w:r>
              <w:rPr>
                <w:rFonts w:hint="default" w:ascii="Times New Roman" w:hAnsi="Times New Roman" w:cs="Times New Roman"/>
                <w:b w:val="0"/>
                <w:bCs w:val="0"/>
                <w:i w:val="0"/>
                <w:iCs w:val="0"/>
                <w:sz w:val="24"/>
                <w:szCs w:val="24"/>
                <w:lang w:val="fr-FR"/>
              </w:rPr>
              <w:t xml:space="preserve"> </w:t>
            </w:r>
            <w:r>
              <w:rPr>
                <w:rFonts w:hint="default" w:ascii="Times New Roman" w:hAnsi="Times New Roman" w:cs="Times New Roman"/>
                <w:b w:val="0"/>
                <w:bCs w:val="0"/>
                <w:i w:val="0"/>
                <w:iCs w:val="0"/>
                <w:sz w:val="24"/>
                <w:szCs w:val="24"/>
                <w:lang w:val="en-US" w:eastAsia="zh-CN"/>
              </w:rPr>
              <w:t>030001</w:t>
            </w:r>
            <w:r>
              <w:rPr>
                <w:rFonts w:hint="default" w:ascii="Times New Roman" w:hAnsi="Times New Roman" w:cs="Times New Roman"/>
                <w:b w:val="0"/>
                <w:bCs w:val="0"/>
                <w:i w:val="0"/>
                <w:iCs w:val="0"/>
                <w:sz w:val="24"/>
                <w:szCs w:val="24"/>
                <w:lang w:val="fr-FR"/>
              </w:rPr>
              <w:t>, China.</w:t>
            </w:r>
          </w:p>
          <w:p>
            <w:pPr>
              <w:spacing w:line="360" w:lineRule="auto"/>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fr-FR"/>
              </w:rPr>
              <w:t>Tel./fax: +86-1</w:t>
            </w:r>
            <w:r>
              <w:rPr>
                <w:rFonts w:hint="default" w:ascii="Times New Roman" w:hAnsi="Times New Roman" w:cs="Times New Roman"/>
                <w:b w:val="0"/>
                <w:bCs w:val="0"/>
                <w:i w:val="0"/>
                <w:iCs w:val="0"/>
                <w:sz w:val="24"/>
                <w:szCs w:val="24"/>
                <w:lang w:val="en-US" w:eastAsia="zh-CN"/>
              </w:rPr>
              <w:t>3</w:t>
            </w:r>
            <w:r>
              <w:rPr>
                <w:rFonts w:hint="default" w:ascii="Times New Roman" w:hAnsi="Times New Roman" w:cs="Times New Roman"/>
                <w:b w:val="0"/>
                <w:bCs w:val="0"/>
                <w:i w:val="0"/>
                <w:iCs w:val="0"/>
                <w:sz w:val="24"/>
                <w:szCs w:val="24"/>
                <w:lang w:val="fr-FR"/>
              </w:rPr>
              <w:t>-</w:t>
            </w:r>
            <w:r>
              <w:rPr>
                <w:rFonts w:hint="default" w:ascii="Times New Roman" w:hAnsi="Times New Roman" w:cs="Times New Roman"/>
                <w:b w:val="0"/>
                <w:bCs w:val="0"/>
                <w:i w:val="0"/>
                <w:iCs w:val="0"/>
                <w:sz w:val="24"/>
                <w:szCs w:val="24"/>
                <w:lang w:val="en-US" w:eastAsia="zh-CN"/>
              </w:rPr>
              <w:t>934519098</w:t>
            </w:r>
          </w:p>
          <w:p>
            <w:pPr>
              <w:numPr>
                <w:ilvl w:val="0"/>
                <w:numId w:val="1"/>
              </w:numPr>
              <w:spacing w:beforeLines="0" w:afterLines="0" w:line="360" w:lineRule="auto"/>
              <w:rPr>
                <w:color w:val="006600"/>
              </w:rPr>
            </w:pPr>
            <w:r>
              <w:rPr>
                <w:rFonts w:hint="default" w:ascii="Times New Roman" w:hAnsi="Times New Roman" w:cs="Times New Roman"/>
                <w:b w:val="0"/>
                <w:bCs w:val="0"/>
                <w:i w:val="0"/>
                <w:iCs w:val="0"/>
                <w:sz w:val="24"/>
                <w:szCs w:val="24"/>
                <w:lang w:val="fr-FR"/>
              </w:rPr>
              <w:t>mail:</w:t>
            </w:r>
            <w:r>
              <w:rPr>
                <w:rFonts w:hint="default" w:ascii="Times New Roman" w:hAnsi="Times New Roman" w:cs="Times New Roman"/>
                <w:b w:val="0"/>
                <w:bCs w:val="0"/>
                <w:i w:val="0"/>
                <w:iCs w:val="0"/>
                <w:sz w:val="24"/>
                <w:szCs w:val="24"/>
                <w:lang w:val="en-US" w:eastAsia="zh-CN"/>
              </w:rPr>
              <w:t>wbq_xy@126.com</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8" w:type="dxa"/>
            <w:bottom w:w="0" w:type="dxa"/>
            <w:right w:w="108" w:type="dxa"/>
          </w:tblCellMar>
        </w:tblPrEx>
        <w:trPr>
          <w:trHeight w:val="1545" w:hRule="atLeast"/>
        </w:trPr>
        <w:tc>
          <w:tcPr>
            <w:tcW w:w="3270" w:type="dxa"/>
            <w:tcBorders>
              <w:top w:val="single" w:color="000000" w:sz="4" w:space="0"/>
              <w:left w:val="single" w:color="000000" w:sz="16" w:space="0"/>
              <w:bottom w:val="single" w:color="000000" w:sz="16" w:space="0"/>
              <w:right w:val="single" w:color="000000" w:sz="4" w:space="0"/>
            </w:tcBorders>
            <w:shd w:val="clear" w:color="auto" w:fill="auto"/>
            <w:tcMar>
              <w:top w:w="80" w:type="dxa"/>
              <w:left w:w="80" w:type="dxa"/>
              <w:bottom w:w="80" w:type="dxa"/>
              <w:right w:w="80" w:type="dxa"/>
            </w:tcMar>
          </w:tcPr>
          <w:p>
            <w:pPr>
              <w:pStyle w:val="13"/>
              <w:spacing w:before="120" w:after="120" w:line="360" w:lineRule="auto"/>
            </w:pPr>
            <w:r>
              <w:rPr>
                <w:rFonts w:ascii="Arial" w:hAnsi="Arial"/>
                <w:sz w:val="20"/>
                <w:szCs w:val="20"/>
              </w:rPr>
              <w:t>Role of sponsor {5c}</w:t>
            </w:r>
          </w:p>
        </w:tc>
        <w:tc>
          <w:tcPr>
            <w:tcW w:w="6322" w:type="dxa"/>
            <w:tcBorders>
              <w:top w:val="single" w:color="000000" w:sz="4" w:space="0"/>
              <w:left w:val="single" w:color="000000" w:sz="4" w:space="0"/>
              <w:bottom w:val="single" w:color="000000" w:sz="16" w:space="0"/>
              <w:right w:val="single" w:color="000000" w:sz="16" w:space="0"/>
            </w:tcBorders>
            <w:shd w:val="clear" w:color="auto" w:fill="auto"/>
            <w:tcMar>
              <w:top w:w="80" w:type="dxa"/>
              <w:left w:w="80" w:type="dxa"/>
              <w:bottom w:w="80" w:type="dxa"/>
              <w:right w:w="80" w:type="dxa"/>
            </w:tcMar>
          </w:tcPr>
          <w:p>
            <w:pPr>
              <w:pStyle w:val="13"/>
              <w:spacing w:before="120" w:after="120" w:line="360" w:lineRule="auto"/>
              <w:jc w:val="both"/>
              <w:rPr>
                <w:rFonts w:hint="eastAsia" w:eastAsia="宋体"/>
                <w:color w:val="006600"/>
                <w:lang w:val="en-US" w:eastAsia="zh-CN"/>
              </w:rPr>
            </w:pPr>
            <w:r>
              <w:rPr>
                <w:rFonts w:hint="default" w:ascii="Times New Roman" w:hAnsi="Times New Roman" w:eastAsia="HelveticaNeueLTStd-Cn" w:cs="Times New Roman"/>
                <w:color w:val="auto"/>
                <w:kern w:val="0"/>
                <w:sz w:val="24"/>
                <w:szCs w:val="24"/>
                <w:lang w:bidi="ar"/>
              </w:rPr>
              <w:t>Wang Binquan</w:t>
            </w:r>
            <w:r>
              <w:rPr>
                <w:rFonts w:hint="default" w:ascii="Times New Roman" w:hAnsi="Times New Roman" w:eastAsia="HelveticaNeueLTStd-Cn" w:cs="Times New Roman"/>
                <w:color w:val="auto"/>
                <w:kern w:val="0"/>
                <w:sz w:val="24"/>
                <w:szCs w:val="24"/>
                <w:lang w:val="en-US" w:eastAsia="zh-CN" w:bidi="ar"/>
              </w:rPr>
              <w:t xml:space="preserve">, </w:t>
            </w:r>
            <w:r>
              <w:rPr>
                <w:rFonts w:hint="default" w:ascii="Times New Roman" w:hAnsi="Times New Roman" w:eastAsia="HelveticaNeueLTStd-Cn" w:cs="Times New Roman"/>
                <w:color w:val="auto"/>
                <w:kern w:val="0"/>
                <w:sz w:val="24"/>
                <w:szCs w:val="24"/>
                <w:lang w:bidi="ar"/>
              </w:rPr>
              <w:t>Xu Yong</w:t>
            </w:r>
            <w:r>
              <w:rPr>
                <w:rFonts w:hint="default" w:ascii="Times New Roman" w:hAnsi="Times New Roman" w:cs="Times New Roman"/>
                <w:color w:val="auto"/>
                <w:kern w:val="0"/>
                <w:sz w:val="24"/>
                <w:szCs w:val="24"/>
                <w:lang w:bidi="ar"/>
              </w:rPr>
              <w:t xml:space="preserve"> </w:t>
            </w:r>
            <w:r>
              <w:rPr>
                <w:rFonts w:hint="default" w:ascii="Times New Roman" w:hAnsi="Times New Roman" w:eastAsia="HelveticaNeueLTStd-Cn" w:cs="Times New Roman"/>
                <w:color w:val="auto"/>
                <w:kern w:val="0"/>
                <w:sz w:val="24"/>
                <w:szCs w:val="24"/>
                <w:lang w:bidi="ar"/>
              </w:rPr>
              <w:t>and</w:t>
            </w:r>
            <w:r>
              <w:rPr>
                <w:rFonts w:hint="default" w:ascii="Times New Roman" w:hAnsi="Times New Roman" w:eastAsia="HelveticaNeueLTStd-Cn" w:cs="Times New Roman"/>
                <w:color w:val="auto"/>
                <w:kern w:val="0"/>
                <w:sz w:val="24"/>
                <w:szCs w:val="24"/>
                <w:lang w:val="en-US" w:eastAsia="zh-CN" w:bidi="ar"/>
              </w:rPr>
              <w:t xml:space="preserve"> Li Yuling </w:t>
            </w:r>
            <w:r>
              <w:rPr>
                <w:rFonts w:hint="default" w:ascii="Times New Roman" w:hAnsi="Times New Roman" w:eastAsia="HelveticaNeueLTStd-Cn" w:cs="Times New Roman"/>
                <w:color w:val="auto"/>
                <w:kern w:val="0"/>
                <w:sz w:val="24"/>
                <w:szCs w:val="24"/>
                <w:lang w:bidi="ar"/>
              </w:rPr>
              <w:t xml:space="preserve">contributed to the conceptualization and design of this study and the critical revision of the article for important intellectual content. </w:t>
            </w:r>
            <w:r>
              <w:rPr>
                <w:rFonts w:hint="default" w:ascii="Times New Roman" w:hAnsi="Times New Roman" w:eastAsia="HelveticaNeueLTStd-Cn" w:cs="Times New Roman"/>
                <w:color w:val="auto"/>
                <w:kern w:val="0"/>
                <w:sz w:val="24"/>
                <w:szCs w:val="24"/>
                <w:lang w:val="en-US" w:eastAsia="zh-CN" w:bidi="ar"/>
              </w:rPr>
              <w:t xml:space="preserve">At same time ,they will review of mid-term and final data, and give </w:t>
            </w:r>
            <w:r>
              <w:rPr>
                <w:rFonts w:hint="default" w:ascii="Times New Roman" w:hAnsi="Times New Roman" w:cs="Times New Roman"/>
                <w:color w:val="auto"/>
                <w:sz w:val="24"/>
                <w:szCs w:val="24"/>
                <w:u w:color="004C7F"/>
              </w:rPr>
              <w:t>the decision to submit the report for publication</w:t>
            </w:r>
            <w:r>
              <w:rPr>
                <w:rFonts w:hint="default" w:ascii="Times New Roman" w:hAnsi="Times New Roman" w:eastAsia="宋体" w:cs="Times New Roman"/>
                <w:color w:val="auto"/>
                <w:sz w:val="24"/>
                <w:szCs w:val="24"/>
                <w:u w:color="004C7F"/>
                <w:lang w:val="en-US" w:eastAsia="zh-CN"/>
              </w:rPr>
              <w:t>.</w:t>
            </w:r>
          </w:p>
        </w:tc>
      </w:tr>
    </w:tbl>
    <w:p>
      <w:pPr>
        <w:pStyle w:val="12"/>
        <w:widowControl w:val="0"/>
        <w:ind w:left="108" w:hanging="108"/>
        <w:rPr>
          <w:rFonts w:ascii="Verdana" w:hAnsi="Verdana" w:eastAsia="Verdana" w:cs="Verdana"/>
          <w:b/>
          <w:bCs/>
          <w:i/>
          <w:iCs/>
          <w:sz w:val="24"/>
          <w:szCs w:val="24"/>
        </w:rPr>
      </w:pPr>
    </w:p>
    <w:p>
      <w:pPr>
        <w:pStyle w:val="13"/>
        <w:widowControl w:val="0"/>
        <w:spacing w:line="360" w:lineRule="auto"/>
        <w:rPr>
          <w:rFonts w:ascii="Verdana" w:hAnsi="Verdana" w:eastAsia="Verdana" w:cs="Verdana"/>
          <w:b/>
          <w:bCs/>
          <w:i/>
          <w:iCs/>
          <w:sz w:val="24"/>
          <w:szCs w:val="24"/>
        </w:rPr>
      </w:pPr>
    </w:p>
    <w:p>
      <w:pPr>
        <w:pStyle w:val="12"/>
        <w:widowControl w:val="0"/>
        <w:spacing w:line="360" w:lineRule="auto"/>
        <w:rPr>
          <w:b/>
          <w:bCs/>
          <w:sz w:val="24"/>
          <w:szCs w:val="24"/>
        </w:rPr>
      </w:pPr>
      <w:r>
        <w:rPr>
          <w:b/>
          <w:bCs/>
          <w:sz w:val="28"/>
          <w:szCs w:val="28"/>
          <w:lang w:val="en-US"/>
        </w:rPr>
        <w:t>Introduction</w:t>
      </w:r>
    </w:p>
    <w:p>
      <w:pPr>
        <w:pStyle w:val="12"/>
        <w:widowControl w:val="0"/>
        <w:spacing w:line="360" w:lineRule="auto"/>
        <w:rPr>
          <w:b/>
          <w:bCs/>
          <w:sz w:val="24"/>
          <w:szCs w:val="24"/>
        </w:rPr>
      </w:pPr>
      <w:r>
        <w:rPr>
          <w:b/>
          <w:bCs/>
          <w:sz w:val="24"/>
          <w:szCs w:val="24"/>
          <w:lang w:val="en-US"/>
        </w:rPr>
        <w:t>Background and rationale {6a}</w:t>
      </w:r>
    </w:p>
    <w:p>
      <w:pPr>
        <w:widowControl/>
        <w:spacing w:line="360" w:lineRule="auto"/>
        <w:jc w:val="left"/>
        <w:rPr>
          <w:sz w:val="24"/>
        </w:rPr>
      </w:pPr>
      <w:r>
        <w:rPr>
          <w:sz w:val="24"/>
        </w:rPr>
        <w:t xml:space="preserve">With diagnosis and treat techniques developed and the spectrum of diseases changed, hospital surgeries volume has been large and growing </w:t>
      </w:r>
      <w:bookmarkStart w:id="40" w:name="OLE_LINK11"/>
      <w:r>
        <w:rPr>
          <w:sz w:val="24"/>
        </w:rPr>
        <w:t>fast in the whole world</w:t>
      </w:r>
      <w:bookmarkEnd w:id="40"/>
      <w:r>
        <w:rPr>
          <w:sz w:val="24"/>
        </w:rPr>
        <w:t>,</w:t>
      </w:r>
      <w:r>
        <w:rPr>
          <w:sz w:val="24"/>
        </w:rPr>
        <w:fldChar w:fldCharType="begin"/>
      </w:r>
      <w:r>
        <w:rPr>
          <w:sz w:val="24"/>
        </w:rPr>
        <w:instrText xml:space="preserve"> HYPERLINK \l "_ENREF_1" \o "TG, 2016 #2343" </w:instrText>
      </w:r>
      <w:r>
        <w:rPr>
          <w:sz w:val="24"/>
        </w:rPr>
        <w:fldChar w:fldCharType="separate"/>
      </w:r>
      <w:r>
        <w:rPr>
          <w:rStyle w:val="10"/>
        </w:rPr>
        <w:fldChar w:fldCharType="begin"/>
      </w:r>
      <w:r>
        <w:rPr>
          <w:rStyle w:val="10"/>
          <w:rFonts w:hint="eastAsia"/>
        </w:rPr>
        <w:instrText xml:space="preserve"> ADDIN  EN.CITE &lt;EndNote&gt;&lt;Cite&gt;&lt;Author&gt;TG&lt;/Author&gt;&lt;Year&gt;2016&lt;/Year&gt;&lt;RecNum&gt;2343&lt;/RecNum&gt;&lt;DisplayText&gt;&lt;style face="superscript" size="10"&gt;1&lt;/style&gt;&lt;/DisplayText&gt;&lt;record&gt;&lt;rec-number&gt;2343&lt;/rec-number&gt;&lt;foreign-keys&gt;&lt;key app="EN" db-id="50wxdpzd9vd5r7e9t5b595djrfpttrxw9avp" timestamp="1574508803"&gt;2343&lt;/key&gt;&lt;/foreign-keys&gt;&lt;ref-type name="Journal Article"&gt;17&lt;/ref-type&gt;&lt;contributors&gt;&lt;authors&gt;&lt;author&gt;Weiser TG&lt;/author&gt;&lt;author&gt;Haynes AB&lt;/author&gt;&lt;author&gt;Molina G&lt;/author&gt;&lt;author&gt;Lipsitz SR&lt;/author&gt;&lt;author&gt;Esquivel MM&lt;/author&gt;&lt;author&gt;Uribe-Leitz T&lt;/author&gt;&lt;author&gt;Fu R&lt;/author&gt;&lt;author&gt;Azad T&lt;/author&gt;&lt;author&gt;Chao TE&lt;/author&gt;&lt;author&gt;Berry WR&lt;/author&gt;&lt;author&gt;Gawande AA&lt;/author&gt;&lt;/authors&gt;&lt;/contributors&gt;&lt;titles&gt;&lt;title&gt;Size and distribution of the global volume of surgery in 2012&lt;/title&gt;&lt;secondary-title&gt;Bulletin of the World Health Organization&lt;/secondary-title&gt;&lt;/titles&gt;&lt;periodical&gt;&lt;full-title&gt;Bulletin of the World Health Organization&lt;/full-title&gt;&lt;/periodical&gt;&lt;pages&gt;201-209&lt;/pages&gt;&lt;volume&gt;94&lt;/volume&gt;&lt;number&gt;3&lt;/number&gt;&lt;dates&gt;&lt;year&gt;2016&lt;/year&gt;&lt;/dates&gt;&lt;label&gt;6.818&lt;/label&gt;&lt;urls&gt;&lt;/urls&gt;&lt;/record&gt;&lt;/Cite&gt;&lt;/EndNote&gt;</w:instrText>
      </w:r>
      <w:r>
        <w:rPr>
          <w:rStyle w:val="10"/>
        </w:rPr>
        <w:fldChar w:fldCharType="separate"/>
      </w:r>
      <w:r>
        <w:rPr>
          <w:rStyle w:val="10"/>
          <w:rFonts w:hint="eastAsia"/>
        </w:rPr>
        <w:t>1</w:t>
      </w:r>
      <w:r>
        <w:rPr>
          <w:rStyle w:val="10"/>
        </w:rPr>
        <w:fldChar w:fldCharType="end"/>
      </w:r>
      <w:r>
        <w:rPr>
          <w:sz w:val="24"/>
        </w:rPr>
        <w:fldChar w:fldCharType="end"/>
      </w:r>
      <w:r>
        <w:rPr>
          <w:sz w:val="24"/>
          <w:vertAlign w:val="superscript"/>
        </w:rPr>
        <w:t xml:space="preserve"> </w:t>
      </w:r>
      <w:r>
        <w:rPr>
          <w:sz w:val="24"/>
        </w:rPr>
        <w:t>especially in China.</w:t>
      </w:r>
      <w:bookmarkStart w:id="41" w:name="OLE_LINK12"/>
      <w:r>
        <w:rPr>
          <w:sz w:val="24"/>
        </w:rPr>
        <w:fldChar w:fldCharType="begin"/>
      </w:r>
      <w:r>
        <w:rPr>
          <w:sz w:val="24"/>
        </w:rPr>
        <w:instrText xml:space="preserve"> HYPERLINK \l "_ENREF_2" \o "Xuegao, 2019 #2370" </w:instrText>
      </w:r>
      <w:r>
        <w:rPr>
          <w:sz w:val="24"/>
        </w:rPr>
        <w:fldChar w:fldCharType="separate"/>
      </w:r>
      <w:r>
        <w:rPr>
          <w:rStyle w:val="10"/>
        </w:rPr>
        <w:fldChar w:fldCharType="begin"/>
      </w:r>
      <w:r>
        <w:rPr>
          <w:rStyle w:val="10"/>
          <w:rFonts w:hint="eastAsia"/>
        </w:rPr>
        <w:instrText xml:space="preserve"> ADDIN  EN.CITE &lt;EndNote&gt;&lt;Cite&gt;&lt;Author&gt;Xuegao&lt;/Author&gt;&lt;Year&gt;2019&lt;/Year&gt;&lt;RecNum&gt;2370&lt;/RecNum&gt;&lt;DisplayText&gt;&lt;style face="superscript" size="10"&gt;2&lt;/style&gt;&lt;/DisplayText&gt;&lt;record&gt;&lt;rec-number&gt;2370&lt;/rec-number&gt;&lt;foreign-keys&gt;&lt;key app="EN" db-id="50wxdpzd9vd5r7e9t5b595djrfpttrxw9avp" timestamp="1574517711"&gt;2370&lt;/key&gt;&lt;/foreign-keys&gt;&lt;ref-type name="Book"&gt;6&lt;/ref-type&gt;&lt;contributors&gt;&lt;authors&gt;&lt;author&gt;Zhang Xuegao&lt;/author&gt;&lt;/authors&gt;&lt;/contributors&gt;&lt;titles&gt;&lt;title&gt;&lt;style face="normal" font="default" charset="134" size="100%"&gt;China Health Statistics Yearbook&lt;/style&gt;&lt;/title&gt;&lt;secondary-title&gt; Medical Service. 5-3-2 Status of inpatient services in medical and health institutions in 2018&lt;/secondary-title&gt;&lt;/titles&gt;&lt;section&gt;130-131&lt;/section&gt;&lt;dates&gt;&lt;year&gt;2019&lt;/year&gt;&lt;/dates&gt;&lt;pub-location&gt;Beijing&lt;/pub-location&gt;&lt;publisher&gt;China Union Medical University Press&lt;/publisher&gt;&lt;urls&gt;&lt;/urls&gt;&lt;/record&gt;&lt;/Cite&gt;&lt;/EndNote&gt;</w:instrText>
      </w:r>
      <w:r>
        <w:rPr>
          <w:rStyle w:val="10"/>
        </w:rPr>
        <w:fldChar w:fldCharType="separate"/>
      </w:r>
      <w:r>
        <w:rPr>
          <w:rStyle w:val="10"/>
          <w:rFonts w:hint="eastAsia"/>
        </w:rPr>
        <w:t>2</w:t>
      </w:r>
      <w:r>
        <w:rPr>
          <w:rStyle w:val="10"/>
        </w:rPr>
        <w:fldChar w:fldCharType="end"/>
      </w:r>
      <w:r>
        <w:rPr>
          <w:sz w:val="24"/>
        </w:rPr>
        <w:fldChar w:fldCharType="end"/>
      </w:r>
      <w:r>
        <w:rPr>
          <w:rFonts w:hint="eastAsia"/>
          <w:sz w:val="24"/>
        </w:rPr>
        <w:t xml:space="preserve"> </w:t>
      </w:r>
      <w:r>
        <w:rPr>
          <w:sz w:val="24"/>
        </w:rPr>
        <w:t xml:space="preserve">Surgery is a source of stress leading to easily </w:t>
      </w:r>
      <w:bookmarkStart w:id="42" w:name="OLE_LINK13"/>
      <w:r>
        <w:rPr>
          <w:sz w:val="24"/>
        </w:rPr>
        <w:t xml:space="preserve">anxiety </w:t>
      </w:r>
      <w:bookmarkEnd w:id="42"/>
      <w:r>
        <w:rPr>
          <w:sz w:val="24"/>
        </w:rPr>
        <w:t>and tension for patients scheduled for surgery. The source of stress may be future uncertainty, ignorance of surgery and anesthesia, overstating postoperative discomfort and pain, fear of death and so on</w:t>
      </w:r>
      <w:bookmarkEnd w:id="41"/>
      <w:r>
        <w:rPr>
          <w:sz w:val="24"/>
        </w:rPr>
        <w:t>.</w:t>
      </w:r>
      <w:r>
        <w:rPr>
          <w:sz w:val="24"/>
        </w:rPr>
        <w:fldChar w:fldCharType="begin"/>
      </w:r>
      <w:r>
        <w:rPr>
          <w:sz w:val="24"/>
        </w:rPr>
        <w:instrText xml:space="preserve"> HYPERLINK \l "_ENREF_3" \o "Wilson, 2015 #2346" </w:instrText>
      </w:r>
      <w:r>
        <w:rPr>
          <w:sz w:val="24"/>
        </w:rPr>
        <w:fldChar w:fldCharType="separate"/>
      </w:r>
      <w:r>
        <w:rPr>
          <w:rStyle w:val="10"/>
        </w:rPr>
        <w:fldChar w:fldCharType="begin"/>
      </w:r>
      <w:r>
        <w:rPr>
          <w:rStyle w:val="10"/>
          <w:rFonts w:hint="eastAsia"/>
        </w:rPr>
        <w:instrText xml:space="preserve"> ADDIN  EN.CITE &lt;EndNote&gt;&lt;Cite&gt;&lt;Author&gt;Wilson&lt;/Author&gt;&lt;Year&gt;2015&lt;/Year&gt;&lt;RecNum&gt;2346&lt;/RecNum&gt;&lt;DisplayText&gt;&lt;style face="superscript" size="10"&gt;3&lt;/style&gt;&lt;/DisplayText&gt;&lt;record&gt;&lt;rec-number&gt;2346&lt;/rec-number&gt;&lt;foreign-keys&gt;&lt;key app="EN" db-id="50wxdpzd9vd5r7e9t5b595djrfpttrxw9avp" timestamp="1574514309"&gt;2346&lt;/key&gt;&lt;/foreign-keys&gt;&lt;ref-type name="Journal Article"&gt;17&lt;/ref-type&gt;&lt;contributors&gt;&lt;authors&gt;&lt;author&gt;Wilson, Craig J.&lt;/author&gt;&lt;author&gt;Mitchelson, Andrew J.&lt;/author&gt;&lt;author&gt;Tzeng, Tony H.&lt;/author&gt;&lt;author&gt;El-Othmani, Mouhanad M.&lt;/author&gt;&lt;author&gt;Saleh, Khaled J.&lt;/author&gt;&lt;/authors&gt;&lt;/contributors&gt;&lt;titles&gt;&lt;title&gt;Caring for the Surgically Anxious Patient: A Review of the Interventions and a Guide to Optimizing Surgical Outcomes&lt;/title&gt;&lt;secondary-title&gt;American Journal of Surgery&lt;/secondary-title&gt;&lt;/titles&gt;&lt;periodical&gt;&lt;full-title&gt;American Journal of Surgery&lt;/full-title&gt;&lt;/periodical&gt;&lt;pages&gt;151-159&lt;/pages&gt;&lt;volume&gt;212&lt;/volume&gt;&lt;number&gt;1&lt;/number&gt;&lt;dates&gt;&lt;year&gt;2015&lt;/year&gt;&lt;/dates&gt;&lt;urls&gt;&lt;/urls&gt;&lt;/record&gt;&lt;/Cite&gt;&lt;/EndNote&gt;</w:instrText>
      </w:r>
      <w:r>
        <w:rPr>
          <w:rStyle w:val="10"/>
        </w:rPr>
        <w:fldChar w:fldCharType="separate"/>
      </w:r>
      <w:r>
        <w:rPr>
          <w:rStyle w:val="10"/>
          <w:rFonts w:hint="eastAsia"/>
        </w:rPr>
        <w:t>3</w:t>
      </w:r>
      <w:r>
        <w:rPr>
          <w:rStyle w:val="10"/>
        </w:rPr>
        <w:fldChar w:fldCharType="end"/>
      </w:r>
      <w:r>
        <w:rPr>
          <w:sz w:val="24"/>
        </w:rPr>
        <w:fldChar w:fldCharType="end"/>
      </w:r>
      <w:r>
        <w:rPr>
          <w:rFonts w:hint="eastAsia"/>
          <w:sz w:val="24"/>
        </w:rPr>
        <w:t xml:space="preserve"> </w:t>
      </w:r>
      <w:bookmarkStart w:id="43" w:name="OLE_LINK153"/>
      <w:r>
        <w:rPr>
          <w:sz w:val="24"/>
        </w:rPr>
        <w:t xml:space="preserve">Psychological factors and physical discomfort affect each other. </w:t>
      </w:r>
      <w:bookmarkEnd w:id="43"/>
      <w:r>
        <w:rPr>
          <w:sz w:val="24"/>
        </w:rPr>
        <w:t xml:space="preserve">Over anxiety may be cause violent fluctuations in </w:t>
      </w:r>
      <w:bookmarkStart w:id="44" w:name="OLE_LINK17"/>
      <w:r>
        <w:rPr>
          <w:sz w:val="24"/>
        </w:rPr>
        <w:t>vital signs</w:t>
      </w:r>
      <w:bookmarkEnd w:id="44"/>
      <w:r>
        <w:rPr>
          <w:sz w:val="24"/>
        </w:rPr>
        <w:t>,</w:t>
      </w:r>
      <w:r>
        <w:rPr>
          <w:sz w:val="24"/>
        </w:rPr>
        <w:fldChar w:fldCharType="begin"/>
      </w:r>
      <w:r>
        <w:rPr>
          <w:sz w:val="24"/>
        </w:rPr>
        <w:instrText xml:space="preserve"> HYPERLINK \l "_ENREF_4" \o "Zarei, 2018 #2348" </w:instrText>
      </w:r>
      <w:r>
        <w:rPr>
          <w:sz w:val="24"/>
        </w:rPr>
        <w:fldChar w:fldCharType="separate"/>
      </w:r>
      <w:r>
        <w:rPr>
          <w:rStyle w:val="10"/>
        </w:rPr>
        <w:fldChar w:fldCharType="begin"/>
      </w:r>
      <w:r>
        <w:rPr>
          <w:rStyle w:val="10"/>
          <w:rFonts w:hint="eastAsia"/>
          <w:lang w:eastAsia="zh-CN"/>
        </w:rPr>
        <w:instrText xml:space="preserve"> ADDIN  EN.CITE &lt;EndNote&gt;&lt;Cite&gt;&lt;Author&gt;Zarei&lt;/Author&gt;&lt;Year&gt;2018&lt;/Year&gt;&lt;RecNum&gt;2348&lt;/RecNum&gt;&lt;DisplayText&gt;&lt;style face="superscript" size="10"&gt;4&lt;/style&gt;&lt;/DisplayText&gt;&lt;record&gt;&lt;rec-number&gt;2348&lt;/rec-number&gt;&lt;foreign-keys&gt;&lt;key app="EN" db-id="50wxdpzd9vd5r7e9t5b595djrfpttrxw9avp" timestamp="1574514789"&gt;2348&lt;/key&gt;&lt;/foreign-keys&gt;&lt;ref-type name="Journal Article"&gt;17&lt;/ref-type&gt;&lt;contributors&gt;&lt;authors&gt;&lt;author&gt;Zarei, Behrooz&lt;/author&gt;&lt;author&gt;Valiee, Sina&lt;/author&gt;&lt;author&gt;Nouri, Bijan&lt;/author&gt;&lt;author&gt;Khosravi, Fatemeh&lt;/author&gt;&lt;author&gt;Fathi, Mohammad&lt;/author&gt;&lt;/authors&gt;&lt;/contributors&gt;&lt;titles&gt;&lt;title&gt;The effect of multimedia-based nursing visit on preoperative anxiety and vital signs in patients undergoing lumbar disc herniation surgery: A randomised clinical trial&lt;/title&gt;&lt;/titles&gt;&lt;pages&gt;7-15&lt;/pages&gt;&lt;dates&gt;&lt;year&gt;2018&lt;/year&gt;&lt;/dates&gt;&lt;urls&gt;&lt;/urls&gt;&lt;/record&gt;&lt;/Cite&gt;&lt;/EndNote&gt;</w:instrText>
      </w:r>
      <w:r>
        <w:rPr>
          <w:rStyle w:val="10"/>
        </w:rPr>
        <w:fldChar w:fldCharType="separate"/>
      </w:r>
      <w:r>
        <w:rPr>
          <w:rStyle w:val="10"/>
          <w:rFonts w:hint="eastAsia"/>
          <w:lang w:val="en-US" w:eastAsia="zh-CN"/>
        </w:rPr>
        <w:t>4</w:t>
      </w:r>
      <w:r>
        <w:rPr>
          <w:rStyle w:val="10"/>
        </w:rPr>
        <w:fldChar w:fldCharType="end"/>
      </w:r>
      <w:r>
        <w:rPr>
          <w:sz w:val="24"/>
        </w:rPr>
        <w:fldChar w:fldCharType="end"/>
      </w:r>
      <w:r>
        <w:rPr>
          <w:sz w:val="24"/>
        </w:rPr>
        <w:t xml:space="preserve"> sleep disorders,</w:t>
      </w:r>
      <w:r>
        <w:rPr>
          <w:sz w:val="24"/>
        </w:rPr>
        <w:fldChar w:fldCharType="begin"/>
      </w:r>
      <w:r>
        <w:rPr>
          <w:sz w:val="24"/>
        </w:rPr>
        <w:instrText xml:space="preserve"> HYPERLINK \l "_ENREF_5" \o "PL, 2015 #2350" </w:instrText>
      </w:r>
      <w:r>
        <w:rPr>
          <w:sz w:val="24"/>
        </w:rPr>
        <w:fldChar w:fldCharType="separate"/>
      </w:r>
      <w:r>
        <w:rPr>
          <w:rStyle w:val="10"/>
        </w:rPr>
        <w:fldChar w:fldCharType="begin"/>
      </w:r>
      <w:r>
        <w:rPr>
          <w:rStyle w:val="10"/>
          <w:rFonts w:hint="eastAsia"/>
          <w:lang w:eastAsia="zh-CN"/>
        </w:rPr>
        <w:instrText xml:space="preserve"> ADDIN  EN.CITE &lt;EndNote&gt;&lt;Cite&gt;&lt;Author&gt;PL&lt;/Author&gt;&lt;Year&gt;2015&lt;/Year&gt;&lt;RecNum&gt;2350&lt;/RecNum&gt;&lt;DisplayText&gt;&lt;style face="superscript" size="10"&gt;5&lt;/style&gt;&lt;/DisplayText&gt;&lt;record&gt;&lt;rec-number&gt;2350&lt;/rec-number&gt;&lt;foreign-keys&gt;&lt;key app="EN" db-id="50wxdpzd9vd5r7e9t5b595djrfpttrxw9avp" timestamp="1574514982"&gt;2350&lt;/key&gt;&lt;/foreign-keys&gt;&lt;ref-type name="Journal Article"&gt;17&lt;/ref-type&gt;&lt;contributors&gt;&lt;authors&gt;&lt;author&gt;Yang PL&lt;/author&gt;&lt;author&gt;Huang GS&lt;/author&gt;&lt;author&gt;Tsai CS&lt;/author&gt;&lt;author&gt;Lou MF&lt;/author&gt;&lt;/authors&gt;&lt;/contributors&gt;&lt;titles&gt;&lt;title&gt;Sleep Quality and Emotional Correlates in Taiwanese Coronary Artery Bypass Graft Patients 1 Week and 1 Month after Hospital Discharge: A Repeated Descriptive Correlational Study&lt;/title&gt;&lt;secondary-title&gt;PloS one&lt;/secondary-title&gt;&lt;/titles&gt;&lt;periodical&gt;&lt;full-title&gt;PLoS ONE&lt;/full-title&gt;&lt;abbr-1&gt;PLoS One&lt;/abbr-1&gt;&lt;abbr-2&gt;PLoS One&lt;/abbr-2&gt;&lt;/periodical&gt;&lt;pages&gt;136431&lt;/pages&gt;&lt;volume&gt;10&lt;/volume&gt;&lt;number&gt;8&lt;/number&gt;&lt;dates&gt;&lt;year&gt;2015&lt;/year&gt;&lt;/dates&gt;&lt;label&gt;2.776&lt;/label&gt;&lt;urls&gt;&lt;/urls&gt;&lt;/record&gt;&lt;/Cite&gt;&lt;/EndNote&gt;</w:instrText>
      </w:r>
      <w:r>
        <w:rPr>
          <w:rStyle w:val="10"/>
        </w:rPr>
        <w:fldChar w:fldCharType="separate"/>
      </w:r>
      <w:r>
        <w:rPr>
          <w:rStyle w:val="10"/>
          <w:rFonts w:hint="eastAsia"/>
          <w:lang w:val="en-US" w:eastAsia="zh-CN"/>
        </w:rPr>
        <w:t>5</w:t>
      </w:r>
      <w:r>
        <w:rPr>
          <w:rStyle w:val="10"/>
        </w:rPr>
        <w:fldChar w:fldCharType="end"/>
      </w:r>
      <w:r>
        <w:rPr>
          <w:sz w:val="24"/>
        </w:rPr>
        <w:fldChar w:fldCharType="end"/>
      </w:r>
      <w:r>
        <w:rPr>
          <w:sz w:val="24"/>
        </w:rPr>
        <w:t xml:space="preserve"> aggravation of pain,</w:t>
      </w:r>
      <w:r>
        <w:rPr>
          <w:sz w:val="24"/>
        </w:rPr>
        <w:fldChar w:fldCharType="begin"/>
      </w:r>
      <w:r>
        <w:rPr>
          <w:sz w:val="24"/>
        </w:rPr>
        <w:instrText xml:space="preserve"> HYPERLINK \l "_ENREF_6" \o "L, 2018 #2418" </w:instrText>
      </w:r>
      <w:r>
        <w:rPr>
          <w:sz w:val="24"/>
        </w:rPr>
        <w:fldChar w:fldCharType="separate"/>
      </w:r>
      <w:r>
        <w:rPr>
          <w:rStyle w:val="10"/>
        </w:rPr>
        <w:fldChar w:fldCharType="begin"/>
      </w:r>
      <w:r>
        <w:rPr>
          <w:rStyle w:val="10"/>
          <w:rFonts w:hint="eastAsia"/>
          <w:lang w:eastAsia="zh-CN"/>
        </w:rPr>
        <w:instrText xml:space="preserve"> ADDIN  EN.CITE &lt;EndNote&gt;&lt;Cite&gt;&lt;Author&gt;L&lt;/Author&gt;&lt;Year&gt;2018&lt;/Year&gt;&lt;RecNum&gt;2351&lt;/RecNum&gt;&lt;DisplayText&gt;&lt;style face="superscript" size="10"&gt;6&lt;/style&gt;&lt;/DisplayText&gt;&lt;record&gt;&lt;rec-number&gt;2351&lt;/rec-number&gt;&lt;foreign-keys&gt;&lt;key app="EN" db-id="50wxdpzd9vd5r7e9t5b595djrfpttrxw9avp" timestamp="1574515087"&gt;2351&lt;/key&gt;&lt;/foreign-keys&gt;&lt;ref-type name="Journal Article"&gt;17&lt;/ref-type&gt;&lt;contributors&gt;&lt;authors&gt;&lt;author&gt;Wang L&lt;/author&gt;&lt;author&gt;Chang Y&lt;/author&gt;&lt;author&gt;Kennedy SA&lt;/author&gt;&lt;author&gt;Hong PJ&lt;/author&gt;&lt;author&gt;Chow N&lt;/author&gt;&lt;author&gt;Couban RJ&lt;/author&gt;&lt;author&gt;McCabe RE&lt;/author&gt;&lt;author&gt;Bieling PJ&lt;/author&gt;&lt;author&gt;Busse JW&lt;/author&gt;&lt;/authors&gt;&lt;/contributors&gt;&lt;titles&gt;&lt;title&gt;Perioperative psychotherapy for persistent post-surgical pain and physical impairment: a meta-analysis of randomised trials&lt;/title&gt;&lt;secondary-title&gt;British journal of anaesthesia&lt;/secondary-title&gt;&lt;/titles&gt;&lt;periodical&gt;&lt;full-title&gt;British journal of anaesthesia&lt;/full-title&gt;&lt;/periodical&gt;&lt;pages&gt;1304-1314&lt;/pages&gt;&lt;volume&gt;120&lt;/volume&gt;&lt;number&gt;6&lt;/number&gt;&lt;dates&gt;&lt;year&gt;2018&lt;/year&gt;&lt;/dates&gt;&lt;label&gt;6.199&lt;/label&gt;&lt;urls&gt;&lt;/urls&gt;&lt;/record&gt;&lt;/Cite&gt;&lt;/EndNote&gt;</w:instrText>
      </w:r>
      <w:r>
        <w:rPr>
          <w:rStyle w:val="10"/>
        </w:rPr>
        <w:fldChar w:fldCharType="separate"/>
      </w:r>
      <w:r>
        <w:rPr>
          <w:rStyle w:val="10"/>
          <w:rFonts w:hint="eastAsia"/>
          <w:lang w:val="en-US" w:eastAsia="zh-CN"/>
        </w:rPr>
        <w:t>6</w:t>
      </w:r>
      <w:r>
        <w:rPr>
          <w:rStyle w:val="10"/>
        </w:rPr>
        <w:fldChar w:fldCharType="end"/>
      </w:r>
      <w:r>
        <w:rPr>
          <w:sz w:val="24"/>
        </w:rPr>
        <w:fldChar w:fldCharType="end"/>
      </w:r>
      <w:r>
        <w:rPr>
          <w:sz w:val="24"/>
        </w:rPr>
        <w:t xml:space="preserve"> </w:t>
      </w:r>
      <w:bookmarkStart w:id="45" w:name="OLE_LINK16"/>
      <w:r>
        <w:rPr>
          <w:sz w:val="24"/>
        </w:rPr>
        <w:t>immune function decrease</w:t>
      </w:r>
      <w:bookmarkEnd w:id="45"/>
      <w:r>
        <w:rPr>
          <w:sz w:val="24"/>
        </w:rPr>
        <w:t>,</w:t>
      </w:r>
      <w:r>
        <w:rPr>
          <w:sz w:val="24"/>
        </w:rPr>
        <w:fldChar w:fldCharType="begin"/>
      </w:r>
      <w:r>
        <w:rPr>
          <w:sz w:val="24"/>
        </w:rPr>
        <w:instrText xml:space="preserve"> HYPERLINK \l "_ENREF_7" \o "SJ, 2010 #2352" </w:instrText>
      </w:r>
      <w:r>
        <w:rPr>
          <w:sz w:val="24"/>
        </w:rPr>
        <w:fldChar w:fldCharType="separate"/>
      </w:r>
      <w:r>
        <w:rPr>
          <w:rStyle w:val="10"/>
        </w:rPr>
        <w:fldChar w:fldCharType="begin"/>
      </w:r>
      <w:r>
        <w:rPr>
          <w:rStyle w:val="10"/>
          <w:rFonts w:hint="eastAsia"/>
          <w:lang w:eastAsia="zh-CN"/>
        </w:rPr>
        <w:instrText xml:space="preserve"> ADDIN  EN.CITE &lt;EndNote&gt;&lt;Cite&gt;&lt;Author&gt;SJ&lt;/Author&gt;&lt;Year&gt;2010&lt;/Year&gt;&lt;RecNum&gt;2352&lt;/RecNum&gt;&lt;DisplayText&gt;&lt;style face="superscript" size="10"&gt;7&lt;/style&gt;&lt;/DisplayText&gt;&lt;record&gt;&lt;rec-number&gt;2352&lt;/rec-number&gt;&lt;foreign-keys&gt;&lt;key app="EN" db-id="50wxdpzd9vd5r7e9t5b595djrfpttrxw9avp" timestamp="1574515213"&gt;2352&lt;/key&gt;&lt;/foreign-keys&gt;&lt;ref-type name="Journal Article"&gt;17&lt;/ref-type&gt;&lt;contributors&gt;&lt;authors&gt;&lt;author&gt;Yermal SJ&lt;/author&gt;&lt;author&gt;Witek-Janusek L&lt;/author&gt;&lt;author&gt;Peterson J&lt;/author&gt;&lt;author&gt;Mathews HL&lt;/author&gt;&lt;/authors&gt;&lt;/contributors&gt;&lt;titles&gt;&lt;title&gt;Perioperative pain, psychological distress, and immune function in men undergoing prostatectomy for cancer of the prostate&lt;/title&gt;&lt;secondary-title&gt;Biological research for nursing&lt;/secondary-title&gt;&lt;/titles&gt;&lt;periodical&gt;&lt;full-title&gt;Biological research for nursing&lt;/full-title&gt;&lt;/periodical&gt;&lt;pages&gt;351-362&lt;/pages&gt;&lt;volume&gt;11&lt;/volume&gt;&lt;number&gt;4&lt;/number&gt;&lt;dates&gt;&lt;year&gt;2010&lt;/year&gt;&lt;/dates&gt;&lt;label&gt;1.513&lt;/label&gt;&lt;urls&gt;&lt;/urls&gt;&lt;/record&gt;&lt;/Cite&gt;&lt;/EndNote&gt;</w:instrText>
      </w:r>
      <w:r>
        <w:rPr>
          <w:rStyle w:val="10"/>
        </w:rPr>
        <w:fldChar w:fldCharType="separate"/>
      </w:r>
      <w:r>
        <w:rPr>
          <w:rStyle w:val="10"/>
          <w:rFonts w:hint="eastAsia"/>
          <w:lang w:val="en-US" w:eastAsia="zh-CN"/>
        </w:rPr>
        <w:t>7</w:t>
      </w:r>
      <w:r>
        <w:rPr>
          <w:rStyle w:val="10"/>
        </w:rPr>
        <w:fldChar w:fldCharType="end"/>
      </w:r>
      <w:r>
        <w:rPr>
          <w:sz w:val="24"/>
        </w:rPr>
        <w:fldChar w:fldCharType="end"/>
      </w:r>
      <w:r>
        <w:rPr>
          <w:sz w:val="24"/>
        </w:rPr>
        <w:t xml:space="preserve"> even cognitive impairment</w:t>
      </w:r>
      <w:r>
        <w:rPr>
          <w:sz w:val="24"/>
        </w:rPr>
        <w:fldChar w:fldCharType="begin"/>
      </w:r>
      <w:r>
        <w:rPr>
          <w:sz w:val="24"/>
        </w:rPr>
        <w:instrText xml:space="preserve"> HYPERLINK \l "_ENREF_8" \o "J, 2017 #2353" </w:instrText>
      </w:r>
      <w:r>
        <w:rPr>
          <w:sz w:val="24"/>
        </w:rPr>
        <w:fldChar w:fldCharType="separate"/>
      </w:r>
      <w:r>
        <w:rPr>
          <w:rStyle w:val="10"/>
        </w:rPr>
        <w:fldChar w:fldCharType="begin"/>
      </w:r>
      <w:r>
        <w:rPr>
          <w:rStyle w:val="10"/>
          <w:rFonts w:hint="eastAsia"/>
          <w:lang w:eastAsia="zh-CN"/>
        </w:rPr>
        <w:instrText xml:space="preserve"> ADDIN  EN.CITE &lt;EndNote&gt;&lt;Cite&gt;&lt;Author&gt;J&lt;/Author&gt;&lt;Year&gt;2017&lt;/Year&gt;&lt;RecNum&gt;2353&lt;/RecNum&gt;&lt;DisplayText&gt;&lt;style face="superscript" size="10"&gt;8&lt;/style&gt;&lt;/DisplayText&gt;&lt;record&gt;&lt;rec-number&gt;2353&lt;/rec-number&gt;&lt;foreign-keys&gt;&lt;key app="EN" db-id="50wxdpzd9vd5r7e9t5b595djrfpttrxw9avp" timestamp="1574515303"&gt;2353&lt;/key&gt;&lt;/foreign-keys&gt;&lt;ref-type name="Journal Article"&gt;17&lt;/ref-type&gt;&lt;contributors&gt;&lt;authors&gt;&lt;author&gt;Wirkner J&lt;/author&gt;&lt;author&gt;Weymar M&lt;/author&gt;&lt;author&gt;Löw A&lt;/author&gt;&lt;author&gt;Hamm C&lt;/author&gt;&lt;author&gt;Struck AM&lt;/author&gt;&lt;author&gt;Kirschbaum C&lt;/author&gt;&lt;author&gt;Hamm AO&lt;/author&gt;&lt;/authors&gt;&lt;/contributors&gt;&lt;titles&gt;&lt;title&gt;Cognitive functioning and emotion processing in breast cancer survivors and controls: An ERP pilot study&lt;/title&gt;&lt;secondary-title&gt;Psychophysiology&lt;/secondary-title&gt;&lt;/titles&gt;&lt;periodical&gt;&lt;full-title&gt;Psychophysiology&lt;/full-title&gt;&lt;/periodical&gt;&lt;pages&gt;1209-1222&lt;/pages&gt;&lt;volume&gt;54&lt;/volume&gt;&lt;number&gt;8&lt;/number&gt;&lt;dates&gt;&lt;year&gt;2017&lt;/year&gt;&lt;/dates&gt;&lt;label&gt;3.378&lt;/label&gt;&lt;urls&gt;&lt;/urls&gt;&lt;/record&gt;&lt;/Cite&gt;&lt;/EndNote&gt;</w:instrText>
      </w:r>
      <w:r>
        <w:rPr>
          <w:rStyle w:val="10"/>
        </w:rPr>
        <w:fldChar w:fldCharType="separate"/>
      </w:r>
      <w:r>
        <w:rPr>
          <w:rStyle w:val="10"/>
          <w:rFonts w:hint="eastAsia"/>
          <w:lang w:val="en-US" w:eastAsia="zh-CN"/>
        </w:rPr>
        <w:t>8</w:t>
      </w:r>
      <w:r>
        <w:rPr>
          <w:rStyle w:val="10"/>
        </w:rPr>
        <w:fldChar w:fldCharType="end"/>
      </w:r>
      <w:r>
        <w:rPr>
          <w:sz w:val="24"/>
        </w:rPr>
        <w:fldChar w:fldCharType="end"/>
      </w:r>
      <w:r>
        <w:rPr>
          <w:sz w:val="24"/>
        </w:rPr>
        <w:t xml:space="preserve"> and </w:t>
      </w:r>
      <w:r>
        <w:rPr>
          <w:rFonts w:eastAsia="微软雅黑"/>
          <w:sz w:val="24"/>
        </w:rPr>
        <w:t>postoperative delirium.</w:t>
      </w:r>
      <w:r>
        <w:rPr>
          <w:rFonts w:eastAsia="微软雅黑"/>
          <w:sz w:val="24"/>
        </w:rPr>
        <w:fldChar w:fldCharType="begin"/>
      </w:r>
      <w:r>
        <w:rPr>
          <w:rFonts w:eastAsia="微软雅黑"/>
          <w:sz w:val="24"/>
        </w:rPr>
        <w:instrText xml:space="preserve"> HYPERLINK \l "_ENREF_9" \o "S, 2019 #2354" </w:instrText>
      </w:r>
      <w:r>
        <w:rPr>
          <w:rFonts w:eastAsia="微软雅黑"/>
          <w:sz w:val="24"/>
        </w:rPr>
        <w:fldChar w:fldCharType="separate"/>
      </w:r>
      <w:r>
        <w:rPr>
          <w:rStyle w:val="10"/>
        </w:rPr>
        <w:fldChar w:fldCharType="begin"/>
      </w:r>
      <w:r>
        <w:rPr>
          <w:rStyle w:val="10"/>
          <w:rFonts w:hint="eastAsia"/>
          <w:lang w:eastAsia="zh-CN"/>
        </w:rPr>
        <w:instrText xml:space="preserve"> ADDIN  EN.CITE &lt;EndNote&gt;&lt;Cite&gt;&lt;Author&gt;S&lt;/Author&gt;&lt;Year&gt;2019&lt;/Year&gt;&lt;RecNum&gt;2354&lt;/RecNum&gt;&lt;DisplayText&gt;&lt;style face="superscript" size="10"&gt;9&lt;/style&gt;&lt;/DisplayText&gt;&lt;record&gt;&lt;rec-number&gt;2354&lt;/rec-number&gt;&lt;foreign-keys&gt;&lt;key app="EN" db-id="50wxdpzd9vd5r7e9t5b595djrfpttrxw9avp" timestamp="1574515405"&gt;2354&lt;/key&gt;&lt;/foreign-keys&gt;&lt;ref-type name="Journal Article"&gt;17&lt;/ref-type&gt;&lt;contributors&gt;&lt;authors&gt;&lt;author&gt;Wada S&lt;/author&gt;&lt;author&gt;Inoguchi H&lt;/author&gt;&lt;author&gt;Sadahiro R&lt;/author&gt;&lt;author&gt;Matsuoka YJ&lt;/author&gt;&lt;author&gt;Uchitomi Y&lt;/author&gt;&lt;author&gt;Sato T&lt;/author&gt;&lt;author&gt;Shimada K&lt;/author&gt;&lt;author&gt;Yoshimoto S&lt;/author&gt;&lt;author&gt;Daiko H&lt;/author&gt;&lt;author&gt;Shimizu K&lt;/author&gt;&lt;/authors&gt;&lt;/contributors&gt;&lt;titles&gt;&lt;title&gt;Preoperative Anxiety as a Predictor of Delirium in Cancer Patients: A Prospective Observational Cohort Study&lt;/title&gt;&lt;secondary-title&gt;World journal of surgery&lt;/secondary-title&gt;&lt;/titles&gt;&lt;periodical&gt;&lt;full-title&gt;World journal of surgery&lt;/full-title&gt;&lt;/periodical&gt;&lt;pages&gt;134-142&lt;/pages&gt;&lt;volume&gt;43&lt;/volume&gt;&lt;number&gt;1&lt;/number&gt;&lt;dates&gt;&lt;year&gt;2019&lt;/year&gt;&lt;/dates&gt;&lt;label&gt;2.768&lt;/label&gt;&lt;urls&gt;&lt;/urls&gt;&lt;/record&gt;&lt;/Cite&gt;&lt;/EndNote&gt;</w:instrText>
      </w:r>
      <w:r>
        <w:rPr>
          <w:rStyle w:val="10"/>
        </w:rPr>
        <w:fldChar w:fldCharType="separate"/>
      </w:r>
      <w:r>
        <w:rPr>
          <w:rStyle w:val="10"/>
          <w:rFonts w:hint="eastAsia"/>
          <w:lang w:val="en-US" w:eastAsia="zh-CN"/>
        </w:rPr>
        <w:t>9</w:t>
      </w:r>
      <w:r>
        <w:rPr>
          <w:rStyle w:val="10"/>
        </w:rPr>
        <w:fldChar w:fldCharType="end"/>
      </w:r>
      <w:r>
        <w:rPr>
          <w:rFonts w:eastAsia="微软雅黑"/>
          <w:sz w:val="24"/>
        </w:rPr>
        <w:fldChar w:fldCharType="end"/>
      </w:r>
      <w:r>
        <w:rPr>
          <w:rFonts w:eastAsia="微软雅黑"/>
          <w:sz w:val="24"/>
        </w:rPr>
        <w:t xml:space="preserve"> </w:t>
      </w:r>
      <w:bookmarkStart w:id="46" w:name="OLE_LINK18"/>
      <w:r>
        <w:rPr>
          <w:sz w:val="24"/>
        </w:rPr>
        <w:t xml:space="preserve">It is found that </w:t>
      </w:r>
      <w:r>
        <w:rPr>
          <w:rFonts w:eastAsia="KbbqlnAdvTT86d47313"/>
          <w:color w:val="131413"/>
          <w:kern w:val="0"/>
          <w:sz w:val="24"/>
          <w:lang w:bidi="ar"/>
        </w:rPr>
        <w:t>perioperative</w:t>
      </w:r>
      <w:r>
        <w:rPr>
          <w:rFonts w:hint="eastAsia"/>
          <w:color w:val="131413"/>
          <w:kern w:val="0"/>
          <w:sz w:val="24"/>
          <w:lang w:bidi="ar"/>
        </w:rPr>
        <w:t xml:space="preserve"> </w:t>
      </w:r>
      <w:r>
        <w:rPr>
          <w:rFonts w:hint="eastAsia"/>
          <w:sz w:val="24"/>
        </w:rPr>
        <w:t>a</w:t>
      </w:r>
      <w:r>
        <w:rPr>
          <w:rFonts w:eastAsia="KbbqlnAdvTT86d47313"/>
          <w:color w:val="131413"/>
          <w:kern w:val="0"/>
          <w:sz w:val="24"/>
          <w:lang w:bidi="ar"/>
        </w:rPr>
        <w:t>nxiety and depression have been associated with increased mortality after cardiac surgery.</w:t>
      </w:r>
      <w:r>
        <w:rPr>
          <w:rFonts w:eastAsia="KbbqlnAdvTT86d47313"/>
          <w:color w:val="131413"/>
          <w:kern w:val="0"/>
          <w:sz w:val="24"/>
          <w:lang w:bidi="ar"/>
        </w:rPr>
        <w:fldChar w:fldCharType="begin"/>
      </w:r>
      <w:r>
        <w:rPr>
          <w:rFonts w:eastAsia="KbbqlnAdvTT86d47313"/>
          <w:color w:val="131413"/>
          <w:kern w:val="0"/>
          <w:sz w:val="24"/>
          <w:lang w:bidi="ar"/>
        </w:rPr>
        <w:instrText xml:space="preserve"> HYPERLINK \l "_ENREF_10" \o "H, 2017 #2347" </w:instrText>
      </w:r>
      <w:r>
        <w:rPr>
          <w:rFonts w:eastAsia="KbbqlnAdvTT86d47313"/>
          <w:color w:val="131413"/>
          <w:kern w:val="0"/>
          <w:sz w:val="24"/>
          <w:lang w:bidi="ar"/>
        </w:rPr>
        <w:fldChar w:fldCharType="separate"/>
      </w:r>
      <w:r>
        <w:rPr>
          <w:rStyle w:val="10"/>
        </w:rPr>
        <w:fldChar w:fldCharType="begin"/>
      </w:r>
      <w:r>
        <w:rPr>
          <w:rStyle w:val="10"/>
          <w:rFonts w:hint="eastAsia"/>
          <w:lang w:eastAsia="zh-CN"/>
        </w:rPr>
        <w:instrText xml:space="preserve"> ADDIN  EN.CITE &lt;EndNote&gt;&lt;Cite&gt;&lt;Author&gt;H&lt;/Author&gt;&lt;Year&gt;2017&lt;/Year&gt;&lt;RecNum&gt;2347&lt;/RecNum&gt;&lt;DisplayText&gt;&lt;style face="superscript" size="10"&gt;10&lt;/style&gt;&lt;/DisplayText&gt;&lt;record&gt;&lt;rec-number&gt;2347&lt;/rec-number&gt;&lt;foreign-keys&gt;&lt;key app="EN" db-id="50wxdpzd9vd5r7e9t5b595djrfpttrxw9avp" timestamp="1574514614"&gt;2347&lt;/key&gt;&lt;/foreign-keys&gt;&lt;ref-type name="Journal Article"&gt;17&lt;/ref-type&gt;&lt;contributors&gt;&lt;authors&gt;&lt;author&gt;Takagi H&lt;/author&gt;&lt;author&gt;Ando T&lt;/author&gt;&lt;author&gt;Umemoto T&lt;/author&gt;&lt;/authors&gt;&lt;/contributors&gt;&lt;titles&gt;&lt;title&gt;Perioperative depression or anxiety and postoperative mortality in cardiac surgery: a systematic review and meta-analysis&lt;/title&gt;&lt;secondary-title&gt;Heart and vessels&lt;/secondary-title&gt;&lt;/titles&gt;&lt;periodical&gt;&lt;full-title&gt;Heart and vessels&lt;/full-title&gt;&lt;/periodical&gt;&lt;pages&gt;1458-1468&lt;/pages&gt;&lt;volume&gt;32&lt;/volume&gt;&lt;number&gt;12&lt;/number&gt;&lt;dates&gt;&lt;year&gt;2017&lt;/year&gt;&lt;/dates&gt;&lt;label&gt;1.62&lt;/label&gt;&lt;urls&gt;&lt;/urls&gt;&lt;/record&gt;&lt;/Cite&gt;&lt;/EndNote&gt;</w:instrText>
      </w:r>
      <w:r>
        <w:rPr>
          <w:rStyle w:val="10"/>
        </w:rPr>
        <w:fldChar w:fldCharType="separate"/>
      </w:r>
      <w:r>
        <w:rPr>
          <w:rStyle w:val="10"/>
          <w:rFonts w:hint="eastAsia"/>
          <w:lang w:val="en-US" w:eastAsia="zh-CN"/>
        </w:rPr>
        <w:t>10</w:t>
      </w:r>
      <w:r>
        <w:rPr>
          <w:rStyle w:val="10"/>
        </w:rPr>
        <w:fldChar w:fldCharType="end"/>
      </w:r>
      <w:r>
        <w:rPr>
          <w:rFonts w:eastAsia="KbbqlnAdvTT86d47313"/>
          <w:color w:val="131413"/>
          <w:kern w:val="0"/>
          <w:sz w:val="24"/>
          <w:lang w:bidi="ar"/>
        </w:rPr>
        <w:fldChar w:fldCharType="end"/>
      </w:r>
      <w:r>
        <w:rPr>
          <w:rFonts w:eastAsia="KbbqlnAdvTT86d47313"/>
          <w:color w:val="131413"/>
          <w:kern w:val="0"/>
          <w:sz w:val="24"/>
          <w:lang w:bidi="ar"/>
        </w:rPr>
        <w:t xml:space="preserve"> </w:t>
      </w:r>
      <w:r>
        <w:rPr>
          <w:rFonts w:eastAsia="宋体-简"/>
          <w:sz w:val="24"/>
        </w:rPr>
        <w:t>It is generally known that pain has become a side effect for most surgery and someone may be suffered from chronic postoperative pain, especially incidence of orthopedic / trauma patients up to 57%.</w:t>
      </w:r>
      <w:r>
        <w:rPr>
          <w:rFonts w:eastAsia="宋体-简"/>
          <w:sz w:val="24"/>
        </w:rPr>
        <w:fldChar w:fldCharType="begin"/>
      </w:r>
      <w:r>
        <w:rPr>
          <w:rFonts w:eastAsia="宋体-简"/>
          <w:sz w:val="24"/>
        </w:rPr>
        <w:instrText xml:space="preserve"> HYPERLINK \l "_ENREF_11" \o "Simanski, 2014 #2356" </w:instrText>
      </w:r>
      <w:r>
        <w:rPr>
          <w:rFonts w:eastAsia="宋体-简"/>
          <w:sz w:val="24"/>
        </w:rPr>
        <w:fldChar w:fldCharType="separate"/>
      </w:r>
      <w:r>
        <w:rPr>
          <w:rStyle w:val="10"/>
        </w:rPr>
        <w:fldChar w:fldCharType="begin"/>
      </w:r>
      <w:r>
        <w:rPr>
          <w:rStyle w:val="10"/>
          <w:rFonts w:hint="eastAsia"/>
          <w:lang w:eastAsia="zh-CN"/>
        </w:rPr>
        <w:instrText xml:space="preserve"> ADDIN  EN.CITE &lt;EndNote&gt;&lt;Cite&gt;&lt;Author&gt;Simanski&lt;/Author&gt;&lt;Year&gt;2014&lt;/Year&gt;&lt;RecNum&gt;2356&lt;/RecNum&gt;&lt;DisplayText&gt;&lt;style face="superscript" size="10"&gt;11&lt;/style&gt;&lt;/DisplayText&gt;&lt;record&gt;&lt;rec-number&gt;2356&lt;/rec-number&gt;&lt;foreign-keys&gt;&lt;key app="EN" db-id="50wxdpzd9vd5r7e9t5b595djrfpttrxw9avp" timestamp="1574515753"&gt;2356&lt;/key&gt;&lt;/foreign-keys&gt;&lt;ref-type name="Journal Article"&gt;17&lt;/ref-type&gt;&lt;contributors&gt;&lt;authors&gt;&lt;author&gt;Simanski, Christian J. P.&lt;/author&gt;&lt;author&gt;Althaus, Astrid&lt;/author&gt;&lt;author&gt;Hoederath, Sascha&lt;/author&gt;&lt;author&gt;Kreutz, Kerry W.&lt;/author&gt;&lt;author&gt;Hoederath, Petra&lt;/author&gt;&lt;author&gt;Lefering, Rolf&lt;/author&gt;&lt;author&gt;Pape-K?hler, Carolina&lt;/author&gt;&lt;author&gt;Neugebauer, Edmund A.M.&lt;/author&gt;&lt;/authors&gt;&lt;/contributors&gt;&lt;titles&gt;&lt;title&gt;Incidence of Chronic Postsurgical Pain (CPSP) after General Surgery&lt;/title&gt;&lt;secondary-title&gt;Pain Medicine&lt;/secondary-title&gt;&lt;/titles&gt;&lt;periodical&gt;&lt;full-title&gt;Pain Medicine&lt;/full-title&gt;&lt;/periodical&gt;&lt;pages&gt;1222-1229&lt;/pages&gt;&lt;volume&gt;15&lt;/volume&gt;&lt;number&gt;7&lt;/number&gt;&lt;dates&gt;&lt;year&gt;2014&lt;/year&gt;&lt;/dates&gt;&lt;urls&gt;&lt;/urls&gt;&lt;/record&gt;&lt;/Cite&gt;&lt;/EndNote&gt;</w:instrText>
      </w:r>
      <w:r>
        <w:rPr>
          <w:rStyle w:val="10"/>
        </w:rPr>
        <w:fldChar w:fldCharType="separate"/>
      </w:r>
      <w:r>
        <w:rPr>
          <w:rStyle w:val="10"/>
          <w:rFonts w:hint="eastAsia"/>
          <w:lang w:val="en-US" w:eastAsia="zh-CN"/>
        </w:rPr>
        <w:t>11</w:t>
      </w:r>
      <w:r>
        <w:rPr>
          <w:rStyle w:val="10"/>
        </w:rPr>
        <w:fldChar w:fldCharType="end"/>
      </w:r>
      <w:r>
        <w:rPr>
          <w:rFonts w:eastAsia="宋体-简"/>
          <w:sz w:val="24"/>
        </w:rPr>
        <w:fldChar w:fldCharType="end"/>
      </w:r>
      <w:r>
        <w:rPr>
          <w:rFonts w:hint="eastAsia" w:eastAsia="宋体-简"/>
          <w:sz w:val="24"/>
        </w:rPr>
        <w:t xml:space="preserve"> Over anxiety as the most common negative emotional factor was a predictor to lead moderate and severe pain after operation(72%).</w:t>
      </w:r>
      <w:r>
        <w:rPr>
          <w:rFonts w:hint="eastAsia" w:eastAsia="宋体-简"/>
          <w:sz w:val="24"/>
        </w:rPr>
        <w:fldChar w:fldCharType="begin"/>
      </w:r>
      <w:r>
        <w:rPr>
          <w:rFonts w:hint="eastAsia" w:eastAsia="宋体-简"/>
          <w:sz w:val="24"/>
        </w:rPr>
        <w:instrText xml:space="preserve"> HYPERLINK \l "_ENREF_12" \o "Gemma, 2014 #2357" </w:instrText>
      </w:r>
      <w:r>
        <w:rPr>
          <w:rFonts w:hint="eastAsia" w:eastAsia="宋体-简"/>
          <w:sz w:val="24"/>
        </w:rPr>
        <w:fldChar w:fldCharType="separate"/>
      </w:r>
      <w:r>
        <w:rPr>
          <w:rStyle w:val="10"/>
        </w:rPr>
        <w:fldChar w:fldCharType="begin"/>
      </w:r>
      <w:r>
        <w:rPr>
          <w:rStyle w:val="10"/>
          <w:rFonts w:hint="eastAsia"/>
          <w:lang w:eastAsia="zh-CN"/>
        </w:rPr>
        <w:instrText xml:space="preserve"> ADDIN  EN.CITE &lt;EndNote&gt;&lt;Cite&gt;&lt;Author&gt;Gemma&lt;/Author&gt;&lt;Year&gt;2014&lt;/Year&gt;&lt;RecNum&gt;2357&lt;/RecNum&gt;&lt;DisplayText&gt;&lt;style face="superscript" size="10"&gt;12&lt;/style&gt;&lt;/DisplayText&gt;&lt;record&gt;&lt;rec-number&gt;2357&lt;/rec-number&gt;&lt;foreign-keys&gt;&lt;key app="EN" db-id="50wxdpzd9vd5r7e9t5b595djrfpttrxw9avp" timestamp="1574515880"&gt;2357&lt;/key&gt;&lt;/foreign-keys&gt;&lt;ref-type name="Journal Article"&gt;17&lt;/ref-type&gt;&lt;contributors&gt;&lt;authors&gt;&lt;author&gt;Gemma, Robleda&lt;/author&gt;&lt;author&gt;Sillero-Sillero Amalia&lt;/author&gt;&lt;author&gt;Puig Teresa&lt;/author&gt;&lt;author&gt;Gich Ignasi&lt;/author&gt;&lt;author&gt;Ba?os Josep-E&lt;/author&gt;&lt;/authors&gt;&lt;/contributors&gt;&lt;titles&gt;&lt;title&gt;Influence of preoperative emotional state on postoperative pain following orthopedic and trauma surgery&lt;/title&gt;&lt;secondary-title&gt;Rev Lat Am Enfermagem&lt;/secondary-title&gt;&lt;/titles&gt;&lt;periodical&gt;&lt;full-title&gt;Rev Lat Am Enfermagem&lt;/full-title&gt;&lt;/periodical&gt;&lt;pages&gt;785-791&lt;/pages&gt;&lt;volume&gt;22&lt;/volume&gt;&lt;number&gt;5&lt;/number&gt;&lt;dates&gt;&lt;year&gt;2014&lt;/year&gt;&lt;/dates&gt;&lt;urls&gt;&lt;/urls&gt;&lt;/record&gt;&lt;/Cite&gt;&lt;/EndNote&gt;</w:instrText>
      </w:r>
      <w:r>
        <w:rPr>
          <w:rStyle w:val="10"/>
        </w:rPr>
        <w:fldChar w:fldCharType="separate"/>
      </w:r>
      <w:r>
        <w:rPr>
          <w:rStyle w:val="10"/>
          <w:rFonts w:hint="eastAsia"/>
          <w:lang w:val="en-US" w:eastAsia="zh-CN"/>
        </w:rPr>
        <w:t>12</w:t>
      </w:r>
      <w:r>
        <w:rPr>
          <w:rStyle w:val="10"/>
        </w:rPr>
        <w:fldChar w:fldCharType="end"/>
      </w:r>
      <w:r>
        <w:rPr>
          <w:rFonts w:hint="eastAsia" w:eastAsia="宋体-简"/>
          <w:sz w:val="24"/>
        </w:rPr>
        <w:fldChar w:fldCharType="end"/>
      </w:r>
      <w:r>
        <w:rPr>
          <w:rFonts w:hint="eastAsia" w:eastAsia="宋体-简"/>
          <w:sz w:val="24"/>
        </w:rPr>
        <w:t xml:space="preserve"> </w:t>
      </w:r>
      <w:r>
        <w:rPr>
          <w:rFonts w:eastAsia="宋体-简"/>
          <w:sz w:val="24"/>
        </w:rPr>
        <w:t>The pain and other physical discomfort by surgery can interfere with sleep during postoperative recovery, and prior insomnia in patients increases the risk of postoperative sleep problems</w:t>
      </w:r>
      <w:r>
        <w:rPr>
          <w:rFonts w:hint="eastAsia" w:eastAsia="宋体-简"/>
          <w:sz w:val="24"/>
        </w:rPr>
        <w:t>.</w:t>
      </w:r>
      <w:r>
        <w:rPr>
          <w:rFonts w:hint="eastAsia" w:eastAsia="宋体-简"/>
          <w:sz w:val="24"/>
        </w:rPr>
        <w:fldChar w:fldCharType="begin"/>
      </w:r>
      <w:r>
        <w:rPr>
          <w:rFonts w:hint="eastAsia" w:eastAsia="宋体-简"/>
          <w:sz w:val="24"/>
        </w:rPr>
        <w:instrText xml:space="preserve"> HYPERLINK \l "_ENREF_13" \o "NS, 2004 #2358" </w:instrText>
      </w:r>
      <w:r>
        <w:rPr>
          <w:rFonts w:hint="eastAsia" w:eastAsia="宋体-简"/>
          <w:sz w:val="24"/>
        </w:rPr>
        <w:fldChar w:fldCharType="separate"/>
      </w:r>
      <w:r>
        <w:rPr>
          <w:rStyle w:val="10"/>
        </w:rPr>
        <w:fldChar w:fldCharType="begin"/>
      </w:r>
      <w:r>
        <w:rPr>
          <w:rStyle w:val="10"/>
          <w:rFonts w:hint="eastAsia"/>
          <w:lang w:eastAsia="zh-CN"/>
        </w:rPr>
        <w:instrText xml:space="preserve"> ADDIN  EN.CITE &lt;EndNote&gt;&lt;Cite&gt;&lt;Author&gt;NS&lt;/Author&gt;&lt;Year&gt;2004&lt;/Year&gt;&lt;RecNum&gt;2358&lt;/RecNum&gt;&lt;DisplayText&gt;&lt;style face="superscript" size="10"&gt;13&lt;/style&gt;&lt;/DisplayText&gt;&lt;record&gt;&lt;rec-number&gt;2358&lt;/rec-number&gt;&lt;foreign-keys&gt;&lt;key app="EN" db-id="50wxdpzd9vd5r7e9t5b595djrfpttrxw9avp" timestamp="1574516015"&gt;2358&lt;/key&gt;&lt;/foreign-keys&gt;&lt;ref-type name="Journal Article"&gt;17&lt;/ref-type&gt;&lt;contributors&gt;&lt;authors&gt;&lt;author&gt;Redeker NS&lt;/author&gt;&lt;author&gt;Ruggiero J&lt;/author&gt;&lt;author&gt;Hedges C&lt;/author&gt;&lt;/authors&gt;&lt;/contributors&gt;&lt;titles&gt;&lt;title&gt;Patterns and predictors of sleep pattern disturbance after cardiac surgery&lt;/title&gt;&lt;secondary-title&gt;Research in nursing &amp;amp; health&lt;/secondary-title&gt;&lt;/titles&gt;&lt;periodical&gt;&lt;full-title&gt;Research in nursing &amp;amp; health&lt;/full-title&gt;&lt;/periodical&gt;&lt;pages&gt;217-224&lt;/pages&gt;&lt;volume&gt;27&lt;/volume&gt;&lt;number&gt;4&lt;/number&gt;&lt;dates&gt;&lt;year&gt;2004&lt;/year&gt;&lt;/dates&gt;&lt;label&gt;1.678&lt;/label&gt;&lt;urls&gt;&lt;/urls&gt;&lt;/record&gt;&lt;/Cite&gt;&lt;/EndNote&gt;</w:instrText>
      </w:r>
      <w:r>
        <w:rPr>
          <w:rStyle w:val="10"/>
        </w:rPr>
        <w:fldChar w:fldCharType="separate"/>
      </w:r>
      <w:r>
        <w:rPr>
          <w:rStyle w:val="10"/>
          <w:rFonts w:hint="eastAsia"/>
          <w:lang w:val="en-US" w:eastAsia="zh-CN"/>
        </w:rPr>
        <w:t>13</w:t>
      </w:r>
      <w:r>
        <w:rPr>
          <w:rStyle w:val="10"/>
        </w:rPr>
        <w:fldChar w:fldCharType="end"/>
      </w:r>
      <w:r>
        <w:rPr>
          <w:rFonts w:hint="eastAsia" w:eastAsia="宋体-简"/>
          <w:sz w:val="24"/>
        </w:rPr>
        <w:fldChar w:fldCharType="end"/>
      </w:r>
      <w:r>
        <w:rPr>
          <w:rFonts w:eastAsia="宋体-简"/>
          <w:sz w:val="24"/>
        </w:rPr>
        <w:t xml:space="preserve"> It is found that general anesthesia can lead to sleep rhythm disorder and / or the change of biological clock gene, which can change the sleep structure and sleep quality of postoperative patients, so that it may increase the incidence of postoperative complications, such as postoperative delirium, postoperative cognitive dysfunction, immune suppression</w:t>
      </w:r>
      <w:r>
        <w:rPr>
          <w:rFonts w:hint="eastAsia" w:eastAsia="宋体-简"/>
          <w:sz w:val="24"/>
        </w:rPr>
        <w:t xml:space="preserve">, </w:t>
      </w:r>
      <w:r>
        <w:rPr>
          <w:rFonts w:eastAsia="宋体-简"/>
          <w:sz w:val="24"/>
        </w:rPr>
        <w:t>cardiovascular adverse events</w:t>
      </w:r>
      <w:r>
        <w:rPr>
          <w:rFonts w:hint="eastAsia" w:eastAsia="宋体-简"/>
          <w:sz w:val="24"/>
        </w:rPr>
        <w:t xml:space="preserve"> and so on.</w:t>
      </w:r>
      <w:r>
        <w:rPr>
          <w:rFonts w:hint="eastAsia" w:eastAsia="宋体-简"/>
          <w:sz w:val="24"/>
        </w:rPr>
        <w:fldChar w:fldCharType="begin"/>
      </w:r>
      <w:r>
        <w:rPr>
          <w:rFonts w:hint="eastAsia" w:eastAsia="宋体-简"/>
          <w:sz w:val="24"/>
        </w:rPr>
        <w:instrText xml:space="preserve"> HYPERLINK \l "_ENREF_14" \o "B, 2018 #2359" </w:instrText>
      </w:r>
      <w:r>
        <w:rPr>
          <w:rFonts w:hint="eastAsia" w:eastAsia="宋体-简"/>
          <w:sz w:val="24"/>
        </w:rPr>
        <w:fldChar w:fldCharType="separate"/>
      </w:r>
      <w:r>
        <w:rPr>
          <w:rStyle w:val="10"/>
        </w:rPr>
        <w:fldChar w:fldCharType="begin"/>
      </w:r>
      <w:r>
        <w:rPr>
          <w:rStyle w:val="10"/>
          <w:rFonts w:hint="eastAsia"/>
          <w:lang w:eastAsia="zh-CN"/>
        </w:rPr>
        <w:instrText xml:space="preserve"> ADDIN  EN.CITE &lt;EndNote&gt;&lt;Cite&gt;&lt;Author&gt;B&lt;/Author&gt;&lt;Year&gt;2018&lt;/Year&gt;&lt;RecNum&gt;2359&lt;/RecNum&gt;&lt;DisplayText&gt;&lt;style face="superscript" size="10"&gt;14&lt;/style&gt;&lt;/DisplayText&gt;&lt;record&gt;&lt;rec-number&gt;2359&lt;/rec-number&gt;&lt;foreign-keys&gt;&lt;key app="EN" db-id="50wxdpzd9vd5r7e9t5b595djrfpttrxw9avp" timestamp="1574516258"&gt;2359&lt;/key&gt;&lt;/foreign-keys&gt;&lt;ref-type name="Journal Article"&gt;17&lt;/ref-type&gt;&lt;contributors&gt;&lt;authors&gt;&lt;author&gt;Song B&lt;/author&gt;&lt;author&gt;Chang Y&lt;/author&gt;&lt;/authors&gt;&lt;/contributors&gt;&lt;titles&gt;&lt;title&gt;The effect of general anesthesia on sleep rhythm of patients&lt;/title&gt;&lt;secondary-title&gt;Journal of Medical Postgraduates&lt;/secondary-title&gt;&lt;/titles&gt;&lt;periodical&gt;&lt;full-title&gt;Journal of Medical Postgraduates&lt;/full-title&gt;&lt;/periodical&gt;&lt;pages&gt;1207-1210&lt;/pages&gt;&lt;volume&gt;11&lt;/volume&gt;&lt;number&gt;31&lt;/number&gt;&lt;dates&gt;&lt;year&gt;2018&lt;/year&gt;&lt;/dates&gt;&lt;urls&gt;&lt;/urls&gt;&lt;/record&gt;&lt;/Cite&gt;&lt;/EndNote&gt;</w:instrText>
      </w:r>
      <w:r>
        <w:rPr>
          <w:rStyle w:val="10"/>
        </w:rPr>
        <w:fldChar w:fldCharType="separate"/>
      </w:r>
      <w:r>
        <w:rPr>
          <w:rStyle w:val="10"/>
          <w:rFonts w:hint="eastAsia"/>
          <w:lang w:val="en-US" w:eastAsia="zh-CN"/>
        </w:rPr>
        <w:t>14</w:t>
      </w:r>
      <w:r>
        <w:rPr>
          <w:rStyle w:val="10"/>
        </w:rPr>
        <w:fldChar w:fldCharType="end"/>
      </w:r>
      <w:r>
        <w:rPr>
          <w:rFonts w:hint="eastAsia" w:eastAsia="宋体-简"/>
          <w:sz w:val="24"/>
        </w:rPr>
        <w:fldChar w:fldCharType="end"/>
      </w:r>
      <w:r>
        <w:rPr>
          <w:rFonts w:hint="eastAsia" w:eastAsia="宋体-简"/>
          <w:sz w:val="24"/>
        </w:rPr>
        <w:t xml:space="preserve"> </w:t>
      </w:r>
      <w:r>
        <w:rPr>
          <w:rFonts w:eastAsia="NewBaskerville-Roman"/>
          <w:color w:val="231F20"/>
          <w:kern w:val="0"/>
          <w:sz w:val="24"/>
          <w:lang w:bidi="ar"/>
        </w:rPr>
        <w:t xml:space="preserve">Moreover, patients with insomnia </w:t>
      </w:r>
      <w:r>
        <w:rPr>
          <w:rFonts w:hint="eastAsia"/>
          <w:color w:val="231F20"/>
          <w:kern w:val="0"/>
          <w:sz w:val="24"/>
          <w:lang w:bidi="ar"/>
        </w:rPr>
        <w:t xml:space="preserve">often </w:t>
      </w:r>
      <w:r>
        <w:rPr>
          <w:rFonts w:eastAsia="NewBaskerville-Roman"/>
          <w:color w:val="231F20"/>
          <w:kern w:val="0"/>
          <w:sz w:val="24"/>
          <w:lang w:bidi="ar"/>
        </w:rPr>
        <w:t>complain</w:t>
      </w:r>
      <w:r>
        <w:rPr>
          <w:rFonts w:hint="eastAsia"/>
          <w:color w:val="231F20"/>
          <w:kern w:val="0"/>
          <w:sz w:val="24"/>
          <w:lang w:bidi="ar"/>
        </w:rPr>
        <w:t xml:space="preserve"> that</w:t>
      </w:r>
      <w:r>
        <w:rPr>
          <w:rFonts w:eastAsia="NewBaskerville-Roman"/>
          <w:color w:val="231F20"/>
          <w:kern w:val="0"/>
          <w:sz w:val="24"/>
          <w:lang w:bidi="ar"/>
        </w:rPr>
        <w:t xml:space="preserve"> </w:t>
      </w:r>
      <w:bookmarkStart w:id="47" w:name="OLE_LINK104"/>
      <w:r>
        <w:rPr>
          <w:rFonts w:eastAsia="NewBaskerville-Roman"/>
          <w:color w:val="231F20"/>
          <w:kern w:val="0"/>
          <w:sz w:val="24"/>
          <w:lang w:bidi="ar"/>
        </w:rPr>
        <w:t>disturbances of mood</w:t>
      </w:r>
      <w:bookmarkEnd w:id="47"/>
      <w:r>
        <w:rPr>
          <w:rFonts w:eastAsia="NewBaskerville-Roman"/>
          <w:color w:val="231F20"/>
          <w:kern w:val="0"/>
          <w:sz w:val="24"/>
          <w:lang w:bidi="ar"/>
        </w:rPr>
        <w:t xml:space="preserve"> and cognitive abilities </w:t>
      </w:r>
      <w:r>
        <w:rPr>
          <w:rFonts w:hint="eastAsia"/>
          <w:color w:val="231F20"/>
          <w:kern w:val="0"/>
          <w:sz w:val="24"/>
          <w:lang w:bidi="ar"/>
        </w:rPr>
        <w:t>is always a</w:t>
      </w:r>
      <w:r>
        <w:rPr>
          <w:rFonts w:hint="eastAsia" w:eastAsia="NewBaskerville-Roman"/>
          <w:color w:val="231F20"/>
          <w:kern w:val="0"/>
          <w:sz w:val="24"/>
          <w:lang w:bidi="ar"/>
        </w:rPr>
        <w:t>ccompan</w:t>
      </w:r>
      <w:r>
        <w:rPr>
          <w:rFonts w:hint="eastAsia"/>
          <w:color w:val="231F20"/>
          <w:kern w:val="0"/>
          <w:sz w:val="24"/>
          <w:lang w:bidi="ar"/>
        </w:rPr>
        <w:t>y</w:t>
      </w:r>
      <w:r>
        <w:rPr>
          <w:rFonts w:hint="eastAsia" w:eastAsia="NewBaskerville-Roman"/>
          <w:color w:val="231F20"/>
          <w:kern w:val="0"/>
          <w:sz w:val="24"/>
          <w:lang w:bidi="ar"/>
        </w:rPr>
        <w:t>i</w:t>
      </w:r>
      <w:r>
        <w:rPr>
          <w:rFonts w:hint="eastAsia"/>
          <w:color w:val="231F20"/>
          <w:kern w:val="0"/>
          <w:sz w:val="24"/>
          <w:lang w:bidi="ar"/>
        </w:rPr>
        <w:t>ng</w:t>
      </w:r>
      <w:r>
        <w:rPr>
          <w:rFonts w:hint="eastAsia" w:eastAsia="NewBaskerville-Roman"/>
          <w:color w:val="231F20"/>
          <w:kern w:val="0"/>
          <w:sz w:val="24"/>
          <w:lang w:bidi="ar"/>
        </w:rPr>
        <w:t xml:space="preserve"> by</w:t>
      </w:r>
      <w:r>
        <w:rPr>
          <w:rFonts w:hint="eastAsia"/>
          <w:color w:val="231F20"/>
          <w:kern w:val="0"/>
          <w:sz w:val="24"/>
          <w:lang w:bidi="ar"/>
        </w:rPr>
        <w:t xml:space="preserve"> different </w:t>
      </w:r>
      <w:r>
        <w:rPr>
          <w:rFonts w:eastAsia="NewBaskerville-Roman"/>
          <w:color w:val="231F20"/>
          <w:kern w:val="0"/>
          <w:sz w:val="24"/>
          <w:lang w:bidi="ar"/>
        </w:rPr>
        <w:t>levels of anxiousness, fatigue, pain and physical discomfort.</w:t>
      </w:r>
      <w:r>
        <w:rPr>
          <w:rFonts w:eastAsia="NewBaskerville-Roman"/>
          <w:color w:val="231F20"/>
          <w:kern w:val="0"/>
          <w:sz w:val="24"/>
          <w:lang w:bidi="ar"/>
        </w:rPr>
        <w:fldChar w:fldCharType="begin"/>
      </w:r>
      <w:r>
        <w:rPr>
          <w:rFonts w:eastAsia="NewBaskerville-Roman"/>
          <w:color w:val="231F20"/>
          <w:kern w:val="0"/>
          <w:sz w:val="24"/>
          <w:lang w:bidi="ar"/>
        </w:rPr>
        <w:instrText xml:space="preserve"> HYPERLINK \l "_ENREF_15" \o "H, 2004 #2360" </w:instrText>
      </w:r>
      <w:r>
        <w:rPr>
          <w:rFonts w:eastAsia="NewBaskerville-Roman"/>
          <w:color w:val="231F20"/>
          <w:kern w:val="0"/>
          <w:sz w:val="24"/>
          <w:lang w:bidi="ar"/>
        </w:rPr>
        <w:fldChar w:fldCharType="separate"/>
      </w:r>
      <w:r>
        <w:rPr>
          <w:rStyle w:val="10"/>
        </w:rPr>
        <w:fldChar w:fldCharType="begin"/>
      </w:r>
      <w:r>
        <w:rPr>
          <w:rStyle w:val="10"/>
          <w:rFonts w:hint="eastAsia"/>
          <w:lang w:eastAsia="zh-CN"/>
        </w:rPr>
        <w:instrText xml:space="preserve"> ADDIN  EN.CITE &lt;EndNote&gt;&lt;Cite&gt;&lt;Author&gt;H&lt;/Author&gt;&lt;Year&gt;2004&lt;/Year&gt;&lt;RecNum&gt;2360&lt;/RecNum&gt;&lt;DisplayText&gt;&lt;style face="superscript" size="10"&gt;15&lt;/style&gt;&lt;/DisplayText&gt;&lt;record&gt;&lt;rec-number&gt;2360&lt;/rec-number&gt;&lt;foreign-keys&gt;&lt;key app="EN" db-id="50wxdpzd9vd5r7e9t5b595djrfpttrxw9avp" timestamp="1574516383"&gt;2360&lt;/key&gt;&lt;/foreign-keys&gt;&lt;ref-type name="Journal Article"&gt;17&lt;/ref-type&gt;&lt;contributors&gt;&lt;authors&gt;&lt;author&gt;Levitt H&lt;/author&gt;&lt;author&gt;Wood A&lt;/author&gt;&lt;author&gt;Moul DE&lt;/author&gt;&lt;author&gt;Hall M&lt;/author&gt;&lt;author&gt;Germain A&lt;/author&gt;&lt;author&gt;Kupfer DJ&lt;/author&gt;&lt;author&gt;Buysse DJ&lt;/author&gt;&lt;/authors&gt;&lt;/contributors&gt;&lt;titles&gt;&lt;title&gt;A pilot study of subjective daytime alertness and mood in primary insomnia participants using ecological momentary assessment&lt;/title&gt;&lt;secondary-title&gt;Behavioral sleep medicine&lt;/secondary-title&gt;&lt;/titles&gt;&lt;periodical&gt;&lt;full-title&gt;Behavioral sleep medicine&lt;/full-title&gt;&lt;/periodical&gt;&lt;pages&gt;113-131&lt;/pages&gt;&lt;volume&gt;2&lt;/volume&gt;&lt;number&gt;2&lt;/number&gt;&lt;dates&gt;&lt;year&gt;2004&lt;/year&gt;&lt;/dates&gt;&lt;label&gt;3.171&lt;/label&gt;&lt;urls&gt;&lt;/urls&gt;&lt;/record&gt;&lt;/Cite&gt;&lt;/EndNote&gt;</w:instrText>
      </w:r>
      <w:r>
        <w:rPr>
          <w:rStyle w:val="10"/>
        </w:rPr>
        <w:fldChar w:fldCharType="separate"/>
      </w:r>
      <w:r>
        <w:rPr>
          <w:rStyle w:val="10"/>
          <w:rFonts w:hint="eastAsia"/>
          <w:lang w:val="en-US" w:eastAsia="zh-CN"/>
        </w:rPr>
        <w:t>15</w:t>
      </w:r>
      <w:r>
        <w:rPr>
          <w:rStyle w:val="10"/>
        </w:rPr>
        <w:fldChar w:fldCharType="end"/>
      </w:r>
      <w:r>
        <w:rPr>
          <w:rFonts w:eastAsia="NewBaskerville-Roman"/>
          <w:color w:val="231F20"/>
          <w:kern w:val="0"/>
          <w:sz w:val="24"/>
          <w:lang w:bidi="ar"/>
        </w:rPr>
        <w:fldChar w:fldCharType="end"/>
      </w:r>
      <w:r>
        <w:rPr>
          <w:rFonts w:eastAsia="NewBaskerville-Roman"/>
          <w:color w:val="231F20"/>
          <w:kern w:val="0"/>
          <w:sz w:val="24"/>
          <w:lang w:bidi="ar"/>
        </w:rPr>
        <w:t xml:space="preserve"> </w:t>
      </w:r>
    </w:p>
    <w:p>
      <w:pPr>
        <w:widowControl/>
        <w:spacing w:line="360" w:lineRule="auto"/>
        <w:rPr>
          <w:rFonts w:eastAsia="微软雅黑"/>
          <w:sz w:val="24"/>
        </w:rPr>
      </w:pPr>
      <w:r>
        <w:rPr>
          <w:sz w:val="24"/>
        </w:rPr>
        <w:t>As a result of these complications, not only the length of hospital stays and average hospitalization expenses were extended, but also patients have worse surgical experience and satisfaction</w:t>
      </w:r>
      <w:bookmarkEnd w:id="46"/>
      <w:r>
        <w:rPr>
          <w:sz w:val="24"/>
        </w:rPr>
        <w:t>.</w:t>
      </w:r>
      <w:r>
        <w:rPr>
          <w:sz w:val="24"/>
        </w:rPr>
        <w:fldChar w:fldCharType="begin"/>
      </w:r>
      <w:r>
        <w:rPr>
          <w:sz w:val="24"/>
        </w:rPr>
        <w:instrText xml:space="preserve"> HYPERLINK \l "_ENREF_16" \o "F, 2017 #2362" </w:instrText>
      </w:r>
      <w:r>
        <w:rPr>
          <w:sz w:val="24"/>
        </w:rPr>
        <w:fldChar w:fldCharType="separate"/>
      </w:r>
      <w:r>
        <w:rPr>
          <w:rStyle w:val="10"/>
        </w:rPr>
        <w:fldChar w:fldCharType="begin"/>
      </w:r>
      <w:r>
        <w:rPr>
          <w:rStyle w:val="10"/>
          <w:rFonts w:hint="eastAsia"/>
          <w:lang w:eastAsia="zh-CN"/>
        </w:rPr>
        <w:instrText xml:space="preserve"> ADDIN  EN.CITE &lt;EndNote&gt;&lt;Cite&gt;&lt;Author&gt;F&lt;/Author&gt;&lt;Year&gt;2017&lt;/Year&gt;&lt;RecNum&gt;2362&lt;/RecNum&gt;&lt;DisplayText&gt;&lt;style face="superscript" size="10"&gt;16&lt;/style&gt;&lt;/DisplayText&gt;&lt;record&gt;&lt;rec-number&gt;2362&lt;/rec-number&gt;&lt;foreign-keys&gt;&lt;key app="EN" db-id="50wxdpzd9vd5r7e9t5b595djrfpttrxw9avp" timestamp="1574516695"&gt;2362&lt;/key&gt;&lt;/foreign-keys&gt;&lt;ref-type name="Journal Article"&gt;17&lt;/ref-type&gt;&lt;contributors&gt;&lt;authors&gt;&lt;author&gt;Ashton F&lt;/author&gt;&lt;author&gt;Hamid K&lt;/author&gt;&lt;author&gt;Sulieman S&lt;/author&gt;&lt;author&gt;Eardley W&lt;/author&gt;&lt;author&gt;Baker P&lt;/author&gt;&lt;/authors&gt;&lt;/contributors&gt;&lt;titles&gt;&lt;title&gt;Factors Influencing patient experience and satisfaction following surgical management of ankle fractures&lt;/title&gt;&lt;secondary-title&gt;Injury&lt;/secondary-title&gt;&lt;/titles&gt;&lt;periodical&gt;&lt;full-title&gt;Injury&lt;/full-title&gt;&lt;/periodical&gt;&lt;pages&gt;960-965&lt;/pages&gt;&lt;volume&gt;48&lt;/volume&gt;&lt;number&gt;4&lt;/number&gt;&lt;dates&gt;&lt;year&gt;2017&lt;/year&gt;&lt;/dates&gt;&lt;label&gt;1.834&lt;/label&gt;&lt;urls&gt;&lt;/urls&gt;&lt;/record&gt;&lt;/Cite&gt;&lt;/EndNote&gt;</w:instrText>
      </w:r>
      <w:r>
        <w:rPr>
          <w:rStyle w:val="10"/>
        </w:rPr>
        <w:fldChar w:fldCharType="separate"/>
      </w:r>
      <w:r>
        <w:rPr>
          <w:rStyle w:val="10"/>
          <w:rFonts w:hint="eastAsia"/>
          <w:lang w:val="en-US" w:eastAsia="zh-CN"/>
        </w:rPr>
        <w:t>16</w:t>
      </w:r>
      <w:r>
        <w:rPr>
          <w:rStyle w:val="10"/>
        </w:rPr>
        <w:fldChar w:fldCharType="end"/>
      </w:r>
      <w:r>
        <w:rPr>
          <w:sz w:val="24"/>
        </w:rPr>
        <w:fldChar w:fldCharType="end"/>
      </w:r>
      <w:r>
        <w:rPr>
          <w:sz w:val="24"/>
        </w:rPr>
        <w:t xml:space="preserve"> Fatma Celik et al think that it is valuable for surgeons to gain a better understanding of how to </w:t>
      </w:r>
      <w:bookmarkStart w:id="48" w:name="OLE_LINK20"/>
      <w:r>
        <w:rPr>
          <w:sz w:val="24"/>
        </w:rPr>
        <w:t>identify</w:t>
      </w:r>
      <w:bookmarkEnd w:id="48"/>
      <w:r>
        <w:rPr>
          <w:sz w:val="24"/>
        </w:rPr>
        <w:t xml:space="preserve"> and reduce surgical anxiety in their patients.</w:t>
      </w:r>
      <w:bookmarkStart w:id="49" w:name="OLE_LINK14"/>
      <w:r>
        <w:rPr>
          <w:sz w:val="24"/>
        </w:rPr>
        <w:fldChar w:fldCharType="begin"/>
      </w:r>
      <w:r>
        <w:rPr>
          <w:sz w:val="24"/>
        </w:rPr>
        <w:instrText xml:space="preserve"> HYPERLINK \l "_ENREF_17" \o "F, 2018 #2363" </w:instrText>
      </w:r>
      <w:r>
        <w:rPr>
          <w:sz w:val="24"/>
        </w:rPr>
        <w:fldChar w:fldCharType="separate"/>
      </w:r>
      <w:r>
        <w:rPr>
          <w:rStyle w:val="10"/>
        </w:rPr>
        <w:fldChar w:fldCharType="begin"/>
      </w:r>
      <w:r>
        <w:rPr>
          <w:rStyle w:val="10"/>
          <w:rFonts w:hint="eastAsia"/>
          <w:lang w:eastAsia="zh-CN"/>
        </w:rPr>
        <w:instrText xml:space="preserve"> ADDIN  EN.CITE &lt;EndNote&gt;&lt;Cite&gt;&lt;Author&gt;F&lt;/Author&gt;&lt;Year&gt;2018&lt;/Year&gt;&lt;RecNum&gt;2363&lt;/RecNum&gt;&lt;DisplayText&gt;&lt;style face="superscript" size="10"&gt;17&lt;/style&gt;&lt;/DisplayText&gt;&lt;record&gt;&lt;rec-number&gt;2363&lt;/rec-number&gt;&lt;foreign-keys&gt;&lt;key app="EN" db-id="50wxdpzd9vd5r7e9t5b595djrfpttrxw9avp" timestamp="1574516858"&gt;2363&lt;/key&gt;&lt;/foreign-keys&gt;&lt;ref-type name="Journal Article"&gt;17&lt;/ref-type&gt;&lt;contributors&gt;&lt;authors&gt;&lt;author&gt;Celik F&lt;/author&gt;&lt;author&gt;Edipoglu IS&lt;/author&gt;&lt;/authors&gt;&lt;/contributors&gt;&lt;titles&gt;&lt;title&gt;Evaluation of preoperative anxiety and fear of anesthesia using APAIS score&lt;/title&gt;&lt;secondary-title&gt;European journal of medical research&lt;/secondary-title&gt;&lt;/titles&gt;&lt;periodical&gt;&lt;full-title&gt;European journal of medical research&lt;/full-title&gt;&lt;/periodical&gt;&lt;pages&gt;41&lt;/pages&gt;&lt;volume&gt;23&lt;/volume&gt;&lt;number&gt;1&lt;/number&gt;&lt;dates&gt;&lt;year&gt;2018&lt;/year&gt;&lt;/dates&gt;&lt;label&gt;1.736&lt;/label&gt;&lt;urls&gt;&lt;/urls&gt;&lt;/record&gt;&lt;/Cite&gt;&lt;/EndNote&gt;</w:instrText>
      </w:r>
      <w:r>
        <w:rPr>
          <w:rStyle w:val="10"/>
        </w:rPr>
        <w:fldChar w:fldCharType="separate"/>
      </w:r>
      <w:r>
        <w:rPr>
          <w:rStyle w:val="10"/>
          <w:rFonts w:hint="eastAsia"/>
          <w:lang w:val="en-US" w:eastAsia="zh-CN"/>
        </w:rPr>
        <w:t>17</w:t>
      </w:r>
      <w:r>
        <w:rPr>
          <w:rStyle w:val="10"/>
        </w:rPr>
        <w:fldChar w:fldCharType="end"/>
      </w:r>
      <w:r>
        <w:rPr>
          <w:sz w:val="24"/>
        </w:rPr>
        <w:fldChar w:fldCharType="end"/>
      </w:r>
      <w:r>
        <w:rPr>
          <w:sz w:val="24"/>
        </w:rPr>
        <w:t xml:space="preserve"> We hope to find some ways that </w:t>
      </w:r>
      <w:r>
        <w:rPr>
          <w:rStyle w:val="9"/>
          <w:rFonts w:eastAsia="微软雅黑"/>
          <w:i w:val="0"/>
          <w:sz w:val="24"/>
        </w:rPr>
        <w:t>are easy, cheap, harmless and standardized</w:t>
      </w:r>
      <w:r>
        <w:rPr>
          <w:sz w:val="24"/>
        </w:rPr>
        <w:t xml:space="preserve"> to identify and relieve</w:t>
      </w:r>
      <w:r>
        <w:rPr>
          <w:rFonts w:eastAsia="微软雅黑"/>
          <w:sz w:val="24"/>
        </w:rPr>
        <w:t xml:space="preserve"> </w:t>
      </w:r>
      <w:bookmarkStart w:id="50" w:name="OLE_LINK74"/>
      <w:bookmarkStart w:id="51" w:name="OLE_LINK127"/>
      <w:r>
        <w:rPr>
          <w:rFonts w:eastAsia="微软雅黑"/>
          <w:sz w:val="24"/>
        </w:rPr>
        <w:t>psychosomatic symptom</w:t>
      </w:r>
      <w:bookmarkEnd w:id="50"/>
      <w:r>
        <w:rPr>
          <w:rFonts w:eastAsia="微软雅黑"/>
          <w:sz w:val="24"/>
        </w:rPr>
        <w:t> </w:t>
      </w:r>
      <w:bookmarkEnd w:id="51"/>
      <w:r>
        <w:rPr>
          <w:rFonts w:eastAsia="微软雅黑"/>
          <w:sz w:val="24"/>
        </w:rPr>
        <w:t>of patients during the perioperative period.</w:t>
      </w:r>
    </w:p>
    <w:p>
      <w:pPr>
        <w:widowControl/>
        <w:spacing w:line="360" w:lineRule="auto"/>
        <w:rPr>
          <w:b/>
          <w:bCs/>
          <w:color w:val="000000" w:themeColor="text1"/>
          <w:sz w:val="24"/>
          <w14:textFill>
            <w14:solidFill>
              <w14:schemeClr w14:val="tx1"/>
            </w14:solidFill>
          </w14:textFill>
        </w:rPr>
      </w:pPr>
      <w:bookmarkStart w:id="52" w:name="OLE_LINK66"/>
      <w:bookmarkStart w:id="53" w:name="OLE_LINK28"/>
      <w:bookmarkStart w:id="54" w:name="OLE_LINK146"/>
      <w:r>
        <w:rPr>
          <w:b/>
          <w:bCs/>
          <w:color w:val="000000" w:themeColor="text1"/>
          <w:sz w:val="24"/>
          <w14:textFill>
            <w14:solidFill>
              <w14:schemeClr w14:val="tx1"/>
            </w14:solidFill>
          </w14:textFill>
        </w:rPr>
        <w:t>Non-pharmacological</w:t>
      </w:r>
      <w:r>
        <w:rPr>
          <w:rFonts w:eastAsia="KbbqlnAdvTT86d47313"/>
          <w:b/>
          <w:bCs/>
          <w:color w:val="000000" w:themeColor="text1"/>
          <w:kern w:val="0"/>
          <w:sz w:val="24"/>
          <w:lang w:bidi="ar"/>
          <w14:textFill>
            <w14:solidFill>
              <w14:schemeClr w14:val="tx1"/>
            </w14:solidFill>
          </w14:textFill>
        </w:rPr>
        <w:t xml:space="preserve"> </w:t>
      </w:r>
      <w:r>
        <w:rPr>
          <w:b/>
          <w:bCs/>
          <w:color w:val="000000" w:themeColor="text1"/>
          <w:sz w:val="24"/>
          <w14:textFill>
            <w14:solidFill>
              <w14:schemeClr w14:val="tx1"/>
            </w14:solidFill>
          </w14:textFill>
        </w:rPr>
        <w:t>interventions</w:t>
      </w:r>
      <w:bookmarkEnd w:id="52"/>
      <w:r>
        <w:rPr>
          <w:b/>
          <w:bCs/>
          <w:color w:val="000000" w:themeColor="text1"/>
          <w:sz w:val="24"/>
          <w14:textFill>
            <w14:solidFill>
              <w14:schemeClr w14:val="tx1"/>
            </w14:solidFill>
          </w14:textFill>
        </w:rPr>
        <w:t xml:space="preserve"> for </w:t>
      </w:r>
      <w:bookmarkStart w:id="55" w:name="OLE_LINK129"/>
      <w:r>
        <w:rPr>
          <w:rFonts w:eastAsia="微软雅黑"/>
          <w:b/>
          <w:bCs/>
          <w:color w:val="000000" w:themeColor="text1"/>
          <w:sz w:val="24"/>
          <w14:textFill>
            <w14:solidFill>
              <w14:schemeClr w14:val="tx1"/>
            </w14:solidFill>
          </w14:textFill>
        </w:rPr>
        <w:t>psychosomatic symptom</w:t>
      </w:r>
      <w:bookmarkEnd w:id="53"/>
      <w:r>
        <w:rPr>
          <w:rFonts w:eastAsia="微软雅黑"/>
          <w:b/>
          <w:bCs/>
          <w:color w:val="000000" w:themeColor="text1"/>
          <w:sz w:val="24"/>
          <w14:textFill>
            <w14:solidFill>
              <w14:schemeClr w14:val="tx1"/>
            </w14:solidFill>
          </w14:textFill>
        </w:rPr>
        <w:t>- CBT</w:t>
      </w:r>
    </w:p>
    <w:bookmarkEnd w:id="49"/>
    <w:bookmarkEnd w:id="54"/>
    <w:bookmarkEnd w:id="55"/>
    <w:p>
      <w:pPr>
        <w:widowControl/>
        <w:spacing w:line="360" w:lineRule="auto"/>
        <w:jc w:val="left"/>
        <w:rPr>
          <w:rFonts w:hint="eastAsia" w:cs="Times New Roman"/>
          <w:sz w:val="24"/>
          <w:szCs w:val="24"/>
          <w:lang w:val="en-US" w:eastAsia="zh-CN"/>
        </w:rPr>
      </w:pPr>
      <w:bookmarkStart w:id="56" w:name="OLE_LINK19"/>
      <w:r>
        <w:rPr>
          <w:rFonts w:hint="default" w:ascii="Times New Roman" w:hAnsi="Times New Roman" w:cs="Times New Roman"/>
          <w:sz w:val="24"/>
          <w:szCs w:val="24"/>
        </w:rPr>
        <w:t xml:space="preserve">The ways to reduce </w:t>
      </w:r>
      <w:bookmarkStart w:id="57" w:name="OLE_LINK128"/>
      <w:r>
        <w:rPr>
          <w:rFonts w:hint="default" w:ascii="Times New Roman" w:hAnsi="Times New Roman" w:eastAsia="微软雅黑" w:cs="Times New Roman"/>
          <w:sz w:val="24"/>
          <w:szCs w:val="24"/>
        </w:rPr>
        <w:t>psychosomatic symptom </w:t>
      </w:r>
      <w:bookmarkEnd w:id="57"/>
      <w:r>
        <w:rPr>
          <w:rFonts w:hint="default" w:ascii="Times New Roman" w:hAnsi="Times New Roman" w:cs="Times New Roman"/>
          <w:sz w:val="24"/>
          <w:szCs w:val="24"/>
        </w:rPr>
        <w:t xml:space="preserve">for surgical patients are mostly medicine which is effective, but have the </w:t>
      </w:r>
      <w:bookmarkStart w:id="58" w:name="OLE_LINK23"/>
      <w:r>
        <w:rPr>
          <w:rFonts w:hint="default" w:ascii="Times New Roman" w:hAnsi="Times New Roman" w:cs="Times New Roman"/>
          <w:sz w:val="24"/>
          <w:szCs w:val="24"/>
        </w:rPr>
        <w:t>side effects</w:t>
      </w:r>
      <w:bookmarkEnd w:id="56"/>
      <w:bookmarkEnd w:id="58"/>
      <w:r>
        <w:rPr>
          <w:rFonts w:hint="default" w:ascii="Times New Roman" w:hAnsi="Times New Roman" w:cs="Times New Roman"/>
          <w:sz w:val="24"/>
          <w:szCs w:val="24"/>
        </w:rPr>
        <w:t>. Relative to drug therapy,</w:t>
      </w:r>
      <w:bookmarkStart w:id="59" w:name="OLE_LINK126"/>
      <w:r>
        <w:rPr>
          <w:rFonts w:hint="default" w:ascii="Times New Roman" w:hAnsi="Times New Roman" w:cs="Times New Roman"/>
          <w:sz w:val="24"/>
          <w:szCs w:val="24"/>
        </w:rPr>
        <w:t xml:space="preserve"> non-</w:t>
      </w:r>
      <w:bookmarkStart w:id="60" w:name="OLE_LINK21"/>
      <w:r>
        <w:rPr>
          <w:rFonts w:hint="default" w:ascii="Times New Roman" w:hAnsi="Times New Roman" w:cs="Times New Roman"/>
          <w:sz w:val="24"/>
          <w:szCs w:val="24"/>
        </w:rPr>
        <w:t>pharmacological</w:t>
      </w:r>
      <w:bookmarkEnd w:id="59"/>
      <w:r>
        <w:rPr>
          <w:rFonts w:hint="default" w:ascii="Times New Roman" w:hAnsi="Times New Roman" w:cs="Times New Roman"/>
          <w:sz w:val="24"/>
          <w:szCs w:val="24"/>
        </w:rPr>
        <w:t xml:space="preserve"> intervention</w:t>
      </w:r>
      <w:bookmarkEnd w:id="60"/>
      <w:r>
        <w:rPr>
          <w:rFonts w:hint="default" w:ascii="Times New Roman" w:hAnsi="Times New Roman" w:cs="Times New Roman"/>
          <w:sz w:val="24"/>
          <w:szCs w:val="24"/>
        </w:rPr>
        <w:t xml:space="preserve">s have obvious advantage and consist of </w:t>
      </w:r>
      <w:bookmarkStart w:id="61" w:name="OLE_LINK92"/>
      <w:r>
        <w:rPr>
          <w:rFonts w:hint="default" w:ascii="Times New Roman" w:hAnsi="Times New Roman" w:cs="Times New Roman"/>
          <w:sz w:val="24"/>
          <w:szCs w:val="24"/>
        </w:rPr>
        <w:t>Cognitive behavior therapy (CBT)</w:t>
      </w:r>
      <w:bookmarkEnd w:id="61"/>
      <w:r>
        <w:rPr>
          <w:rFonts w:hint="default" w:ascii="Times New Roman" w:hAnsi="Times New Roman" w:cs="Times New Roman"/>
          <w:sz w:val="24"/>
          <w:szCs w:val="24"/>
        </w:rPr>
        <w:t>, Musical therapy</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"_ENREF_18" \o "JB, 2015 #2419"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&lt;EndNote&gt;&lt;Cite&gt;&lt;Author&gt;JB&lt;/Author&gt;&lt;Year&gt;2015&lt;/Year&gt;&lt;RecNum&gt;2419&lt;/RecNum&gt;&lt;DisplayText&gt;&lt;style face="superscript" size="10"&gt;18&lt;/style&gt;&lt;/DisplayText&gt;&lt;record&gt;&lt;rec-number&gt;2419&lt;/rec-number&gt;&lt;foreign-keys&gt;&lt;key app="EN" db-id="50wxdpzd9vd5r7e9t5b595djrfpttrxw9avp" timestamp="1576157847"&gt;2419&lt;/key&gt;&lt;/foreign-keys&gt;&lt;ref-type name="Journal Article"&gt;17&lt;/ref-type&gt;&lt;contributors&gt;&lt;authors&gt;&lt;author&gt;Palmer JB&lt;/author&gt;&lt;author&gt;Lane D&lt;/author&gt;&lt;author&gt;Mayo D&lt;/author&gt;&lt;author&gt;Schluchter M&lt;/author&gt;&lt;author&gt;Leeming R&lt;/author&gt;&lt;/authors&gt;&lt;/contributors&gt;&lt;titles&gt;&lt;title&gt;Effects of Music Therapy on Anesthesia Requirements and Anxiety in Women Undergoing Ambulatory Breast Surgery for Cancer Diagnosis and Treatment: A Randomized Controlled Trial&lt;/title&gt;&lt;secondary-title&gt;Journal of clinical oncology : official journal of the American Society of Clinical Oncology&lt;/secondary-title&gt;&lt;/titles&gt;&lt;periodical&gt;&lt;full-title&gt;Journal of clinical oncology : official journal of the American Society of Clinical Oncology&lt;/full-title&gt;&lt;/periodical&gt;&lt;pages&gt;3162-8&lt;/pages&gt;&lt;volume&gt;33&lt;/volume&gt;&lt;number&gt;28&lt;/number&gt;&lt;dates&gt;&lt;year&gt;2015&lt;/year&gt;&lt;/dates&gt;&lt;label&gt;28.245&lt;/label&gt;&lt;urls&gt;&lt;/urls&gt;&lt;/record&gt;&lt;/Cite&gt;&lt;/EndNote&gt;</w:instrText>
      </w:r>
      <w:r>
        <w:rPr>
          <w:rStyle w:val="10"/>
          <w:rFonts w:hint="default"/>
        </w:rPr>
        <w:fldChar w:fldCharType="separate"/>
      </w:r>
      <w:r>
        <w:rPr>
          <w:rStyle w:val="10"/>
          <w:rFonts w:hint="eastAsia"/>
          <w:lang w:val="en-US" w:eastAsia="zh-CN"/>
        </w:rPr>
        <w:t>18</w:t>
      </w:r>
      <w:r>
        <w:rPr>
          <w:rStyle w:val="10"/>
          <w:rFonts w:hint="default"/>
        </w:rPr>
        <w:fldChar w:fldCharType="end"/>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Massage therapy, peri-operative education, </w:t>
      </w:r>
      <w:r>
        <w:rPr>
          <w:rFonts w:hint="default" w:ascii="Times New Roman" w:hAnsi="Times New Roman" w:eastAsia="KbbqlnAdvTT86d47313" w:cs="Times New Roman"/>
          <w:color w:val="131413"/>
          <w:kern w:val="0"/>
          <w:sz w:val="24"/>
          <w:szCs w:val="24"/>
          <w:lang w:bidi="ar"/>
        </w:rPr>
        <w:t>Mind</w:t>
      </w:r>
      <w:r>
        <w:rPr>
          <w:rFonts w:hint="default" w:ascii="Times New Roman" w:hAnsi="Times New Roman" w:eastAsia="PdlvssAdvTT86d47313 + 20" w:cs="Times New Roman"/>
          <w:color w:val="131413"/>
          <w:kern w:val="0"/>
          <w:sz w:val="24"/>
          <w:szCs w:val="24"/>
          <w:lang w:bidi="ar"/>
        </w:rPr>
        <w:t>–</w:t>
      </w:r>
      <w:r>
        <w:rPr>
          <w:rFonts w:hint="default" w:ascii="Times New Roman" w:hAnsi="Times New Roman" w:eastAsia="KbbqlnAdvTT86d47313" w:cs="Times New Roman"/>
          <w:color w:val="131413"/>
          <w:kern w:val="0"/>
          <w:sz w:val="24"/>
          <w:szCs w:val="24"/>
          <w:lang w:bidi="ar"/>
        </w:rPr>
        <w:t>body interventions</w:t>
      </w: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"_ENREF_19" \o "H, 2017 #2364"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&lt;EndNote&gt;&lt;Cite&gt;&lt;Author&gt;H&lt;/Author&gt;&lt;Year&gt;2017&lt;/Year&gt;&lt;RecNum&gt;2364&lt;/RecNum&gt;&lt;DisplayText&gt;&lt;style face="superscript" size="10"&gt;19&lt;/style&gt;&lt;/DisplayText&gt;&lt;record&gt;&lt;rec-number&gt;2364&lt;/rec-number&gt;&lt;foreign-keys&gt;&lt;key app="EN" db-id="50wxdpzd9vd5r7e9t5b595djrfpttrxw9avp" timestamp="1574517114"&gt;2364&lt;/key&gt;&lt;/foreign-keys&gt;&lt;ref-type name="Journal Article"&gt;17&lt;/ref-type&gt;&lt;contributors&gt;&lt;authors&gt;&lt;author&gt;Xiajuan H&lt;/author&gt;&lt;author&gt;Yong Z &lt;/author&gt;&lt;author&gt;Lei X&lt;/author&gt;&lt;author&gt;et al  &lt;/author&gt;&lt;/authors&gt;&lt;/contributors&gt;&lt;titles&gt;&lt;title&gt;Non-pharmacological intervention of perioperative stress under the guidance of enhanced recovery after surgery&lt;/title&gt;&lt;secondary-title&gt;International Journal of Anesthesiology and Resuscitation&lt;/secondary-title&gt;&lt;/titles&gt;&lt;periodical&gt;&lt;full-title&gt;International Journal of Anesthesiology and Resuscitation&lt;/full-title&gt;&lt;/periodical&gt;&lt;pages&gt;751-754&lt;/pages&gt;&lt;volume&gt;38&lt;/volume&gt;&lt;number&gt;8&lt;/number&gt;&lt;dates&gt;&lt;year&gt;2017&lt;/year&gt;&lt;/dates&gt;&lt;urls&gt;&lt;/urls&gt;&lt;/record&gt;&lt;/Cite&gt;&lt;/EndNote&gt;</w:instrText>
      </w:r>
      <w:r>
        <w:rPr>
          <w:rStyle w:val="10"/>
          <w:rFonts w:hint="default"/>
        </w:rPr>
        <w:fldChar w:fldCharType="separate"/>
      </w:r>
      <w:r>
        <w:rPr>
          <w:rStyle w:val="10"/>
          <w:rFonts w:hint="eastAsia"/>
          <w:lang w:val="en-US" w:eastAsia="zh-CN"/>
        </w:rPr>
        <w:t>19</w:t>
      </w:r>
      <w:r>
        <w:rPr>
          <w:rStyle w:val="10"/>
          <w:rFonts w:hint="default"/>
        </w:rPr>
        <w:fldChar w:fldCharType="end"/>
      </w:r>
      <w:r>
        <w:rPr>
          <w:rFonts w:hint="default" w:ascii="Times New Roman" w:hAnsi="Times New Roman" w:cs="Times New Roman"/>
          <w:sz w:val="24"/>
          <w:szCs w:val="24"/>
        </w:rPr>
        <w:fldChar w:fldCharType="end"/>
      </w:r>
      <w:bookmarkStart w:id="62" w:name="OLE_LINK24"/>
      <w:r>
        <w:rPr>
          <w:rFonts w:hint="default"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HYPERLINK \l "_ENREF_20" \o "S, 2019 #2374" </w:instrText>
      </w:r>
      <w:r>
        <w:rPr>
          <w:rFonts w:hint="default" w:ascii="Times New Roman" w:hAnsi="Times New Roman" w:cs="Times New Roman"/>
          <w:sz w:val="24"/>
          <w:szCs w:val="24"/>
          <w:lang w:val="en-US" w:eastAsia="zh-CN"/>
        </w:rPr>
        <w:fldChar w:fldCharType="separate"/>
      </w:r>
      <w:r>
        <w:rPr>
          <w:rStyle w:val="10"/>
          <w:rFonts w:hint="default"/>
        </w:rPr>
        <w:fldChar w:fldCharType="begin"/>
      </w:r>
      <w:r>
        <w:rPr>
          <w:rStyle w:val="10"/>
          <w:rFonts w:hint="eastAsia"/>
          <w:lang w:eastAsia="zh-CN"/>
        </w:rPr>
        <w:instrText xml:space="preserve"> ADDIN  EN.CITE &lt;EndNote&gt;&lt;Cite&gt;&lt;Author&gt;S&lt;/Author&gt;&lt;Year&gt;2019&lt;/Year&gt;&lt;RecNum&gt;2374&lt;/RecNum&gt;&lt;DisplayText&gt;&lt;style face="superscript" size="10"&gt;20&lt;/style&gt;&lt;/DisplayText&gt;&lt;record&gt;&lt;rec-number&gt;2374&lt;/rec-number&gt;&lt;foreign-keys&gt;&lt;key app="EN" db-id="50wxdpzd9vd5r7e9t5b595djrfpttrxw9avp" timestamp="1574518717"&gt;2374&lt;/key&gt;&lt;/foreign-keys&gt;&lt;ref-type name="Journal Article"&gt;17&lt;/ref-type&gt;&lt;contributors&gt;&lt;authors&gt;&lt;author&gt;Packiasabapathy S&lt;/author&gt;&lt;author&gt;Susheela AT&lt;/author&gt;&lt;author&gt;Mueller A&lt;/author&gt;&lt;author&gt;Patxot M&lt;/author&gt;&lt;author&gt;Gasangwa DV&lt;/author&gt;&lt;author&gt;O&amp;apos;Gara B&lt;/author&gt;&lt;author&gt;Shaefi S&lt;/author&gt;&lt;author&gt;Marcantonio ER&lt;/author&gt;&lt;author&gt;Yeh GY&lt;/author&gt;&lt;author&gt;Subramaniam B&lt;/author&gt;&lt;/authors&gt;&lt;/contributors&gt;&lt;titles&gt;&lt;title&gt;Guided meditation as an adjunct to enhance postoperative recovery after cardiac surgery: study protocol for a prospective randomized controlled feasibility trial&lt;/title&gt;&lt;secondary-title&gt;Trials&lt;/secondary-title&gt;&lt;/titles&gt;&lt;periodical&gt;&lt;full-title&gt;Trials&lt;/full-title&gt;&lt;/periodical&gt;&lt;pages&gt;39&lt;/pages&gt;&lt;volume&gt;20&lt;/volume&gt;&lt;number&gt;1&lt;/number&gt;&lt;dates&gt;&lt;year&gt;2019&lt;/year&gt;&lt;/dates&gt;&lt;label&gt;1.975&lt;/label&gt;&lt;urls&gt;&lt;/urls&gt;&lt;/record&gt;&lt;/Cite&gt;&lt;/EndNote&gt;</w:instrText>
      </w:r>
      <w:r>
        <w:rPr>
          <w:rStyle w:val="10"/>
          <w:rFonts w:hint="default"/>
        </w:rPr>
        <w:fldChar w:fldCharType="separate"/>
      </w:r>
      <w:r>
        <w:rPr>
          <w:rStyle w:val="10"/>
          <w:rFonts w:hint="eastAsia"/>
          <w:lang w:val="en-US" w:eastAsia="zh-CN"/>
        </w:rPr>
        <w:t>20</w:t>
      </w:r>
      <w:r>
        <w:rPr>
          <w:rStyle w:val="10"/>
          <w:rFonts w:hint="default"/>
        </w:rPr>
        <w:fldChar w:fldCharType="end"/>
      </w:r>
      <w:r>
        <w:rPr>
          <w:rFonts w:hint="default" w:ascii="Times New Roman" w:hAnsi="Times New Roman" w:cs="Times New Roman"/>
          <w:sz w:val="24"/>
          <w:szCs w:val="24"/>
          <w:lang w:val="en-US" w:eastAsia="zh-CN"/>
        </w:rPr>
        <w:fldChar w:fldCharType="end"/>
      </w:r>
      <w:r>
        <w:rPr>
          <w:rFonts w:hint="default" w:ascii="Times New Roman" w:hAnsi="Times New Roman" w:eastAsia="KbbqlnAdvTT86d47313" w:cs="Times New Roman"/>
          <w:color w:val="131413"/>
          <w:kern w:val="0"/>
          <w:sz w:val="24"/>
          <w:szCs w:val="24"/>
          <w:lang w:val="en-US" w:eastAsia="zh-CN" w:bidi="ar"/>
        </w:rPr>
        <w:t>,</w:t>
      </w:r>
      <w:r>
        <w:rPr>
          <w:rFonts w:hint="default" w:ascii="Times New Roman" w:hAnsi="Times New Roman" w:eastAsia="KbbqlnAdvTT86d47313" w:cs="Times New Roman"/>
          <w:color w:val="131413"/>
          <w:kern w:val="0"/>
          <w:sz w:val="24"/>
          <w:szCs w:val="24"/>
          <w:lang w:val="en-US" w:eastAsia="zh-CN" w:bidi="ar"/>
        </w:rPr>
        <w:fldChar w:fldCharType="begin"/>
      </w:r>
      <w:r>
        <w:rPr>
          <w:rFonts w:hint="default" w:ascii="Times New Roman" w:hAnsi="Times New Roman" w:eastAsia="KbbqlnAdvTT86d47313" w:cs="Times New Roman"/>
          <w:color w:val="131413"/>
          <w:kern w:val="0"/>
          <w:sz w:val="24"/>
          <w:szCs w:val="24"/>
          <w:lang w:val="en-US" w:eastAsia="zh-CN" w:bidi="ar"/>
        </w:rPr>
        <w:instrText xml:space="preserve"> HYPERLINK \l "_ENREF_21" \o "EA, 2013 #2375" </w:instrText>
      </w:r>
      <w:r>
        <w:rPr>
          <w:rFonts w:hint="default" w:ascii="Times New Roman" w:hAnsi="Times New Roman" w:eastAsia="KbbqlnAdvTT86d47313" w:cs="Times New Roman"/>
          <w:color w:val="131413"/>
          <w:kern w:val="0"/>
          <w:sz w:val="24"/>
          <w:szCs w:val="24"/>
          <w:lang w:val="en-US" w:eastAsia="zh-CN" w:bidi="ar"/>
        </w:rPr>
        <w:fldChar w:fldCharType="separate"/>
      </w:r>
      <w:r>
        <w:rPr>
          <w:rStyle w:val="10"/>
          <w:rFonts w:hint="default"/>
        </w:rPr>
        <w:fldChar w:fldCharType="begin"/>
      </w:r>
      <w:r>
        <w:rPr>
          <w:rStyle w:val="10"/>
          <w:rFonts w:hint="eastAsia"/>
          <w:lang w:eastAsia="zh-CN"/>
        </w:rPr>
        <w:instrText xml:space="preserve"> ADDIN  EN.CITE &lt;EndNote&gt;&lt;Cite&gt;&lt;Author&gt;EA&lt;/Author&gt;&lt;Year&gt;2013&lt;/Year&gt;&lt;RecNum&gt;2375&lt;/RecNum&gt;&lt;DisplayText&gt;&lt;style face="superscript" size="10"&gt;21&lt;/style&gt;&lt;/DisplayText&gt;&lt;record&gt;&lt;rec-number&gt;2375&lt;/rec-number&gt;&lt;foreign-keys&gt;&lt;key app="EN" db-id="50wxdpzd9vd5r7e9t5b595djrfpttrxw9avp" timestamp="1574518915"&gt;2375&lt;/key&gt;&lt;/foreign-keys&gt;&lt;ref-type name="Journal Article"&gt;17&lt;/ref-type&gt;&lt;contributors&gt;&lt;authors&gt;&lt;author&gt;Nelson EA&lt;/author&gt;&lt;author&gt;Dowsey MM&lt;/author&gt;&lt;author&gt;Knowles SR&lt;/author&gt;&lt;author&gt;Castle DJ&lt;/author&gt;&lt;author&gt;Salzberg MR&lt;/author&gt;&lt;author&gt;Monshat K&lt;/author&gt;&lt;author&gt;Dunin AJ&lt;/author&gt;&lt;author&gt;Choong PF&lt;/author&gt;&lt;/authors&gt;&lt;/contributors&gt;&lt;titles&gt;&lt;title&gt;Systematic review of the efficacy of pre-surgical mind-body based therapies on post-operative outcome measures&lt;/title&gt;&lt;secondary-title&gt;Complementary therapies in medicine&lt;/secondary-title&gt;&lt;/titles&gt;&lt;periodical&gt;&lt;full-title&gt;Complementary therapies in medicine&lt;/full-title&gt;&lt;/periodical&gt;&lt;pages&gt;697-711&lt;/pages&gt;&lt;volume&gt;21&lt;/volume&gt;&lt;number&gt;6&lt;/number&gt;&lt;dates&gt;&lt;year&gt;2013&lt;/year&gt;&lt;/dates&gt;&lt;label&gt;1.979&lt;/label&gt;&lt;urls&gt;&lt;/urls&gt;&lt;/record&gt;&lt;/Cite&gt;&lt;/EndNote&gt;</w:instrText>
      </w:r>
      <w:r>
        <w:rPr>
          <w:rStyle w:val="10"/>
          <w:rFonts w:hint="default"/>
        </w:rPr>
        <w:fldChar w:fldCharType="separate"/>
      </w:r>
      <w:r>
        <w:rPr>
          <w:rStyle w:val="10"/>
          <w:rFonts w:hint="eastAsia"/>
          <w:lang w:val="en-US" w:eastAsia="zh-CN"/>
        </w:rPr>
        <w:t>21</w:t>
      </w:r>
      <w:r>
        <w:rPr>
          <w:rStyle w:val="10"/>
          <w:rFonts w:hint="default"/>
        </w:rPr>
        <w:fldChar w:fldCharType="end"/>
      </w:r>
      <w:r>
        <w:rPr>
          <w:rFonts w:hint="default" w:ascii="Times New Roman" w:hAnsi="Times New Roman" w:eastAsia="KbbqlnAdvTT86d47313" w:cs="Times New Roman"/>
          <w:color w:val="131413"/>
          <w:kern w:val="0"/>
          <w:sz w:val="24"/>
          <w:szCs w:val="24"/>
          <w:lang w:val="en-US" w:eastAsia="zh-CN" w:bidi="ar"/>
        </w:rPr>
        <w:fldChar w:fldCharType="end"/>
      </w:r>
      <w:bookmarkStart w:id="63" w:name="_ENREF_60"/>
      <w:bookmarkEnd w:id="63"/>
      <w:r>
        <w:rPr>
          <w:rFonts w:hint="default" w:ascii="Times New Roman" w:hAnsi="Times New Roman" w:cs="Times New Roman"/>
          <w:sz w:val="24"/>
          <w:szCs w:val="24"/>
        </w:rPr>
        <w:t>and even preoperative meeting of Multidisciplinary Diagnosis and Treatment (MDT)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"_ENREF_22" \o "E, 2013 #2371"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&lt;EndNote&gt;&lt;Cite&gt;&lt;Author&gt;E&lt;/Author&gt;&lt;Year&gt;2013&lt;/Year&gt;&lt;RecNum&gt;2371&lt;/RecNum&gt;&lt;DisplayText&gt;&lt;style face="superscript" size="10"&gt;22&lt;/style&gt;&lt;/DisplayText&gt;&lt;record&gt;&lt;rec-number&gt;2371&lt;/rec-number&gt;&lt;foreign-keys&gt;&lt;key app="EN" db-id="50wxdpzd9vd5r7e9t5b595djrfpttrxw9avp" timestamp="1574517852"&gt;2371&lt;/key&gt;&lt;/foreign-keys&gt;&lt;ref-type name="Journal Article"&gt;17&lt;/ref-type&gt;&lt;contributors&gt;&lt;authors&gt;&lt;author&gt;Granziera E&lt;/author&gt;&lt;author&gt;Guglieri I&lt;/author&gt;&lt;author&gt;Del Bianco P&lt;/author&gt;&lt;author&gt;Capovilla E&lt;/author&gt;&lt;author&gt;Dona&amp;apos; B&lt;/author&gt;&lt;author&gt;Ciccarese AA&lt;/author&gt;&lt;author&gt;Kilmartin D&lt;/author&gt;&lt;author&gt;Manfredi V&lt;/author&gt;&lt;author&gt;De Salvo GL&lt;/author&gt;&lt;/authors&gt;&lt;/contributors&gt;&lt;titles&gt;&lt;title&gt;A multidisciplinary approach to improve preoperative understanding and reduce anxiety: a randomised study&lt;/title&gt;&lt;secondary-title&gt;European journal of anaesthesiology&lt;/secondary-title&gt;&lt;/titles&gt;&lt;periodical&gt;&lt;full-title&gt;European journal of anaesthesiology&lt;/full-title&gt;&lt;/periodical&gt;&lt;pages&gt;734-742&lt;/pages&gt;&lt;volume&gt;30&lt;/volume&gt;&lt;number&gt;12&lt;/number&gt;&lt;dates&gt;&lt;year&gt;2013&lt;/year&gt;&lt;/dates&gt;&lt;label&gt;4.14&lt;/label&gt;&lt;urls&gt;&lt;/urls&gt;&lt;/record&gt;&lt;/Cite&gt;&lt;/EndNote&gt;</w:instrText>
      </w:r>
      <w:r>
        <w:rPr>
          <w:rStyle w:val="10"/>
          <w:rFonts w:hint="default"/>
        </w:rPr>
        <w:fldChar w:fldCharType="separate"/>
      </w:r>
      <w:r>
        <w:rPr>
          <w:rStyle w:val="10"/>
          <w:rFonts w:hint="eastAsia"/>
          <w:lang w:val="en-US" w:eastAsia="zh-CN"/>
        </w:rPr>
        <w:t>22</w:t>
      </w:r>
      <w:r>
        <w:rPr>
          <w:rStyle w:val="10"/>
          <w:rFonts w:hint="default"/>
        </w:rPr>
        <w:fldChar w:fldCharType="end"/>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HYPERLINK \l "_ENREF_23" \o "LF, 2015 #2372" </w:instrText>
      </w:r>
      <w:r>
        <w:rPr>
          <w:rFonts w:hint="default" w:ascii="Times New Roman" w:hAnsi="Times New Roman" w:cs="Times New Roman"/>
          <w:sz w:val="24"/>
          <w:szCs w:val="24"/>
          <w:lang w:val="en-US" w:eastAsia="zh-CN"/>
        </w:rPr>
        <w:fldChar w:fldCharType="separate"/>
      </w:r>
      <w:r>
        <w:rPr>
          <w:rStyle w:val="10"/>
          <w:rFonts w:hint="default"/>
        </w:rPr>
        <w:fldChar w:fldCharType="begin"/>
      </w:r>
      <w:r>
        <w:rPr>
          <w:rStyle w:val="10"/>
          <w:rFonts w:hint="eastAsia"/>
          <w:lang w:eastAsia="zh-CN"/>
        </w:rPr>
        <w:instrText xml:space="preserve"> ADDIN  EN.CITE &lt;EndNote&gt;&lt;Cite&gt;&lt;Author&gt;LF&lt;/Author&gt;&lt;Year&gt;2015&lt;/Year&gt;&lt;RecNum&gt;2372&lt;/RecNum&gt;&lt;DisplayText&gt;&lt;style face="superscript" size="10"&gt;23&lt;/style&gt;&lt;/DisplayText&gt;&lt;record&gt;&lt;rec-number&gt;2372&lt;/rec-number&gt;&lt;foreign-keys&gt;&lt;key app="EN" db-id="50wxdpzd9vd5r7e9t5b595djrfpttrxw9avp" timestamp="1574517998"&gt;2372&lt;/key&gt;&lt;/foreign-keys&gt;&lt;ref-type name="Journal Article"&gt;17&lt;/ref-type&gt;&lt;contributors&gt;&lt;authors&gt;&lt;author&gt;Kerper LF&lt;/author&gt;&lt;author&gt;Spies CD&lt;/author&gt;&lt;author&gt;Salz AL&lt;/author&gt;&lt;author&gt;Wei-Gerlach E&lt;/author&gt;&lt;author&gt;Balzer F&lt;/author&gt;&lt;author&gt;Neumann T&lt;/author&gt;&lt;author&gt;Tafelski S&lt;/author&gt;&lt;author&gt;Lau A&lt;/author&gt;&lt;author&gt;Neuner B&lt;/author&gt;&lt;author&gt;Romanczuk-Seiferth N&lt;/author&gt;&lt;author&gt;Glaesmer H&lt;/author&gt;&lt;author&gt;Wernecke KD&lt;/author&gt;&lt;author&gt;Brähler E&lt;/author&gt;&lt;author&gt;Krampe H&lt;/author&gt;&lt;/authors&gt;&lt;/contributors&gt;&lt;titles&gt;&lt;title&gt;Effects of an Innovative Psychotherapy Program for Surgical Patients: Bridging Intervention in Anesthesiology--A Randomized Controlled Trial&lt;/title&gt;&lt;secondary-title&gt;Anesthesiology&lt;/secondary-title&gt;&lt;/titles&gt;&lt;periodical&gt;&lt;full-title&gt;Anesthesiology&lt;/full-title&gt;&lt;/periodical&gt;&lt;pages&gt;148-159&lt;/pages&gt;&lt;volume&gt;123&lt;/volume&gt;&lt;number&gt;1&lt;/number&gt;&lt;dates&gt;&lt;year&gt;2015&lt;/year&gt;&lt;/dates&gt;&lt;label&gt;6.424&lt;/label&gt;&lt;urls&gt;&lt;/urls&gt;&lt;/record&gt;&lt;/Cite&gt;&lt;/EndNote&gt;</w:instrText>
      </w:r>
      <w:r>
        <w:rPr>
          <w:rStyle w:val="10"/>
          <w:rFonts w:hint="default"/>
        </w:rPr>
        <w:fldChar w:fldCharType="separate"/>
      </w:r>
      <w:r>
        <w:rPr>
          <w:rStyle w:val="10"/>
          <w:rFonts w:hint="eastAsia"/>
          <w:lang w:val="en-US" w:eastAsia="zh-CN"/>
        </w:rPr>
        <w:t>23</w:t>
      </w:r>
      <w:r>
        <w:rPr>
          <w:rStyle w:val="10"/>
          <w:rFonts w:hint="default"/>
        </w:rPr>
        <w:fldChar w:fldCharType="end"/>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"_ENREF_24" \o "H, 2017 #2373"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&lt;EndNote&gt;&lt;Cite&gt;&lt;Author&gt;H&lt;/Author&gt;&lt;Year&gt;2017&lt;/Year&gt;&lt;RecNum&gt;2373&lt;/RecNum&gt;&lt;DisplayText&gt;&lt;style face="superscript" size="10"&gt;24&lt;/style&gt;&lt;/DisplayText&gt;&lt;record&gt;&lt;rec-number&gt;2373&lt;/rec-number&gt;&lt;foreign-keys&gt;&lt;key app="EN" db-id="50wxdpzd9vd5r7e9t5b595djrfpttrxw9avp" timestamp="1574518080"&gt;2373&lt;/key&gt;&lt;/foreign-keys&gt;&lt;ref-type name="Journal Article"&gt;17&lt;/ref-type&gt;&lt;contributors&gt;&lt;authors&gt;&lt;author&gt;Krampe H&lt;/author&gt;&lt;author&gt;Salz AL&lt;/author&gt;&lt;author&gt;Kerper LF&lt;/author&gt;&lt;author&gt;Krannich A&lt;/author&gt;&lt;author&gt;Schnell T&lt;/author&gt;&lt;author&gt;Wernecke KD&lt;/author&gt;&lt;author&gt;Spies CD&lt;/author&gt;&lt;/authors&gt;&lt;/contributors&gt;&lt;titles&gt;&lt;title&gt;Readiness to change and therapy outcomes of an innovative psychotherapy program for surgical patients: results from a randomized controlled trial&lt;/title&gt;&lt;secondary-title&gt;BMC psychiatry&lt;/secondary-title&gt;&lt;/titles&gt;&lt;periodical&gt;&lt;full-title&gt;BMC psychiatry&lt;/full-title&gt;&lt;/periodical&gt;&lt;pages&gt;417&lt;/pages&gt;&lt;volume&gt;17&lt;/volume&gt;&lt;number&gt;1&lt;/number&gt;&lt;dates&gt;&lt;year&gt;2017&lt;/year&gt;&lt;/dates&gt;&lt;label&gt;2.666&lt;/label&gt;&lt;urls&gt;&lt;/urls&gt;&lt;/record&gt;&lt;/Cite&gt;&lt;/EndNote&gt;</w:instrText>
      </w:r>
      <w:r>
        <w:rPr>
          <w:rStyle w:val="10"/>
          <w:rFonts w:hint="default"/>
        </w:rPr>
        <w:fldChar w:fldCharType="separate"/>
      </w:r>
      <w:r>
        <w:rPr>
          <w:rStyle w:val="10"/>
          <w:rFonts w:hint="eastAsia"/>
          <w:lang w:val="en-US" w:eastAsia="zh-CN"/>
        </w:rPr>
        <w:t>24</w:t>
      </w:r>
      <w:r>
        <w:rPr>
          <w:rStyle w:val="10"/>
          <w:rFonts w:hint="default"/>
        </w:rPr>
        <w:fldChar w:fldCharType="end"/>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bookmarkStart w:id="64" w:name="OLE_LINK26"/>
      <w:r>
        <w:rPr>
          <w:rFonts w:hint="default" w:ascii="Times New Roman" w:hAnsi="Times New Roman" w:cs="Times New Roman"/>
          <w:kern w:val="0"/>
          <w:sz w:val="24"/>
          <w:szCs w:val="24"/>
          <w:lang w:bidi="ar"/>
        </w:rPr>
        <w:t>A</w:t>
      </w:r>
      <w:r>
        <w:rPr>
          <w:rFonts w:hint="default" w:ascii="Times New Roman" w:hAnsi="Times New Roman" w:eastAsia="AdvCaeciliaRm" w:cs="Times New Roman"/>
          <w:kern w:val="0"/>
          <w:sz w:val="24"/>
          <w:szCs w:val="24"/>
          <w:lang w:bidi="ar"/>
        </w:rPr>
        <w:t xml:space="preserve"> meta analysis found moderate quality evidence that cognitive behavioral therapy, relaxation therapy, or both</w:t>
      </w:r>
      <w:r>
        <w:rPr>
          <w:rFonts w:hint="default" w:eastAsia="AdvCaeciliaRm" w:cs="Times New Roman"/>
          <w:kern w:val="0"/>
          <w:sz w:val="24"/>
          <w:szCs w:val="24"/>
          <w:lang w:bidi="ar"/>
        </w:rPr>
        <w:t xml:space="preserve"> are more effective </w:t>
      </w:r>
      <w:r>
        <w:rPr>
          <w:rFonts w:hint="default" w:ascii="Times New Roman" w:hAnsi="Times New Roman" w:eastAsia="AdvCaeciliaRm" w:cs="Times New Roman"/>
          <w:kern w:val="0"/>
          <w:sz w:val="24"/>
          <w:szCs w:val="24"/>
          <w:lang w:bidi="ar"/>
        </w:rPr>
        <w:t>reduc</w:t>
      </w:r>
      <w:r>
        <w:rPr>
          <w:rFonts w:hint="default" w:eastAsia="AdvCaeciliaRm" w:cs="Times New Roman"/>
          <w:kern w:val="0"/>
          <w:sz w:val="24"/>
          <w:szCs w:val="24"/>
          <w:lang w:bidi="ar"/>
        </w:rPr>
        <w:t>ing</w:t>
      </w:r>
      <w:r>
        <w:rPr>
          <w:rFonts w:hint="default" w:ascii="Times New Roman" w:hAnsi="Times New Roman" w:eastAsia="AdvCaeciliaRm" w:cs="Times New Roman"/>
          <w:kern w:val="0"/>
          <w:sz w:val="24"/>
          <w:szCs w:val="24"/>
          <w:lang w:bidi="ar"/>
        </w:rPr>
        <w:t xml:space="preserve"> persistent post surgical pain and physical impairment than </w:t>
      </w:r>
      <w:r>
        <w:rPr>
          <w:rFonts w:hint="default" w:ascii="Times New Roman" w:hAnsi="Times New Roman" w:cs="Times New Roman"/>
          <w:sz w:val="24"/>
          <w:szCs w:val="24"/>
        </w:rPr>
        <w:t>peri-operative education</w:t>
      </w:r>
      <w:r>
        <w:rPr>
          <w:rFonts w:hint="default" w:ascii="Times New Roman" w:hAnsi="Times New Roman" w:eastAsia="AdvCaeciliaRm" w:cs="Times New Roman"/>
          <w:kern w:val="0"/>
          <w:sz w:val="24"/>
          <w:szCs w:val="24"/>
          <w:lang w:bidi="ar"/>
        </w:rPr>
        <w:t>.</w:t>
      </w:r>
      <w:r>
        <w:rPr>
          <w:rFonts w:hint="default" w:ascii="Times New Roman" w:hAnsi="Times New Roman" w:eastAsia="AdvCaeciliaRm" w:cs="Times New Roman"/>
          <w:kern w:val="0"/>
          <w:sz w:val="24"/>
          <w:szCs w:val="24"/>
          <w:lang w:bidi="ar"/>
        </w:rPr>
        <w:fldChar w:fldCharType="begin"/>
      </w:r>
      <w:r>
        <w:rPr>
          <w:rFonts w:hint="default" w:ascii="Times New Roman" w:hAnsi="Times New Roman" w:eastAsia="AdvCaeciliaRm" w:cs="Times New Roman"/>
          <w:kern w:val="0"/>
          <w:sz w:val="24"/>
          <w:szCs w:val="24"/>
          <w:lang w:bidi="ar"/>
        </w:rPr>
        <w:instrText xml:space="preserve"> HYPERLINK \l "_ENREF_6" \o "L, 2018 #2418" </w:instrText>
      </w:r>
      <w:r>
        <w:rPr>
          <w:rFonts w:hint="default" w:ascii="Times New Roman" w:hAnsi="Times New Roman" w:eastAsia="AdvCaeciliaRm" w:cs="Times New Roman"/>
          <w:kern w:val="0"/>
          <w:sz w:val="24"/>
          <w:szCs w:val="24"/>
          <w:lang w:bidi="ar"/>
        </w:rPr>
        <w:fldChar w:fldCharType="separate"/>
      </w:r>
      <w:r>
        <w:rPr>
          <w:rStyle w:val="10"/>
          <w:rFonts w:hint="default"/>
        </w:rPr>
        <w:fldChar w:fldCharType="begin"/>
      </w:r>
      <w:r>
        <w:rPr>
          <w:rStyle w:val="10"/>
          <w:rFonts w:hint="eastAsia"/>
          <w:lang w:eastAsia="zh-CN"/>
        </w:rPr>
        <w:instrText xml:space="preserve"> ADDIN  EN.CITE &lt;EndNote&gt;&lt;Cite&gt;&lt;Author&gt;L&lt;/Author&gt;&lt;Year&gt;2018&lt;/Year&gt;&lt;RecNum&gt;2418&lt;/RecNum&gt;&lt;DisplayText&gt;&lt;style face="superscript" size="10"&gt;6&lt;/style&gt;&lt;/DisplayText&gt;&lt;record&gt;&lt;rec-number&gt;2418&lt;/rec-number&gt;&lt;foreign-keys&gt;&lt;key app="EN" db-id="50wxdpzd9vd5r7e9t5b595djrfpttrxw9avp" timestamp="1576146068"&gt;2418&lt;/key&gt;&lt;/foreign-keys&gt;&lt;ref-type name="Journal Article"&gt;17&lt;/ref-type&gt;&lt;contributors&gt;&lt;authors&gt;&lt;author&gt;Wang L&lt;/author&gt;&lt;author&gt;Chang Y&lt;/author&gt;&lt;author&gt;Kennedy SA&lt;/author&gt;&lt;author&gt;Hong PJ&lt;/author&gt;&lt;author&gt;Chow N&lt;/author&gt;&lt;author&gt;Couban RJ&lt;/author&gt;&lt;author&gt;McCabe RE&lt;/author&gt;&lt;author&gt;Bieling PJ&lt;/author&gt;&lt;author&gt;Busse JW&lt;/author&gt;&lt;/authors&gt;&lt;/contributors&gt;&lt;titles&gt;&lt;title&gt;Perioperative psychotherapy for persistent post-surgical pain and physical impairment: a meta-analysis of randomised trials&lt;/title&gt;&lt;secondary-title&gt;British journal of anaesthesia&lt;/secondary-title&gt;&lt;/titles&gt;&lt;periodical&gt;&lt;full-title&gt;British journal of anaesthesia&lt;/full-title&gt;&lt;/periodical&gt;&lt;pages&gt;1304-1314&lt;/pages&gt;&lt;volume&gt;120&lt;/volume&gt;&lt;number&gt;6&lt;/number&gt;&lt;dates&gt;&lt;year&gt;2018&lt;/year&gt;&lt;/dates&gt;&lt;label&gt;6.199&lt;/label&gt;&lt;urls&gt;&lt;/urls&gt;&lt;/record&gt;&lt;/Cite&gt;&lt;/EndNote&gt;</w:instrText>
      </w:r>
      <w:r>
        <w:rPr>
          <w:rStyle w:val="10"/>
          <w:rFonts w:hint="default"/>
        </w:rPr>
        <w:fldChar w:fldCharType="separate"/>
      </w:r>
      <w:r>
        <w:rPr>
          <w:rStyle w:val="10"/>
          <w:rFonts w:hint="eastAsia"/>
          <w:lang w:val="en-US" w:eastAsia="zh-CN"/>
        </w:rPr>
        <w:t>6</w:t>
      </w:r>
      <w:r>
        <w:rPr>
          <w:rStyle w:val="10"/>
          <w:rFonts w:hint="default"/>
        </w:rPr>
        <w:fldChar w:fldCharType="end"/>
      </w:r>
      <w:r>
        <w:rPr>
          <w:rFonts w:hint="default" w:ascii="Times New Roman" w:hAnsi="Times New Roman" w:eastAsia="AdvCaeciliaRm" w:cs="Times New Roman"/>
          <w:kern w:val="0"/>
          <w:sz w:val="24"/>
          <w:szCs w:val="24"/>
          <w:lang w:bidi="ar"/>
        </w:rPr>
        <w:fldChar w:fldCharType="end"/>
      </w:r>
      <w:bookmarkStart w:id="65" w:name="_ENREF_66"/>
      <w:bookmarkEnd w:id="65"/>
      <w:bookmarkStart w:id="66" w:name="_ENREF_65"/>
      <w:bookmarkEnd w:id="66"/>
      <w:r>
        <w:rPr>
          <w:rFonts w:hint="default" w:ascii="Times New Roman" w:hAnsi="Times New Roman" w:eastAsia="AdvCaeciliaRm" w:cs="Times New Roman"/>
          <w:kern w:val="0"/>
          <w:sz w:val="24"/>
          <w:szCs w:val="24"/>
          <w:lang w:bidi="ar"/>
        </w:rPr>
        <w:t xml:space="preserve"> </w:t>
      </w:r>
      <w:r>
        <w:rPr>
          <w:rFonts w:hint="default" w:ascii="Times New Roman" w:hAnsi="Times New Roman" w:eastAsia="宋体" w:cs="Times New Roman"/>
          <w:kern w:val="2"/>
          <w:sz w:val="24"/>
          <w:szCs w:val="24"/>
          <w:lang w:val="en-US" w:eastAsia="zh-CN" w:bidi="ar"/>
        </w:rPr>
        <w:t>Cognitive behavior therapy (CBT) is the common psychotherapy to help chang</w:t>
      </w:r>
      <w:r>
        <w:rPr>
          <w:rFonts w:hint="default" w:ascii="Times New Roman" w:hAnsi="Times New Roman" w:cs="Times New Roman"/>
          <w:kern w:val="2"/>
          <w:sz w:val="24"/>
          <w:szCs w:val="24"/>
          <w:lang w:eastAsia="zh-CN" w:bidi="ar"/>
        </w:rPr>
        <w:t xml:space="preserve">e </w:t>
      </w:r>
      <w:r>
        <w:rPr>
          <w:rFonts w:hint="default" w:ascii="Times New Roman" w:hAnsi="Times New Roman" w:eastAsia="宋体" w:cs="Times New Roman"/>
          <w:kern w:val="2"/>
          <w:sz w:val="24"/>
          <w:szCs w:val="24"/>
          <w:lang w:val="en-US" w:eastAsia="zh-CN" w:bidi="ar"/>
        </w:rPr>
        <w:t xml:space="preserve">both </w:t>
      </w:r>
      <w:bookmarkStart w:id="67" w:name="OLE_LINK174"/>
      <w:r>
        <w:rPr>
          <w:rFonts w:hint="default" w:ascii="Times New Roman" w:hAnsi="Times New Roman" w:cs="Times New Roman"/>
          <w:kern w:val="2"/>
          <w:sz w:val="24"/>
          <w:szCs w:val="24"/>
          <w:lang w:eastAsia="zh-CN" w:bidi="ar"/>
        </w:rPr>
        <w:t xml:space="preserve">negative </w:t>
      </w:r>
      <w:r>
        <w:rPr>
          <w:rFonts w:hint="default" w:ascii="Times New Roman" w:hAnsi="Times New Roman" w:eastAsia="宋体" w:cs="Times New Roman"/>
          <w:kern w:val="2"/>
          <w:sz w:val="24"/>
          <w:szCs w:val="24"/>
          <w:lang w:val="en-US" w:eastAsia="zh-CN" w:bidi="ar"/>
        </w:rPr>
        <w:t>emotions</w:t>
      </w:r>
      <w:bookmarkEnd w:id="67"/>
      <w:r>
        <w:rPr>
          <w:rFonts w:hint="default" w:ascii="Times New Roman" w:hAnsi="Times New Roman" w:eastAsia="宋体" w:cs="Times New Roman"/>
          <w:kern w:val="2"/>
          <w:sz w:val="24"/>
          <w:szCs w:val="24"/>
          <w:lang w:val="en-US" w:eastAsia="zh-CN" w:bidi="ar"/>
        </w:rPr>
        <w:t xml:space="preserve"> and </w:t>
      </w:r>
      <w:r>
        <w:rPr>
          <w:rFonts w:hint="default" w:ascii="Times New Roman" w:hAnsi="Times New Roman" w:cs="Times New Roman"/>
          <w:kern w:val="2"/>
          <w:sz w:val="24"/>
          <w:szCs w:val="24"/>
          <w:lang w:eastAsia="zh-CN" w:bidi="ar"/>
        </w:rPr>
        <w:t xml:space="preserve">body response </w:t>
      </w:r>
      <w:r>
        <w:rPr>
          <w:rFonts w:hint="default" w:ascii="Times New Roman" w:hAnsi="Times New Roman" w:eastAsia="宋体" w:cs="Times New Roman"/>
          <w:kern w:val="2"/>
          <w:sz w:val="24"/>
          <w:szCs w:val="24"/>
          <w:lang w:val="en-US" w:eastAsia="zh-CN" w:bidi="ar"/>
        </w:rPr>
        <w:t>by altering unsuitable thoughts.</w:t>
      </w:r>
      <w:r>
        <w:rPr>
          <w:rFonts w:hint="default" w:ascii="Times New Roman" w:hAnsi="Times New Roman" w:eastAsia="宋体" w:cs="Times New Roman"/>
          <w:kern w:val="2"/>
          <w:sz w:val="24"/>
          <w:szCs w:val="24"/>
          <w:lang w:val="en-US" w:eastAsia="zh-CN" w:bidi="ar"/>
        </w:rPr>
        <w:fldChar w:fldCharType="begin"/>
      </w:r>
      <w:r>
        <w:rPr>
          <w:rFonts w:hint="default" w:ascii="Times New Roman" w:hAnsi="Times New Roman" w:eastAsia="宋体" w:cs="Times New Roman"/>
          <w:kern w:val="2"/>
          <w:sz w:val="24"/>
          <w:szCs w:val="24"/>
          <w:lang w:val="en-US" w:eastAsia="zh-CN" w:bidi="ar"/>
        </w:rPr>
        <w:instrText xml:space="preserve"> HYPERLINK \l "_ENREF_25" \o "Beck, 1964 #2381" </w:instrText>
      </w:r>
      <w:r>
        <w:rPr>
          <w:rFonts w:hint="default" w:ascii="Times New Roman" w:hAnsi="Times New Roman" w:eastAsia="宋体" w:cs="Times New Roman"/>
          <w:kern w:val="2"/>
          <w:sz w:val="24"/>
          <w:szCs w:val="24"/>
          <w:lang w:val="en-US" w:eastAsia="zh-CN" w:bidi="ar"/>
        </w:rPr>
        <w:fldChar w:fldCharType="separate"/>
      </w:r>
      <w:r>
        <w:rPr>
          <w:rStyle w:val="10"/>
          <w:rFonts w:hint="default"/>
          <w:lang w:val="en-US" w:eastAsia="zh-CN"/>
        </w:rPr>
        <w:fldChar w:fldCharType="begin"/>
      </w:r>
      <w:r>
        <w:rPr>
          <w:rStyle w:val="10"/>
          <w:rFonts w:hint="eastAsia"/>
          <w:lang w:val="en-US" w:eastAsia="zh-CN"/>
        </w:rPr>
        <w:instrText xml:space="preserve"> ADDIN  EN.CITE &lt;EndNote&gt;&lt;Cite&gt;&lt;Author&gt;Beck&lt;/Author&gt;&lt;Year&gt;1964&lt;/Year&gt;&lt;RecNum&gt;2381&lt;/RecNum&gt;&lt;DisplayText&gt;&lt;style face="superscript" size="10"&gt;25&lt;/style&gt;&lt;/DisplayText&gt;&lt;record&gt;&lt;rec-number&gt;2381&lt;/rec-number&gt;&lt;foreign-keys&gt;&lt;key app="EN" db-id="50wxdpzd9vd5r7e9t5b595djrfpttrxw9avp" timestamp="1574559420"&gt;2381&lt;/key&gt;&lt;/foreign-keys&gt;&lt;ref-type name="Journal Article"&gt;17&lt;/ref-type&gt;&lt;contributors&gt;&lt;authors&gt;&lt;author&gt;Aaron. Beck&lt;/author&gt;&lt;/authors&gt;&lt;/contributors&gt;&lt;titles&gt;&lt;title&gt;Thinking and Depression: II. Theory and Therapy&lt;/title&gt;&lt;secondary-title&gt;Archives of General Psychiatry&lt;/secondary-title&gt;&lt;/titles&gt;&lt;periodical&gt;&lt;full-title&gt;Archives of General Psychiatry&lt;/full-title&gt;&lt;/periodical&gt;&lt;pages&gt;561-571&lt;/pages&gt;&lt;volume&gt;10&lt;/volume&gt;&lt;number&gt;6&lt;/number&gt;&lt;dates&gt;&lt;year&gt;1964&lt;/year&gt;&lt;/dates&gt;&lt;urls&gt;&lt;/urls&gt;&lt;/record&gt;&lt;/Cite&gt;&lt;/EndNote&gt;</w:instrText>
      </w:r>
      <w:r>
        <w:rPr>
          <w:rStyle w:val="10"/>
          <w:rFonts w:hint="default"/>
          <w:lang w:val="en-US" w:eastAsia="zh-CN"/>
        </w:rPr>
        <w:fldChar w:fldCharType="separate"/>
      </w:r>
      <w:r>
        <w:rPr>
          <w:rStyle w:val="10"/>
          <w:rFonts w:hint="eastAsia"/>
          <w:lang w:val="en-US" w:eastAsia="zh-CN"/>
        </w:rPr>
        <w:t>25</w:t>
      </w:r>
      <w:r>
        <w:rPr>
          <w:rStyle w:val="10"/>
          <w:rFonts w:hint="default"/>
          <w:lang w:val="en-US" w:eastAsia="zh-CN"/>
        </w:rPr>
        <w:fldChar w:fldCharType="end"/>
      </w:r>
      <w:r>
        <w:rPr>
          <w:rFonts w:hint="default" w:ascii="Times New Roman" w:hAnsi="Times New Roman" w:eastAsia="宋体" w:cs="Times New Roman"/>
          <w:kern w:val="2"/>
          <w:sz w:val="24"/>
          <w:szCs w:val="24"/>
          <w:lang w:val="en-US" w:eastAsia="zh-CN" w:bidi="ar"/>
        </w:rPr>
        <w:fldChar w:fldCharType="end"/>
      </w:r>
      <w:r>
        <w:rPr>
          <w:rFonts w:hint="default" w:ascii="Times New Roman" w:hAnsi="Times New Roman" w:eastAsia="宋体" w:cs="Times New Roman"/>
          <w:kern w:val="2"/>
          <w:sz w:val="24"/>
          <w:szCs w:val="24"/>
          <w:lang w:val="en-US" w:eastAsia="zh-CN" w:bidi="ar"/>
        </w:rPr>
        <w:t xml:space="preserve"> </w:t>
      </w:r>
      <w:r>
        <w:rPr>
          <w:rFonts w:hint="default" w:ascii="Times New Roman" w:hAnsi="Times New Roman" w:eastAsia="AdvCaeciliaRm" w:cs="Times New Roman"/>
          <w:kern w:val="0"/>
          <w:sz w:val="24"/>
          <w:szCs w:val="24"/>
          <w:lang w:bidi="ar"/>
        </w:rPr>
        <w:t xml:space="preserve">Dao TK et al found </w:t>
      </w:r>
      <w:r>
        <w:rPr>
          <w:rFonts w:hint="default" w:eastAsia="AdvCaeciliaRm" w:cs="Times New Roman"/>
          <w:kern w:val="0"/>
          <w:sz w:val="24"/>
          <w:szCs w:val="24"/>
          <w:lang w:bidi="ar"/>
        </w:rPr>
        <w:t xml:space="preserve">that </w:t>
      </w:r>
      <w:r>
        <w:rPr>
          <w:rFonts w:hint="default" w:ascii="Times New Roman" w:hAnsi="Times New Roman" w:eastAsia="AdvCaeciliaRm" w:cs="Times New Roman"/>
          <w:kern w:val="0"/>
          <w:sz w:val="24"/>
          <w:szCs w:val="24"/>
          <w:lang w:bidi="ar"/>
        </w:rPr>
        <w:t>CBT is both feasible and acceptable</w:t>
      </w:r>
      <w:r>
        <w:rPr>
          <w:rFonts w:hint="default" w:eastAsia="AdvCaeciliaRm" w:cs="Times New Roman"/>
          <w:kern w:val="0"/>
          <w:sz w:val="24"/>
          <w:szCs w:val="24"/>
          <w:lang w:bidi="ar"/>
        </w:rPr>
        <w:t xml:space="preserve"> to </w:t>
      </w:r>
      <w:r>
        <w:rPr>
          <w:rFonts w:hint="default" w:ascii="Times New Roman" w:hAnsi="Times New Roman" w:eastAsia="AdvCaeciliaRm" w:cs="Times New Roman"/>
          <w:kern w:val="0"/>
          <w:sz w:val="24"/>
          <w:szCs w:val="24"/>
          <w:lang w:bidi="ar"/>
        </w:rPr>
        <w:t xml:space="preserve">improve symptoms of depression/anxiety for patients undergoing </w:t>
      </w:r>
      <w:r>
        <w:rPr>
          <w:rFonts w:hint="default" w:ascii="Times New Roman" w:hAnsi="Times New Roman" w:eastAsia="宋体" w:cs="Times New Roman"/>
          <w:kern w:val="2"/>
          <w:sz w:val="24"/>
          <w:szCs w:val="24"/>
          <w:lang w:val="en-US" w:eastAsia="zh-CN" w:bidi="ar-SA"/>
        </w:rPr>
        <w:t xml:space="preserve">artery bypass graft </w:t>
      </w:r>
      <w:r>
        <w:rPr>
          <w:rFonts w:hint="default" w:ascii="Times New Roman" w:hAnsi="Times New Roman" w:cs="Times New Roman"/>
          <w:kern w:val="2"/>
          <w:sz w:val="24"/>
          <w:szCs w:val="24"/>
          <w:lang w:eastAsia="zh-CN" w:bidi="ar-SA"/>
        </w:rPr>
        <w:t>(</w:t>
      </w:r>
      <w:r>
        <w:rPr>
          <w:rFonts w:hint="default" w:ascii="Times New Roman" w:hAnsi="Times New Roman" w:eastAsia="AdvCaeciliaRm" w:cs="Times New Roman"/>
          <w:kern w:val="0"/>
          <w:sz w:val="24"/>
          <w:szCs w:val="24"/>
          <w:lang w:bidi="ar"/>
        </w:rPr>
        <w:t>CABG) surgery</w:t>
      </w:r>
      <w:r>
        <w:rPr>
          <w:rFonts w:hint="default" w:eastAsia="AdvCaeciliaRm" w:cs="Times New Roman"/>
          <w:kern w:val="0"/>
          <w:sz w:val="24"/>
          <w:szCs w:val="24"/>
          <w:lang w:bidi="ar"/>
        </w:rPr>
        <w:t xml:space="preserve">. </w:t>
      </w:r>
      <w:r>
        <w:rPr>
          <w:rFonts w:hint="default" w:ascii="Times New Roman" w:hAnsi="Times New Roman" w:eastAsia="AdvCaeciliaRm" w:cs="Times New Roman"/>
          <w:kern w:val="0"/>
          <w:sz w:val="24"/>
          <w:szCs w:val="24"/>
          <w:lang w:bidi="ar"/>
        </w:rPr>
        <w:t>Most important, it can improve quality of life and reduce in-hospital length of stay.</w:t>
      </w:r>
      <w:r>
        <w:rPr>
          <w:rFonts w:hint="default" w:ascii="Times New Roman" w:hAnsi="Times New Roman" w:eastAsia="AdvCaeciliaRm" w:cs="Times New Roman"/>
          <w:kern w:val="0"/>
          <w:sz w:val="24"/>
          <w:szCs w:val="24"/>
          <w:lang w:bidi="ar"/>
        </w:rPr>
        <w:fldChar w:fldCharType="begin"/>
      </w:r>
      <w:r>
        <w:rPr>
          <w:rFonts w:hint="default" w:ascii="Times New Roman" w:hAnsi="Times New Roman" w:eastAsia="AdvCaeciliaRm" w:cs="Times New Roman"/>
          <w:kern w:val="0"/>
          <w:sz w:val="24"/>
          <w:szCs w:val="24"/>
          <w:lang w:bidi="ar"/>
        </w:rPr>
        <w:instrText xml:space="preserve"> HYPERLINK \l "_ENREF_26" \o "Dao, 2011 #2378" </w:instrText>
      </w:r>
      <w:r>
        <w:rPr>
          <w:rFonts w:hint="default" w:ascii="Times New Roman" w:hAnsi="Times New Roman" w:eastAsia="AdvCaeciliaRm" w:cs="Times New Roman"/>
          <w:kern w:val="0"/>
          <w:sz w:val="24"/>
          <w:szCs w:val="24"/>
          <w:lang w:bidi="ar"/>
        </w:rPr>
        <w:fldChar w:fldCharType="separate"/>
      </w:r>
      <w:r>
        <w:rPr>
          <w:rStyle w:val="10"/>
          <w:rFonts w:hint="default"/>
        </w:rPr>
        <w:fldChar w:fldCharType="begin"/>
      </w:r>
      <w:r>
        <w:rPr>
          <w:rStyle w:val="10"/>
          <w:rFonts w:hint="eastAsia"/>
          <w:lang w:eastAsia="zh-CN"/>
        </w:rPr>
        <w:instrText xml:space="preserve"> ADDIN  EN.CITE &lt;EndNote&gt;&lt;Cite&gt;&lt;Author&gt;Dao&lt;/Author&gt;&lt;Year&gt;2011&lt;/Year&gt;&lt;RecNum&gt;2378&lt;/RecNum&gt;&lt;DisplayText&gt;&lt;style face="superscript" size="10"&gt;26&lt;/style&gt;&lt;/DisplayText&gt;&lt;record&gt;&lt;rec-number&gt;2378&lt;/rec-number&gt;&lt;foreign-keys&gt;&lt;key app="EN" db-id="50wxdpzd9vd5r7e9t5b595djrfpttrxw9avp" timestamp="1574558926"&gt;2378&lt;/key&gt;&lt;/foreign-keys&gt;&lt;ref-type name="Journal Article"&gt;17&lt;/ref-type&gt;&lt;contributors&gt;&lt;authors&gt;&lt;author&gt;Dao, Tam K.&lt;/author&gt;&lt;author&gt;Nagy A. Youssef&lt;/author&gt;&lt;author&gt;Mary Armsworth&lt;/author&gt;&lt;author&gt;Emily Wear&lt;/author&gt;&lt;author&gt;Katina N. Papathopoulos&lt;/author&gt;&lt;author&gt;Raja Gopaldas&lt;/author&gt;&lt;/authors&gt;&lt;/contributors&gt;&lt;titles&gt;&lt;title&gt;Randomized controlled trial of brief cognitive behavioral intervention for depression and anxiety symptoms preoperatively in patients undergoing coronary artery bypass graft surgery&lt;/title&gt;&lt;secondary-title&gt;The Journal of Thoracic and Cardiovascular Surgery&lt;/secondary-title&gt;&lt;/titles&gt;&lt;periodical&gt;&lt;full-title&gt;The Journal of Thoracic and Cardiovascular Surgery&lt;/full-title&gt;&lt;/periodical&gt;&lt;pages&gt;109-115&lt;/pages&gt;&lt;volume&gt;142&lt;/volume&gt;&lt;number&gt;3&lt;/number&gt;&lt;dates&gt;&lt;year&gt;2011&lt;/year&gt;&lt;/dates&gt;&lt;urls&gt;&lt;/urls&gt;&lt;/record&gt;&lt;/Cite&gt;&lt;/EndNote&gt;</w:instrText>
      </w:r>
      <w:r>
        <w:rPr>
          <w:rStyle w:val="10"/>
          <w:rFonts w:hint="default"/>
        </w:rPr>
        <w:fldChar w:fldCharType="separate"/>
      </w:r>
      <w:r>
        <w:rPr>
          <w:rStyle w:val="10"/>
          <w:rFonts w:hint="eastAsia"/>
          <w:lang w:val="en-US" w:eastAsia="zh-CN"/>
        </w:rPr>
        <w:t>26</w:t>
      </w:r>
      <w:r>
        <w:rPr>
          <w:rStyle w:val="10"/>
          <w:rFonts w:hint="default"/>
        </w:rPr>
        <w:fldChar w:fldCharType="end"/>
      </w:r>
      <w:r>
        <w:rPr>
          <w:rFonts w:hint="default" w:ascii="Times New Roman" w:hAnsi="Times New Roman" w:eastAsia="AdvCaeciliaRm" w:cs="Times New Roman"/>
          <w:kern w:val="0"/>
          <w:sz w:val="24"/>
          <w:szCs w:val="24"/>
          <w:lang w:bidi="ar"/>
        </w:rPr>
        <w:fldChar w:fldCharType="end"/>
      </w:r>
      <w:bookmarkEnd w:id="62"/>
      <w:bookmarkEnd w:id="64"/>
      <w:r>
        <w:rPr>
          <w:rFonts w:hint="default" w:ascii="Times New Roman" w:hAnsi="Times New Roman" w:cs="Times New Roman"/>
          <w:sz w:val="24"/>
          <w:szCs w:val="24"/>
        </w:rPr>
        <w:t xml:space="preserve"> CBT for insomnia (CBT-I) has been shown many advantages and effects than long-term drugs treatment of primary insomnia, which was identified as the most commonly used treatment for insomnia by National Institutes of Health(NIH).</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"_ENREF_27" \o "Statements, 2005 #2380"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&lt;EndNote&gt;&lt;Cite&gt;&lt;Author&gt;Statements&lt;/Author&gt;&lt;Year&gt;2005&lt;/Year&gt;&lt;RecNum&gt;2380&lt;/RecNum&gt;&lt;DisplayText&gt;&lt;style face="superscript" size="10"&gt;27&lt;/style&gt;&lt;/DisplayText&gt;&lt;record&gt;&lt;rec-number&gt;2380&lt;/rec-number&gt;&lt;foreign-keys&gt;&lt;key app="EN" db-id="50wxdpzd9vd5r7e9t5b595djrfpttrxw9avp" timestamp="1574559288"&gt;2380&lt;/key&gt;&lt;/foreign-keys&gt;&lt;ref-type name="Journal Article"&gt;17&lt;/ref-type&gt;&lt;contributors&gt;&lt;authors&gt;&lt;author&gt;Statements, Nih Consens State Sci&lt;/author&gt;&lt;/authors&gt;&lt;/contributors&gt;&lt;titles&gt;&lt;title&gt;NIH State-of-the-Science Conference Statement on manifestations and management of chronic insomnia in adults&lt;/title&gt;&lt;/titles&gt;&lt;pages&gt;1-30&lt;/pages&gt;&lt;volume&gt;22&lt;/volume&gt;&lt;number&gt;2&lt;/number&gt;&lt;dates&gt;&lt;year&gt;2005&lt;/year&gt;&lt;/dates&gt;&lt;urls&gt;&lt;/urls&gt;&lt;/record&gt;&lt;/Cite&gt;&lt;/EndNote&gt;</w:instrText>
      </w:r>
      <w:r>
        <w:rPr>
          <w:rStyle w:val="10"/>
          <w:rFonts w:hint="default"/>
        </w:rPr>
        <w:fldChar w:fldCharType="separate"/>
      </w:r>
      <w:r>
        <w:rPr>
          <w:rStyle w:val="10"/>
          <w:rFonts w:hint="eastAsia"/>
          <w:lang w:val="en-US" w:eastAsia="zh-CN"/>
        </w:rPr>
        <w:t>27</w:t>
      </w:r>
      <w:r>
        <w:rPr>
          <w:rStyle w:val="10"/>
          <w:rFonts w:hint="default"/>
        </w:rPr>
        <w:fldChar w:fldCharType="end"/>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 xml:space="preserve">In a review of orthopedic surgery about non-pharmacological sleep aids reducing post-operative pain, </w:t>
      </w:r>
      <w:r>
        <w:rPr>
          <w:rFonts w:hint="default" w:ascii="Times New Roman" w:hAnsi="Times New Roman" w:cs="Times New Roman"/>
          <w:sz w:val="24"/>
          <w:szCs w:val="24"/>
          <w:lang w:val="en-US" w:eastAsia="zh-CN"/>
        </w:rPr>
        <w:t>CBT-I</w:t>
      </w:r>
      <w:r>
        <w:rPr>
          <w:rFonts w:hint="default" w:ascii="Times New Roman" w:hAnsi="Times New Roman" w:cs="Times New Roman"/>
          <w:sz w:val="24"/>
          <w:szCs w:val="24"/>
          <w:lang w:eastAsia="zh-CN"/>
        </w:rPr>
        <w:t xml:space="preserve"> as </w:t>
      </w:r>
      <w:r>
        <w:rPr>
          <w:rFonts w:hint="default" w:ascii="Times New Roman" w:hAnsi="Times New Roman" w:cs="Times New Roman"/>
          <w:sz w:val="24"/>
          <w:szCs w:val="24"/>
          <w:lang w:val="en-US" w:eastAsia="zh-CN"/>
        </w:rPr>
        <w:t>a non</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pharmacologic</w:t>
      </w:r>
      <w:r>
        <w:rPr>
          <w:rFonts w:hint="default" w:ascii="Times New Roman" w:hAnsi="Times New Roman" w:cs="Times New Roman"/>
          <w:sz w:val="24"/>
          <w:szCs w:val="24"/>
          <w:lang w:eastAsia="zh-CN"/>
        </w:rPr>
        <w:t>al</w:t>
      </w:r>
      <w:r>
        <w:rPr>
          <w:rFonts w:hint="default" w:ascii="Times New Roman" w:hAnsi="Times New Roman" w:cs="Times New Roman"/>
          <w:sz w:val="24"/>
          <w:szCs w:val="24"/>
          <w:lang w:val="en-US" w:eastAsia="zh-CN"/>
        </w:rPr>
        <w:t xml:space="preserve"> sleep aid, has been shown to increase the quality of sleep and sleep time, decrease pain, and help patients maintain those gains</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HYPERLINK \l "_ENREF_28" \o "K, 2019 #2424" </w:instrText>
      </w:r>
      <w:r>
        <w:rPr>
          <w:rFonts w:hint="default" w:ascii="Times New Roman" w:hAnsi="Times New Roman" w:cs="Times New Roman"/>
          <w:sz w:val="24"/>
          <w:szCs w:val="24"/>
          <w:lang w:val="en-US" w:eastAsia="zh-CN"/>
        </w:rPr>
        <w:fldChar w:fldCharType="separate"/>
      </w:r>
      <w:r>
        <w:rPr>
          <w:rStyle w:val="10"/>
          <w:rFonts w:hint="default"/>
          <w:lang w:val="en-US" w:eastAsia="zh-CN"/>
        </w:rPr>
        <w:fldChar w:fldCharType="begin"/>
      </w:r>
      <w:r>
        <w:rPr>
          <w:rStyle w:val="10"/>
          <w:rFonts w:hint="eastAsia"/>
          <w:lang w:val="en-US" w:eastAsia="zh-CN"/>
        </w:rPr>
        <w:instrText xml:space="preserve"> ADDIN  EN.CITE &lt;EndNote&gt;&lt;Cite&gt;&lt;Author&gt;K&lt;/Author&gt;&lt;Year&gt;2019&lt;/Year&gt;&lt;RecNum&gt;2424&lt;/RecNum&gt;&lt;DisplayText&gt;&lt;style face="superscript" size="10"&gt;28&lt;/style&gt;&lt;/DisplayText&gt;&lt;record&gt;&lt;rec-number&gt;2424&lt;/rec-number&gt;&lt;foreign-keys&gt;&lt;key app="EN" db-id="50wxdpzd9vd5r7e9t5b595djrfpttrxw9avp" timestamp="1579312069"&gt;2424&lt;/key&gt;&lt;/foreign-keys&gt;&lt;ref-type name="Journal Article"&gt;17&lt;/ref-type&gt;&lt;contributors&gt;&lt;authors&gt;&lt;author&gt;Petrie K&lt;/author&gt;&lt;author&gt;Matzkin E&lt;/author&gt;&lt;/authors&gt;&lt;/contributors&gt;&lt;titles&gt;&lt;title&gt;Can pharmacological and non-pharmacological sleep aids reduce post-operative pain and opioid usage? A review of the literature&lt;/title&gt;&lt;secondary-title&gt;Orthopedic reviews&lt;/secondary-title&gt;&lt;/titles&gt;&lt;periodical&gt;&lt;full-title&gt;Orthopedic reviews&lt;/full-title&gt;&lt;/periodical&gt;&lt;pages&gt;8306&lt;/pages&gt;&lt;volume&gt;11&lt;/volume&gt;&lt;number&gt;4&lt;/number&gt;&lt;dates&gt;&lt;year&gt;2019&lt;/year&gt;&lt;/dates&gt;&lt;accession-num&gt;31897280&lt;/accession-num&gt;&lt;label&gt;0&lt;/label&gt;&lt;urls&gt;&lt;/urls&gt;&lt;electronic-resource-num&gt;10.4081/or.2019.8306&lt;/electronic-resource-num&gt;&lt;/record&gt;&lt;/Cite&gt;&lt;/EndNote&gt;</w:instrText>
      </w:r>
      <w:r>
        <w:rPr>
          <w:rStyle w:val="10"/>
          <w:rFonts w:hint="default"/>
          <w:lang w:val="en-US" w:eastAsia="zh-CN"/>
        </w:rPr>
        <w:fldChar w:fldCharType="separate"/>
      </w:r>
      <w:r>
        <w:rPr>
          <w:rStyle w:val="10"/>
          <w:rFonts w:hint="eastAsia"/>
          <w:lang w:val="en-US" w:eastAsia="zh-CN"/>
        </w:rPr>
        <w:t>28</w:t>
      </w:r>
      <w:r>
        <w:rPr>
          <w:rStyle w:val="10"/>
          <w:rFonts w:hint="default"/>
          <w:lang w:val="en-US" w:eastAsia="zh-CN"/>
        </w:rPr>
        <w:fldChar w:fldCharType="end"/>
      </w:r>
      <w:r>
        <w:rPr>
          <w:rFonts w:hint="default" w:ascii="Times New Roman" w:hAnsi="Times New Roman" w:cs="Times New Roman"/>
          <w:sz w:val="24"/>
          <w:szCs w:val="24"/>
          <w:lang w:val="en-US" w:eastAsia="zh-CN"/>
        </w:rPr>
        <w:fldChar w:fldCharType="end"/>
      </w:r>
      <w:r>
        <w:rPr>
          <w:rFonts w:hint="eastAsia" w:cs="Times New Roman"/>
          <w:sz w:val="24"/>
          <w:szCs w:val="24"/>
          <w:lang w:val="en-US" w:eastAsia="zh-CN"/>
        </w:rPr>
        <w:t xml:space="preserve">. </w:t>
      </w:r>
    </w:p>
    <w:p>
      <w:pPr>
        <w:widowControl/>
        <w:spacing w:line="360" w:lineRule="auto"/>
        <w:jc w:val="left"/>
        <w:rPr>
          <w:rFonts w:hint="default" w:ascii="Times New Roman" w:hAnsi="Times New Roman" w:cs="Times New Roman"/>
          <w:color w:val="auto"/>
          <w:sz w:val="24"/>
          <w:szCs w:val="24"/>
          <w:lang w:eastAsia="zh-CN"/>
        </w:rPr>
      </w:pPr>
      <w:r>
        <w:rPr>
          <w:b/>
          <w:color w:val="auto"/>
          <w:kern w:val="0"/>
          <w:sz w:val="24"/>
        </w:rPr>
        <w:t xml:space="preserve">CCBT for </w:t>
      </w:r>
      <w:r>
        <w:rPr>
          <w:rFonts w:eastAsia="微软雅黑"/>
          <w:b/>
          <w:bCs/>
          <w:color w:val="auto"/>
          <w:sz w:val="24"/>
        </w:rPr>
        <w:t>psychosomatic symptom </w:t>
      </w:r>
      <w:r>
        <w:rPr>
          <w:rFonts w:hint="eastAsia" w:eastAsia="微软雅黑"/>
          <w:b/>
          <w:bCs/>
          <w:color w:val="auto"/>
          <w:sz w:val="24"/>
        </w:rPr>
        <w:t xml:space="preserve">of </w:t>
      </w:r>
      <w:bookmarkStart w:id="68" w:name="OLE_LINK86"/>
      <w:r>
        <w:rPr>
          <w:rFonts w:eastAsia="AdvGSANS-B"/>
          <w:b/>
          <w:bCs/>
          <w:color w:val="auto"/>
          <w:sz w:val="24"/>
        </w:rPr>
        <w:t>physical illness</w:t>
      </w:r>
      <w:bookmarkEnd w:id="68"/>
    </w:p>
    <w:p>
      <w:pPr>
        <w:keepNext w:val="0"/>
        <w:keepLines w:val="0"/>
        <w:widowControl/>
        <w:suppressLineNumbers w:val="0"/>
        <w:spacing w:line="360" w:lineRule="auto"/>
        <w:jc w:val="left"/>
        <w:rPr>
          <w:b/>
          <w:bCs/>
          <w:sz w:val="24"/>
          <w:szCs w:val="24"/>
        </w:rPr>
      </w:pPr>
      <w:r>
        <w:rPr>
          <w:rFonts w:hint="default" w:ascii="Times New Roman" w:hAnsi="Times New Roman" w:cs="Times New Roman"/>
          <w:sz w:val="24"/>
          <w:szCs w:val="24"/>
          <w:lang w:eastAsia="zh-CN"/>
        </w:rPr>
        <w:t>Although CBT is effective and suitable for surgery patients, h</w:t>
      </w:r>
      <w:r>
        <w:rPr>
          <w:rFonts w:hint="default" w:ascii="Times New Roman" w:hAnsi="Times New Roman" w:cs="Times New Roman"/>
          <w:sz w:val="24"/>
          <w:szCs w:val="24"/>
          <w:lang w:val="en-US" w:eastAsia="zh-CN"/>
        </w:rPr>
        <w:t>owever, t</w:t>
      </w:r>
      <w:r>
        <w:rPr>
          <w:rFonts w:hint="default" w:ascii="Times New Roman" w:hAnsi="Times New Roman" w:cs="Times New Roman"/>
          <w:sz w:val="24"/>
          <w:szCs w:val="24"/>
        </w:rPr>
        <w:t>here are barriers to implementation of psychotherapy, such as time and travel burden for patients to attend face-to-face sessions, shortage of adequately trained therapists, high costs, potential stigma associated with seeking professional help, and lack of accessibility in remote areas.</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"_ENREF_29" \o "JA, 2010 #2383"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&lt;EndNote&gt;&lt;Cite&gt;&lt;Author&gt;JA&lt;/Author&gt;&lt;Year&gt;2010&lt;/Year&gt;&lt;RecNum&gt;2383&lt;/RecNum&gt;&lt;DisplayText&gt;&lt;style face="superscript" size="10"&gt;29&lt;/style&gt;&lt;/DisplayText&gt;&lt;record&gt;&lt;rec-number&gt;2383&lt;/rec-number&gt;&lt;foreign-keys&gt;&lt;key app="EN" db-id="50wxdpzd9vd5r7e9t5b595djrfpttrxw9avp" timestamp="1574561079"&gt;2383&lt;/key&gt;&lt;/foreign-keys&gt;&lt;ref-type name="Journal Article"&gt;17&lt;/ref-type&gt;&lt;contributors&gt;&lt;authors&gt;&lt;author&gt;Cartreine JA&lt;/author&gt;&lt;author&gt;Ahern DK&lt;/author&gt;&lt;author&gt;Locke SE&lt;/author&gt;&lt;/authors&gt;&lt;/contributors&gt;&lt;titles&gt;&lt;title&gt;A roadmap to computer-based psychotherapy in the United States&lt;/title&gt;&lt;secondary-title&gt;Harvard review of psychiatry&lt;/secondary-title&gt;&lt;/titles&gt;&lt;periodical&gt;&lt;full-title&gt;Harvard review of psychiatry&lt;/full-title&gt;&lt;/periodical&gt;&lt;pages&gt;80-95&lt;/pages&gt;&lt;volume&gt;18&lt;/volume&gt;&lt;number&gt;2&lt;/number&gt;&lt;dates&gt;&lt;year&gt;2010&lt;/year&gt;&lt;/dates&gt;&lt;label&gt;2.507&lt;/label&gt;&lt;urls&gt;&lt;/urls&gt;&lt;/record&gt;&lt;/Cite&gt;&lt;/EndNote&gt;</w:instrText>
      </w:r>
      <w:r>
        <w:rPr>
          <w:rStyle w:val="10"/>
          <w:rFonts w:hint="default"/>
        </w:rPr>
        <w:fldChar w:fldCharType="separate"/>
      </w:r>
      <w:r>
        <w:rPr>
          <w:rStyle w:val="10"/>
          <w:rFonts w:hint="eastAsia"/>
          <w:lang w:val="en-US" w:eastAsia="zh-CN"/>
        </w:rPr>
        <w:t>29</w:t>
      </w:r>
      <w:r>
        <w:rPr>
          <w:rStyle w:val="10"/>
          <w:rFonts w:hint="default"/>
        </w:rPr>
        <w:fldChar w:fldCharType="end"/>
      </w:r>
      <w:r>
        <w:rPr>
          <w:rFonts w:hint="default" w:ascii="Times New Roman" w:hAnsi="Times New Roman" w:cs="Times New Roman"/>
          <w:sz w:val="24"/>
          <w:szCs w:val="24"/>
        </w:rPr>
        <w:fldChar w:fldCharType="end"/>
      </w:r>
      <w:r>
        <w:rPr>
          <w:rFonts w:hint="default" w:ascii="Times New Roman" w:hAnsi="Times New Roman" w:cs="Times New Roman"/>
          <w:sz w:val="24"/>
          <w:szCs w:val="24"/>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"_ENREF_30" \o "S, 2004 #2384"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&lt;EndNote&gt;&lt;Cite&gt;&lt;Author&gt;S&lt;/Author&gt;&lt;Year&gt;2004&lt;/Year&gt;&lt;RecNum&gt;2384&lt;/RecNum&gt;&lt;DisplayText&gt;&lt;style face="superscript" size="10"&gt;30&lt;/style&gt;&lt;/DisplayText&gt;&lt;record&gt;&lt;rec-number&gt;2384&lt;/rec-number&gt;&lt;foreign-keys&gt;&lt;key app="EN" db-id="50wxdpzd9vd5r7e9t5b595djrfpttrxw9avp" timestamp="1574561183"&gt;2384&lt;/key&gt;&lt;/foreign-keys&gt;&lt;ref-type name="Journal Article"&gt;17&lt;/ref-type&gt;&lt;contributors&gt;&lt;authors&gt;&lt;author&gt;van den Berg S&lt;/author&gt;&lt;author&gt;Shapiro DA&lt;/author&gt;&lt;author&gt;Bickerstaffe D&lt;/author&gt;&lt;author&gt;Cavanagh K&lt;/author&gt;&lt;/authors&gt;&lt;/contributors&gt;&lt;titles&gt;&lt;title&gt;Computerized cognitive-behaviour therapy for anxiety and depression: a practical solution to the shortage of trained therapists&lt;/title&gt;&lt;secondary-title&gt;Journal of psychiatric and mental health nursing&lt;/secondary-title&gt;&lt;/titles&gt;&lt;periodical&gt;&lt;full-title&gt;Journal of psychiatric and mental health nursing&lt;/full-title&gt;&lt;/periodical&gt;&lt;pages&gt;508-13&lt;/pages&gt;&lt;volume&gt;11&lt;/volume&gt;&lt;number&gt;5&lt;/number&gt;&lt;dates&gt;&lt;year&gt;2004&lt;/year&gt;&lt;/dates&gt;&lt;label&gt;2.009&lt;/label&gt;&lt;urls&gt;&lt;/urls&gt;&lt;/record&gt;&lt;/Cite&gt;&lt;/EndNote&gt;</w:instrText>
      </w:r>
      <w:r>
        <w:rPr>
          <w:rStyle w:val="10"/>
          <w:rFonts w:hint="default"/>
        </w:rPr>
        <w:fldChar w:fldCharType="separate"/>
      </w:r>
      <w:r>
        <w:rPr>
          <w:rStyle w:val="10"/>
          <w:rFonts w:hint="eastAsia"/>
          <w:lang w:val="en-US" w:eastAsia="zh-CN"/>
        </w:rPr>
        <w:t>30</w:t>
      </w:r>
      <w:r>
        <w:rPr>
          <w:rStyle w:val="10"/>
          <w:rFonts w:hint="default"/>
        </w:rPr>
        <w:fldChar w:fldCharType="end"/>
      </w:r>
      <w:r>
        <w:rPr>
          <w:rFonts w:hint="default" w:ascii="Times New Roman" w:hAnsi="Times New Roman" w:cs="Times New Roman"/>
          <w:sz w:val="24"/>
          <w:szCs w:val="24"/>
        </w:rPr>
        <w:fldChar w:fldCharType="end"/>
      </w:r>
      <w:bookmarkStart w:id="69" w:name="_ENREF_59"/>
      <w:bookmarkEnd w:id="69"/>
      <w:r>
        <w:rPr>
          <w:rFonts w:hint="default" w:ascii="Times New Roman" w:hAnsi="Times New Roman" w:cs="Times New Roman"/>
          <w:sz w:val="24"/>
          <w:szCs w:val="24"/>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"_ENREF_31" \o "J, 2009 #2387"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&lt;EndNote&gt;&lt;Cite&gt;&lt;Author&gt;J&lt;/Author&gt;&lt;Year&gt;2009&lt;/Year&gt;&lt;RecNum&gt;2387&lt;/RecNum&gt;&lt;DisplayText&gt;&lt;style face="superscript" size="10"&gt;31&lt;/style&gt;&lt;/DisplayText&gt;&lt;record&gt;&lt;rec-number&gt;2387&lt;/rec-number&gt;&lt;foreign-keys&gt;&lt;key app="EN" db-id="50wxdpzd9vd5r7e9t5b595djrfpttrxw9avp" timestamp="1574561688"&gt;2387&lt;/key&gt;&lt;/foreign-keys&gt;&lt;ref-type name="Journal Article"&gt;17&lt;/ref-type&gt;&lt;contributors&gt;&lt;authors&gt;&lt;author&gt;Bennett-Levy J&lt;/author&gt;&lt;author&gt;Perry H&lt;/author&gt;&lt;/authors&gt;&lt;/contributors&gt;&lt;titles&gt;&lt;title&gt;The promise of online cognitive behavioural therapy training for rural and remote mental health professionals&lt;/title&gt;&lt;secondary-title&gt;Australasian psychiatry : bulletin of Royal Australian and New Zealand College of Psychiatrists&lt;/secondary-title&gt;&lt;/titles&gt;&lt;periodical&gt;&lt;full-title&gt;Australasian psychiatry : bulletin of Royal Australian and New Zealand College of Psychiatrists&lt;/full-title&gt;&lt;/periodical&gt;&lt;pages&gt;S121-4&lt;/pages&gt;&lt;volume&gt;17&lt;/volume&gt;&lt;number&gt;1&lt;/number&gt;&lt;dates&gt;&lt;year&gt;2009&lt;/year&gt;&lt;/dates&gt;&lt;label&gt;0.943&lt;/label&gt;&lt;urls&gt;&lt;/urls&gt;&lt;/record&gt;&lt;/Cite&gt;&lt;/EndNote&gt;</w:instrText>
      </w:r>
      <w:r>
        <w:rPr>
          <w:rStyle w:val="10"/>
          <w:rFonts w:hint="default"/>
        </w:rPr>
        <w:fldChar w:fldCharType="separate"/>
      </w:r>
      <w:r>
        <w:rPr>
          <w:rStyle w:val="10"/>
          <w:rFonts w:hint="eastAsia"/>
          <w:lang w:val="en-US" w:eastAsia="zh-CN"/>
        </w:rPr>
        <w:t>31</w:t>
      </w:r>
      <w:r>
        <w:rPr>
          <w:rStyle w:val="10"/>
          <w:rFonts w:hint="default"/>
        </w:rPr>
        <w:fldChar w:fldCharType="end"/>
      </w:r>
      <w:r>
        <w:rPr>
          <w:rFonts w:hint="default" w:ascii="Times New Roman" w:hAnsi="Times New Roman" w:cs="Times New Roman"/>
          <w:sz w:val="24"/>
          <w:szCs w:val="24"/>
        </w:rPr>
        <w:fldChar w:fldCharType="end"/>
      </w:r>
      <w:r>
        <w:rPr>
          <w:rFonts w:hint="default" w:ascii="Times New Roman" w:hAnsi="Times New Roman" w:eastAsia="微软雅黑" w:cs="Times New Roman"/>
          <w:color w:val="000000"/>
          <w:sz w:val="24"/>
          <w:szCs w:val="24"/>
        </w:rPr>
        <w:t xml:space="preserve"> </w:t>
      </w:r>
      <w:r>
        <w:rPr>
          <w:rFonts w:hint="default" w:ascii="Times New Roman" w:hAnsi="Times New Roman" w:cs="Times New Roman"/>
          <w:sz w:val="24"/>
          <w:szCs w:val="24"/>
        </w:rPr>
        <w:t>These limitations may be overcome</w:t>
      </w:r>
      <w:r>
        <w:rPr>
          <w:rFonts w:hint="default" w:ascii="Times New Roman" w:hAnsi="Times New Roman" w:cs="Times New Roman"/>
          <w:sz w:val="24"/>
          <w:szCs w:val="24"/>
          <w:lang w:val="en-US" w:eastAsia="zh-CN"/>
        </w:rPr>
        <w:t xml:space="preserve"> by</w:t>
      </w:r>
      <w:r>
        <w:rPr>
          <w:rFonts w:hint="default" w:ascii="Times New Roman" w:hAnsi="Times New Roman" w:cs="Times New Roman"/>
          <w:sz w:val="24"/>
          <w:szCs w:val="24"/>
        </w:rPr>
        <w:t xml:space="preserve"> computerized interventions like </w:t>
      </w:r>
      <w:r>
        <w:rPr>
          <w:rFonts w:hint="default" w:ascii="Times New Roman" w:hAnsi="Times New Roman" w:eastAsia="CwnlybAdvTTe45e47d2" w:cs="Times New Roman"/>
          <w:kern w:val="0"/>
          <w:sz w:val="24"/>
          <w:szCs w:val="24"/>
          <w:lang w:bidi="ar"/>
        </w:rPr>
        <w:t>c</w:t>
      </w:r>
      <w:r>
        <w:rPr>
          <w:rFonts w:hint="default" w:ascii="Times New Roman" w:hAnsi="Times New Roman" w:eastAsia="LjpghyAdvTT3713a231" w:cs="Times New Roman"/>
          <w:sz w:val="24"/>
          <w:szCs w:val="24"/>
        </w:rPr>
        <w:t>omputer-assisted cognitive-behavior therapy</w:t>
      </w:r>
      <w:r>
        <w:rPr>
          <w:rFonts w:hint="default" w:ascii="Times New Roman" w:hAnsi="Times New Roman" w:cs="Times New Roman"/>
          <w:sz w:val="24"/>
          <w:szCs w:val="24"/>
        </w:rPr>
        <w:t xml:space="preserve"> (CCBT), which is self-directed without a therapist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and implemented </w:t>
      </w:r>
      <w:r>
        <w:rPr>
          <w:rFonts w:hint="default" w:ascii="Times New Roman" w:hAnsi="Times New Roman" w:cs="Times New Roman"/>
          <w:sz w:val="24"/>
          <w:szCs w:val="24"/>
          <w:lang w:val="en-US" w:eastAsia="zh-CN"/>
        </w:rPr>
        <w:t xml:space="preserve">by </w:t>
      </w:r>
      <w:r>
        <w:rPr>
          <w:rFonts w:hint="default" w:ascii="Times New Roman" w:hAnsi="Times New Roman" w:cs="Times New Roman"/>
          <w:sz w:val="24"/>
          <w:szCs w:val="24"/>
        </w:rPr>
        <w:t>using a computer or smart-phone.</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"_ENREF_32" \o "A, 2019 #2388" </w:instrText>
      </w:r>
      <w:r>
        <w:rPr>
          <w:rFonts w:hint="default" w:ascii="Times New Roman" w:hAnsi="Times New Roman" w:cs="Times New Roman"/>
          <w:sz w:val="24"/>
          <w:szCs w:val="24"/>
        </w:rPr>
        <w:fldChar w:fldCharType="separate"/>
      </w:r>
      <w:r>
        <w:rPr>
          <w:rStyle w:val="10"/>
          <w:rFonts w:hint="default"/>
        </w:rPr>
        <w:fldChar w:fldCharType="begin"/>
      </w:r>
      <w:r>
        <w:rPr>
          <w:rStyle w:val="10"/>
          <w:rFonts w:hint="eastAsia"/>
          <w:lang w:eastAsia="zh-CN"/>
        </w:rPr>
        <w:instrText xml:space="preserve"> ADDIN  EN.CITE &lt;EndNote&gt;&lt;Cite&gt;&lt;Author&gt;A&lt;/Author&gt;&lt;Year&gt;2019&lt;/Year&gt;&lt;RecNum&gt;2388&lt;/RecNum&gt;&lt;DisplayText&gt;&lt;style face="superscript" size="10"&gt;32&lt;/style&gt;&lt;/DisplayText&gt;&lt;record&gt;&lt;rec-number&gt;2388&lt;/rec-number&gt;&lt;foreign-keys&gt;&lt;key app="EN" db-id="50wxdpzd9vd5r7e9t5b595djrfpttrxw9avp" timestamp="1574561917"&gt;2388&lt;/key&gt;&lt;/foreign-keys&gt;&lt;ref-type name="Journal Article"&gt;17&lt;/ref-type&gt;&lt;contributors&gt;&lt;authors&gt;&lt;author&gt;Ratajska A&lt;/author&gt;&lt;author&gt;Zurawski J&lt;/author&gt;&lt;author&gt;Healy B&lt;/author&gt;&lt;author&gt;Glanz BI&lt;/author&gt;&lt;/authors&gt;&lt;/contributors&gt;&lt;titles&gt;&lt;title&gt;Computerized Cognitive Behavioral Therapy for Treatment of Depression in Multiple Sclerosis: A Narrative Review of Current Findings and Future Directions&lt;/title&gt;&lt;secondary-title&gt;International journal of MS care&lt;/secondary-title&gt;&lt;/titles&gt;&lt;periodical&gt;&lt;full-title&gt;International journal of MS care&lt;/full-title&gt;&lt;/periodical&gt;&lt;pages&gt;113-123&lt;/pages&gt;&lt;volume&gt;21&lt;/volume&gt;&lt;number&gt;3&lt;/number&gt;&lt;dates&gt;&lt;year&gt;2019&lt;/year&gt;&lt;/dates&gt;&lt;label&gt;0&lt;/label&gt;&lt;urls&gt;&lt;/urls&gt;&lt;/record&gt;&lt;/Cite&gt;&lt;/EndNote&gt;</w:instrText>
      </w:r>
      <w:r>
        <w:rPr>
          <w:rStyle w:val="10"/>
          <w:rFonts w:hint="default"/>
        </w:rPr>
        <w:fldChar w:fldCharType="separate"/>
      </w:r>
      <w:r>
        <w:rPr>
          <w:rStyle w:val="10"/>
          <w:rFonts w:hint="eastAsia"/>
          <w:lang w:val="en-US" w:eastAsia="zh-CN"/>
        </w:rPr>
        <w:t>32</w:t>
      </w:r>
      <w:r>
        <w:rPr>
          <w:rStyle w:val="10"/>
          <w:rFonts w:hint="default"/>
        </w:rPr>
        <w:fldChar w:fldCharType="end"/>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bookmarkStart w:id="70" w:name="_ENREF_56"/>
      <w:bookmarkEnd w:id="70"/>
      <w:bookmarkStart w:id="71" w:name="_ENREF_57"/>
      <w:bookmarkEnd w:id="71"/>
      <w:bookmarkStart w:id="72" w:name="_ENREF_58"/>
      <w:bookmarkEnd w:id="72"/>
      <w:r>
        <w:rPr>
          <w:bCs/>
          <w:color w:val="auto"/>
          <w:sz w:val="24"/>
          <w:highlight w:val="none"/>
        </w:rPr>
        <w:t>CCBT as a supplementary</w:t>
      </w:r>
      <w:r>
        <w:rPr>
          <w:rFonts w:hint="eastAsia"/>
          <w:bCs/>
          <w:color w:val="auto"/>
          <w:sz w:val="24"/>
          <w:highlight w:val="none"/>
          <w:lang w:val="en-US" w:eastAsia="zh-CN"/>
        </w:rPr>
        <w:t xml:space="preserve"> </w:t>
      </w:r>
      <w:r>
        <w:rPr>
          <w:bCs/>
          <w:color w:val="auto"/>
          <w:sz w:val="24"/>
          <w:highlight w:val="none"/>
        </w:rPr>
        <w:t>option is the most extensive research and application method for psychological proble</w:t>
      </w:r>
      <w:r>
        <w:rPr>
          <w:bCs/>
          <w:color w:val="auto"/>
          <w:sz w:val="24"/>
        </w:rPr>
        <w:t>m</w:t>
      </w:r>
      <w:r>
        <w:rPr>
          <w:bCs/>
          <w:sz w:val="24"/>
        </w:rPr>
        <w:t>s. Relative to other psychotherapy, CCBT has the advantages of simple operation, structured format and problem-oriented.</w:t>
      </w:r>
      <w:r>
        <w:rPr>
          <w:bCs/>
          <w:sz w:val="24"/>
        </w:rPr>
        <w:fldChar w:fldCharType="begin"/>
      </w:r>
      <w:r>
        <w:rPr>
          <w:bCs/>
          <w:sz w:val="24"/>
        </w:rPr>
        <w:instrText xml:space="preserve"> HYPERLINK \l "_ENREF_33" \o "G, 2018 #2394" </w:instrText>
      </w:r>
      <w:r>
        <w:rPr>
          <w:bCs/>
          <w:sz w:val="24"/>
        </w:rPr>
        <w:fldChar w:fldCharType="separate"/>
      </w:r>
      <w:r>
        <w:rPr>
          <w:rStyle w:val="10"/>
        </w:rPr>
        <w:fldChar w:fldCharType="begin"/>
      </w:r>
      <w:r>
        <w:rPr>
          <w:rStyle w:val="10"/>
          <w:rFonts w:hint="eastAsia"/>
          <w:lang w:eastAsia="zh-CN"/>
        </w:rPr>
        <w:instrText xml:space="preserve"> ADDIN  EN.CITE &lt;EndNote&gt;&lt;Cite&gt;&lt;Author&gt;G&lt;/Author&gt;&lt;Year&gt;2018&lt;/Year&gt;&lt;RecNum&gt;2394&lt;/RecNum&gt;&lt;DisplayText&gt;&lt;style face="superscript" size="10"&gt;33&lt;/style&gt;&lt;/DisplayText&gt;&lt;record&gt;&lt;rec-number&gt;2394&lt;/rec-number&gt;&lt;foreign-keys&gt;&lt;key app="EN" db-id="50wxdpzd9vd5r7e9t5b595djrfpttrxw9avp" timestamp="1574563595"&gt;2394&lt;/key&gt;&lt;/foreign-keys&gt;&lt;ref-type name="Journal Article"&gt;17&lt;/ref-type&gt;&lt;contributors&gt;&lt;authors&gt;&lt;author&gt;Andrews G&lt;/author&gt;&lt;author&gt;Basu A &lt;/author&gt;&lt;author&gt;Cuijpers P&lt;/author&gt;&lt;author&gt;Craske MG&lt;/author&gt;&lt;author&gt;McEvoy P&lt;/author&gt;&lt;/authors&gt;&lt;/contributors&gt;&lt;titles&gt;&lt;title&gt;Computer therapy for the anxiety and depression disorders is effective, acceptable and practical health care: An updated meta-analysis&lt;/title&gt;&lt;secondary-title&gt;Journal of anxiety disorders&lt;/secondary-title&gt;&lt;/titles&gt;&lt;periodical&gt;&lt;full-title&gt;Journal of anxiety disorders&lt;/full-title&gt;&lt;/periodical&gt;&lt;pages&gt;70-78&lt;/pages&gt;&lt;volume&gt;55&lt;/volume&gt;&lt;number&gt;undefined&lt;/number&gt;&lt;dates&gt;&lt;year&gt;2018&lt;/year&gt;&lt;/dates&gt;&lt;label&gt;3.472&lt;/label&gt;&lt;urls&gt;&lt;/urls&gt;&lt;/record&gt;&lt;/Cite&gt;&lt;/EndNote&gt;</w:instrText>
      </w:r>
      <w:r>
        <w:rPr>
          <w:rStyle w:val="10"/>
        </w:rPr>
        <w:fldChar w:fldCharType="separate"/>
      </w:r>
      <w:r>
        <w:rPr>
          <w:rStyle w:val="10"/>
          <w:rFonts w:hint="eastAsia"/>
          <w:lang w:val="en-US" w:eastAsia="zh-CN"/>
        </w:rPr>
        <w:t>33</w:t>
      </w:r>
      <w:r>
        <w:rPr>
          <w:rStyle w:val="10"/>
        </w:rPr>
        <w:fldChar w:fldCharType="end"/>
      </w:r>
      <w:r>
        <w:rPr>
          <w:bCs/>
          <w:sz w:val="24"/>
        </w:rPr>
        <w:fldChar w:fldCharType="end"/>
      </w:r>
      <w:r>
        <w:rPr>
          <w:bCs/>
          <w:sz w:val="24"/>
        </w:rPr>
        <w:t xml:space="preserve"> More ever, </w:t>
      </w:r>
      <w:r>
        <w:rPr>
          <w:rFonts w:hint="eastAsia"/>
          <w:bCs/>
          <w:sz w:val="24"/>
          <w:lang w:val="en-US" w:eastAsia="zh-CN"/>
        </w:rPr>
        <w:t>it is</w:t>
      </w:r>
      <w:r>
        <w:rPr>
          <w:bCs/>
          <w:sz w:val="24"/>
        </w:rPr>
        <w:t xml:space="preserve"> accepted easily by users, </w:t>
      </w:r>
      <w:r>
        <w:rPr>
          <w:rFonts w:hint="eastAsia"/>
          <w:bCs/>
          <w:sz w:val="24"/>
          <w:lang w:val="en-US" w:eastAsia="zh-CN"/>
        </w:rPr>
        <w:t xml:space="preserve">costed lowly </w:t>
      </w:r>
      <w:r>
        <w:rPr>
          <w:bCs/>
          <w:sz w:val="24"/>
        </w:rPr>
        <w:t>and convenient</w:t>
      </w:r>
      <w:r>
        <w:rPr>
          <w:rFonts w:hint="eastAsia"/>
          <w:bCs/>
          <w:sz w:val="24"/>
          <w:lang w:val="en-US" w:eastAsia="zh-CN"/>
        </w:rPr>
        <w:t xml:space="preserve"> for </w:t>
      </w:r>
      <w:r>
        <w:rPr>
          <w:bCs/>
          <w:sz w:val="24"/>
        </w:rPr>
        <w:t>data collection</w:t>
      </w:r>
      <w:r>
        <w:rPr>
          <w:rFonts w:hint="eastAsia"/>
          <w:bCs/>
          <w:sz w:val="24"/>
          <w:lang w:val="en-US" w:eastAsia="zh-CN"/>
        </w:rPr>
        <w:t>, which</w:t>
      </w:r>
      <w:r>
        <w:rPr>
          <w:bCs/>
          <w:sz w:val="24"/>
        </w:rPr>
        <w:t xml:space="preserve"> promotes the application of computer in the field of psychotherapy.</w:t>
      </w:r>
      <w:r>
        <w:rPr>
          <w:bCs/>
          <w:sz w:val="24"/>
        </w:rPr>
        <w:fldChar w:fldCharType="begin"/>
      </w:r>
      <w:r>
        <w:rPr>
          <w:bCs/>
          <w:sz w:val="24"/>
        </w:rPr>
        <w:instrText xml:space="preserve"> HYPERLINK \l "_ENREF_34" \o "Jinyang, 2018 #2395" </w:instrText>
      </w:r>
      <w:r>
        <w:rPr>
          <w:bCs/>
          <w:sz w:val="24"/>
        </w:rPr>
        <w:fldChar w:fldCharType="separate"/>
      </w:r>
      <w:r>
        <w:rPr>
          <w:rStyle w:val="10"/>
        </w:rPr>
        <w:fldChar w:fldCharType="begin"/>
      </w:r>
      <w:r>
        <w:rPr>
          <w:rStyle w:val="10"/>
          <w:rFonts w:hint="eastAsia"/>
          <w:lang w:eastAsia="zh-CN"/>
        </w:rPr>
        <w:instrText xml:space="preserve"> ADDIN  EN.CITE &lt;EndNote&gt;&lt;Cite&gt;&lt;Author&gt;Jinyang&lt;/Author&gt;&lt;Year&gt;2018&lt;/Year&gt;&lt;RecNum&gt;2395&lt;/RecNum&gt;&lt;DisplayText&gt;&lt;style face="superscript" size="10"&gt;34&lt;/style&gt;&lt;/DisplayText&gt;&lt;record&gt;&lt;rec-number&gt;2395&lt;/rec-number&gt;&lt;foreign-keys&gt;&lt;key app="EN" db-id="50wxdpzd9vd5r7e9t5b595djrfpttrxw9avp" timestamp="1574564137"&gt;2395&lt;/key&gt;&lt;/foreign-keys&gt;&lt;ref-type name="Journal Article"&gt;17&lt;/ref-type&gt;&lt;contributors&gt;&lt;authors&gt;&lt;author&gt;Li Jinyang&lt;/author&gt;&lt;author&gt;Zhang Ning&lt;/author&gt;&lt;author&gt;Zhang Bin&lt;/author&gt;&lt;author&gt;Wang Zhen&lt;/author&gt;&lt;author&gt;et al&lt;/author&gt;&lt;/authors&gt;&lt;/contributors&gt;&lt;titles&gt;&lt;title&gt;The application and effectiveness of computerized cognitive behavioral therapy in the Chinese population&lt;/title&gt;&lt;secondary-title&gt;Chinese Journal of Behavioral Medicine and Brain Science&lt;/secondary-title&gt;&lt;/titles&gt;&lt;periodical&gt;&lt;full-title&gt;Chinese Journal of Behavioral Medicine and Brain Science&lt;/full-title&gt;&lt;/periodical&gt;&lt;pages&gt;115-20&lt;/pages&gt;&lt;volume&gt;27&lt;/volume&gt;&lt;number&gt;2&lt;/number&gt;&lt;dates&gt;&lt;year&gt;2018&lt;/year&gt;&lt;/dates&gt;&lt;urls&gt;&lt;/urls&gt;&lt;/record&gt;&lt;/Cite&gt;&lt;/EndNote&gt;</w:instrText>
      </w:r>
      <w:r>
        <w:rPr>
          <w:rStyle w:val="10"/>
        </w:rPr>
        <w:fldChar w:fldCharType="separate"/>
      </w:r>
      <w:r>
        <w:rPr>
          <w:rStyle w:val="10"/>
          <w:rFonts w:hint="eastAsia"/>
          <w:lang w:val="en-US" w:eastAsia="zh-CN"/>
        </w:rPr>
        <w:t>34</w:t>
      </w:r>
      <w:r>
        <w:rPr>
          <w:rStyle w:val="10"/>
        </w:rPr>
        <w:fldChar w:fldCharType="end"/>
      </w:r>
      <w:r>
        <w:rPr>
          <w:bCs/>
          <w:sz w:val="24"/>
        </w:rPr>
        <w:fldChar w:fldCharType="end"/>
      </w:r>
      <w:r>
        <w:rPr>
          <w:rFonts w:hint="eastAsia"/>
          <w:bCs/>
          <w:sz w:val="24"/>
        </w:rPr>
        <w:t xml:space="preserve"> </w:t>
      </w:r>
      <w:r>
        <w:rPr>
          <w:rFonts w:hint="eastAsia"/>
          <w:bCs/>
          <w:sz w:val="24"/>
          <w:lang w:val="en-US" w:eastAsia="zh-CN"/>
        </w:rPr>
        <w:t>T</w:t>
      </w:r>
      <w:r>
        <w:rPr>
          <w:bCs/>
          <w:sz w:val="24"/>
        </w:rPr>
        <w:t xml:space="preserve">here are many CCBT platform widely used in the treatment of anxiety disorder, depression, </w:t>
      </w:r>
      <w:r>
        <w:rPr>
          <w:sz w:val="24"/>
        </w:rPr>
        <w:t>insomnia</w:t>
      </w:r>
      <w:r>
        <w:rPr>
          <w:rFonts w:hint="eastAsia"/>
          <w:sz w:val="24"/>
          <w:lang w:val="en-US" w:eastAsia="zh-CN"/>
        </w:rPr>
        <w:t xml:space="preserve"> </w:t>
      </w:r>
      <w:r>
        <w:rPr>
          <w:sz w:val="24"/>
        </w:rPr>
        <w:t>and</w:t>
      </w:r>
      <w:r>
        <w:rPr>
          <w:bCs/>
          <w:sz w:val="24"/>
        </w:rPr>
        <w:t xml:space="preserve"> verified by </w:t>
      </w:r>
      <w:r>
        <w:rPr>
          <w:rFonts w:hint="eastAsia"/>
          <w:bCs/>
          <w:sz w:val="24"/>
        </w:rPr>
        <w:t xml:space="preserve">large </w:t>
      </w:r>
      <w:r>
        <w:rPr>
          <w:bCs/>
          <w:sz w:val="24"/>
        </w:rPr>
        <w:t>experimental data</w:t>
      </w:r>
      <w:r>
        <w:rPr>
          <w:rFonts w:hint="eastAsia"/>
          <w:bCs/>
          <w:sz w:val="24"/>
          <w:lang w:val="en-US" w:eastAsia="zh-CN"/>
        </w:rPr>
        <w:t>. F</w:t>
      </w:r>
      <w:r>
        <w:rPr>
          <w:bCs/>
          <w:sz w:val="24"/>
        </w:rPr>
        <w:t>or</w:t>
      </w:r>
      <w:bookmarkStart w:id="73" w:name="OLE_LINK70"/>
      <w:r>
        <w:rPr>
          <w:bCs/>
          <w:sz w:val="24"/>
        </w:rPr>
        <w:t xml:space="preserve"> example </w:t>
      </w:r>
      <w:bookmarkEnd w:id="73"/>
      <w:r>
        <w:rPr>
          <w:bCs/>
          <w:sz w:val="24"/>
        </w:rPr>
        <w:t>Moo</w:t>
      </w:r>
      <w:r>
        <w:rPr>
          <w:rFonts w:hint="eastAsia"/>
          <w:bCs/>
          <w:sz w:val="24"/>
          <w:lang w:val="en-US" w:eastAsia="zh-CN"/>
        </w:rPr>
        <w:t>m</w:t>
      </w:r>
      <w:r>
        <w:rPr>
          <w:bCs/>
          <w:sz w:val="24"/>
        </w:rPr>
        <w:t xml:space="preserve">dGYM, Beating the Blues, Good days Ahead. </w:t>
      </w:r>
      <w:r>
        <w:rPr>
          <w:rFonts w:hint="eastAsia"/>
          <w:bCs/>
          <w:sz w:val="24"/>
          <w:lang w:val="en-US" w:eastAsia="zh-CN"/>
        </w:rPr>
        <w:t>But, effectiveness of the results were inconsistent.</w:t>
      </w:r>
      <w:r>
        <w:rPr>
          <w:rFonts w:hint="eastAsia"/>
          <w:bCs/>
          <w:sz w:val="24"/>
          <w:lang w:val="en-US" w:eastAsia="zh-CN"/>
        </w:rPr>
        <w:fldChar w:fldCharType="begin"/>
      </w:r>
      <w:r>
        <w:rPr>
          <w:rFonts w:hint="eastAsia"/>
          <w:bCs/>
          <w:sz w:val="24"/>
          <w:lang w:val="en-US" w:eastAsia="zh-CN"/>
        </w:rPr>
        <w:instrText xml:space="preserve"> HYPERLINK \l "_ENREF_33" \o "G, 2018 #2394" </w:instrText>
      </w:r>
      <w:r>
        <w:rPr>
          <w:rFonts w:hint="eastAsia"/>
          <w:bCs/>
          <w:sz w:val="24"/>
          <w:lang w:val="en-US" w:eastAsia="zh-CN"/>
        </w:rPr>
        <w:fldChar w:fldCharType="separate"/>
      </w:r>
      <w:r>
        <w:rPr>
          <w:rStyle w:val="10"/>
        </w:rPr>
        <w:fldChar w:fldCharType="begin"/>
      </w:r>
      <w:r>
        <w:rPr>
          <w:rStyle w:val="10"/>
          <w:rFonts w:hint="eastAsia"/>
          <w:lang w:eastAsia="zh-CN"/>
        </w:rPr>
        <w:instrText xml:space="preserve"> ADDIN  EN.CITE &lt;EndNote&gt;&lt;Cite&gt;&lt;Author&gt;G&lt;/Author&gt;&lt;Year&gt;2018&lt;/Year&gt;&lt;RecNum&gt;2394&lt;/RecNum&gt;&lt;DisplayText&gt;&lt;style face="superscript" size="10"&gt;33&lt;/style&gt;&lt;/DisplayText&gt;&lt;record&gt;&lt;rec-number&gt;2394&lt;/rec-number&gt;&lt;foreign-keys&gt;&lt;key app="EN" db-id="50wxdpzd9vd5r7e9t5b595djrfpttrxw9avp" timestamp="1574563595"&gt;2394&lt;/key&gt;&lt;/foreign-keys&gt;&lt;ref-type name="Journal Article"&gt;17&lt;/ref-type&gt;&lt;contributors&gt;&lt;authors&gt;&lt;author&gt;Andrews G&lt;/author&gt;&lt;author&gt;Basu A &lt;/author&gt;&lt;author&gt;Cuijpers P&lt;/author&gt;&lt;author&gt;Craske MG&lt;/author&gt;&lt;author&gt;McEvoy P&lt;/author&gt;&lt;/authors&gt;&lt;/contributors&gt;&lt;titles&gt;&lt;title&gt;Computer therapy for the anxiety and depression disorders is effective, acceptable and practical health care: An updated meta-analysis&lt;/title&gt;&lt;secondary-title&gt;Journal of anxiety disorders&lt;/secondary-title&gt;&lt;/titles&gt;&lt;periodical&gt;&lt;full-title&gt;Journal of anxiety disorders&lt;/full-title&gt;&lt;/periodical&gt;&lt;pages&gt;70-78&lt;/pages&gt;&lt;volume&gt;55&lt;/volume&gt;&lt;number&gt;undefined&lt;/number&gt;&lt;dates&gt;&lt;year&gt;2018&lt;/year&gt;&lt;/dates&gt;&lt;label&gt;3.472&lt;/label&gt;&lt;urls&gt;&lt;/urls&gt;&lt;/record&gt;&lt;/Cite&gt;&lt;/EndNote&gt;</w:instrText>
      </w:r>
      <w:r>
        <w:rPr>
          <w:rStyle w:val="10"/>
        </w:rPr>
        <w:fldChar w:fldCharType="separate"/>
      </w:r>
      <w:r>
        <w:rPr>
          <w:rStyle w:val="10"/>
          <w:rFonts w:hint="eastAsia"/>
          <w:lang w:val="en-US" w:eastAsia="zh-CN"/>
        </w:rPr>
        <w:t>33</w:t>
      </w:r>
      <w:r>
        <w:rPr>
          <w:rStyle w:val="10"/>
        </w:rPr>
        <w:fldChar w:fldCharType="end"/>
      </w:r>
      <w:r>
        <w:rPr>
          <w:rFonts w:hint="eastAsia"/>
          <w:bCs/>
          <w:sz w:val="24"/>
          <w:lang w:val="en-US" w:eastAsia="zh-CN"/>
        </w:rPr>
        <w:fldChar w:fldCharType="end"/>
      </w:r>
      <w:r>
        <w:rPr>
          <w:rFonts w:hint="eastAsia"/>
          <w:bCs/>
          <w:sz w:val="24"/>
        </w:rPr>
        <w:t>,</w:t>
      </w:r>
      <w:r>
        <w:rPr>
          <w:rFonts w:hint="eastAsia"/>
          <w:bCs/>
          <w:sz w:val="24"/>
        </w:rPr>
        <w:fldChar w:fldCharType="begin"/>
      </w:r>
      <w:r>
        <w:rPr>
          <w:rFonts w:hint="eastAsia"/>
          <w:bCs/>
          <w:sz w:val="24"/>
        </w:rPr>
        <w:instrText xml:space="preserve"> HYPERLINK \l "_ENREF_34" \o "Jinyang, 2018 #2395" </w:instrText>
      </w:r>
      <w:r>
        <w:rPr>
          <w:rFonts w:hint="eastAsia"/>
          <w:bCs/>
          <w:sz w:val="24"/>
        </w:rPr>
        <w:fldChar w:fldCharType="separate"/>
      </w:r>
      <w:r>
        <w:rPr>
          <w:rStyle w:val="10"/>
          <w:rFonts w:hint="eastAsia"/>
        </w:rPr>
        <w:fldChar w:fldCharType="begin"/>
      </w:r>
      <w:r>
        <w:rPr>
          <w:rStyle w:val="10"/>
          <w:rFonts w:hint="eastAsia"/>
          <w:lang w:eastAsia="zh-CN"/>
        </w:rPr>
        <w:instrText xml:space="preserve"> ADDIN  EN.CITE &lt;EndNote&gt;&lt;Cite&gt;&lt;Author&gt;Jinyang&lt;/Author&gt;&lt;Year&gt;2018&lt;/Year&gt;&lt;RecNum&gt;2395&lt;/RecNum&gt;&lt;DisplayText&gt;&lt;style face="superscript" size="10"&gt;34&lt;/style&gt;&lt;/DisplayText&gt;&lt;record&gt;&lt;rec-number&gt;2395&lt;/rec-number&gt;&lt;foreign-keys&gt;&lt;key app="EN" db-id="50wxdpzd9vd5r7e9t5b595djrfpttrxw9avp" timestamp="1574564137"&gt;2395&lt;/key&gt;&lt;/foreign-keys&gt;&lt;ref-type name="Journal Article"&gt;17&lt;/ref-type&gt;&lt;contributors&gt;&lt;authors&gt;&lt;author&gt;Li Jinyang&lt;/author&gt;&lt;author&gt;Zhang Ning&lt;/author&gt;&lt;author&gt;Zhang Bin&lt;/author&gt;&lt;author&gt;Wang Zhen&lt;/author&gt;&lt;author&gt;et al&lt;/author&gt;&lt;/authors&gt;&lt;/contributors&gt;&lt;titles&gt;&lt;title&gt;The application and effectiveness of computerized cognitive behavioral therapy in the Chinese population&lt;/title&gt;&lt;secondary-title&gt;Chinese Journal of Behavioral Medicine and Brain Science&lt;/secondary-title&gt;&lt;/titles&gt;&lt;periodical&gt;&lt;full-title&gt;Chinese Journal of Behavioral Medicine and Brain Science&lt;/full-title&gt;&lt;/periodical&gt;&lt;pages&gt;115-20&lt;/pages&gt;&lt;volume&gt;27&lt;/volume&gt;&lt;number&gt;2&lt;/number&gt;&lt;dates&gt;&lt;year&gt;2018&lt;/year&gt;&lt;/dates&gt;&lt;urls&gt;&lt;/urls&gt;&lt;/record&gt;&lt;/Cite&gt;&lt;/EndNote&gt;</w:instrText>
      </w:r>
      <w:r>
        <w:rPr>
          <w:rStyle w:val="10"/>
          <w:rFonts w:hint="eastAsia"/>
        </w:rPr>
        <w:fldChar w:fldCharType="separate"/>
      </w:r>
      <w:r>
        <w:rPr>
          <w:rStyle w:val="10"/>
          <w:rFonts w:hint="eastAsia"/>
          <w:lang w:val="en-US" w:eastAsia="zh-CN"/>
        </w:rPr>
        <w:t>34</w:t>
      </w:r>
      <w:r>
        <w:rPr>
          <w:rStyle w:val="10"/>
          <w:rFonts w:hint="eastAsia"/>
        </w:rPr>
        <w:fldChar w:fldCharType="end"/>
      </w:r>
      <w:r>
        <w:rPr>
          <w:rFonts w:hint="eastAsia"/>
          <w:bCs/>
          <w:sz w:val="24"/>
        </w:rPr>
        <w:fldChar w:fldCharType="end"/>
      </w:r>
      <w:r>
        <w:rPr>
          <w:rFonts w:hint="eastAsia"/>
          <w:bCs/>
          <w:sz w:val="24"/>
          <w:lang w:val="en-US" w:eastAsia="zh-CN"/>
        </w:rPr>
        <w:t>,</w:t>
      </w:r>
      <w:r>
        <w:rPr>
          <w:rFonts w:hint="eastAsia"/>
          <w:bCs/>
          <w:sz w:val="24"/>
          <w:lang w:val="en-US" w:eastAsia="zh-CN"/>
        </w:rPr>
        <w:fldChar w:fldCharType="begin"/>
      </w:r>
      <w:r>
        <w:rPr>
          <w:rFonts w:hint="eastAsia"/>
          <w:bCs/>
          <w:sz w:val="24"/>
          <w:lang w:val="en-US" w:eastAsia="zh-CN"/>
        </w:rPr>
        <w:instrText xml:space="preserve"> HYPERLINK \l "_ENREF_35" \o "S, 2015 #2425" </w:instrText>
      </w:r>
      <w:r>
        <w:rPr>
          <w:rFonts w:hint="eastAsia"/>
          <w:bCs/>
          <w:sz w:val="24"/>
          <w:lang w:val="en-US" w:eastAsia="zh-CN"/>
        </w:rPr>
        <w:fldChar w:fldCharType="separate"/>
      </w:r>
      <w:r>
        <w:rPr>
          <w:rStyle w:val="10"/>
          <w:rFonts w:hint="eastAsia"/>
          <w:lang w:val="en-US" w:eastAsia="zh-CN"/>
        </w:rPr>
        <w:fldChar w:fldCharType="begin"/>
      </w:r>
      <w:r>
        <w:rPr>
          <w:rStyle w:val="10"/>
          <w:rFonts w:hint="eastAsia"/>
          <w:lang w:val="en-US" w:eastAsia="zh-CN"/>
        </w:rPr>
        <w:instrText xml:space="preserve"> ADDIN  EN.CITE &lt;EndNote&gt;&lt;Cite&gt;&lt;Author&gt;S&lt;/Author&gt;&lt;Year&gt;2015&lt;/Year&gt;&lt;RecNum&gt;2425&lt;/RecNum&gt;&lt;DisplayText&gt;&lt;style face="superscript" size="10"&gt;35&lt;/style&gt;&lt;/DisplayText&gt;&lt;record&gt;&lt;rec-number&gt;2425&lt;/rec-number&gt;&lt;foreign-keys&gt;&lt;key app="EN" db-id="50wxdpzd9vd5r7e9t5b595djrfpttrxw9avp" timestamp="1579313200"&gt;2425&lt;/key&gt;&lt;/foreign-keys&gt;&lt;ref-type name="Journal Article"&gt;17&lt;/ref-type&gt;&lt;contributors&gt;&lt;authors&gt;&lt;author&gt;Gilbody S&lt;/author&gt;&lt;author&gt;Littlewood E&lt;/author&gt;&lt;author&gt;Hewitt C&lt;/author&gt;&lt;author&gt;Brierley G&lt;/author&gt;&lt;author&gt;Tharmanathan P&lt;/author&gt;&lt;author&gt;Araya R&lt;/author&gt;&lt;author&gt;Barkham M&lt;/author&gt;&lt;author&gt;Bower P&lt;/author&gt;&lt;author&gt;Cooper C&lt;/author&gt;&lt;author&gt;Gask L&lt;/author&gt;&lt;author&gt;Kessler D&lt;/author&gt;&lt;author&gt;Lester H&lt;/author&gt;&lt;author&gt;Lovell K&lt;/author&gt;&lt;author&gt;Parry G&lt;/author&gt;&lt;author&gt;Richards DA&lt;/author&gt;&lt;author&gt;Andersen P&lt;/author&gt;&lt;author&gt;Brabyn S&lt;/author&gt;&lt;author&gt;Knowles S&lt;/author&gt;&lt;author&gt;Shepherd C&lt;/author&gt;&lt;author&gt;Tallon D&lt;/author&gt;&lt;author&gt;White D&lt;/author&gt;&lt;/authors&gt;&lt;/contributors&gt;&lt;titles&gt;&lt;title&gt;Computerised cognitive behaviour therapy (cCBT) as treatment for depression in primary care (REEACT trial): large scale pragmatic randomised controlled trial&lt;/title&gt;&lt;secondary-title&gt;BMJ (Clinical research ed.)&lt;/secondary-title&gt;&lt;/titles&gt;&lt;periodical&gt;&lt;full-title&gt;BMJ (Clinical research ed.)&lt;/full-title&gt;&lt;/periodical&gt;&lt;pages&gt;h5627&lt;/pages&gt;&lt;volume&gt;351&lt;/volume&gt;&lt;dates&gt;&lt;year&gt;2015&lt;/year&gt;&lt;/dates&gt;&lt;accession-num&gt;26559241&lt;/accession-num&gt;&lt;label&gt;27.604&lt;/label&gt;&lt;urls&gt;&lt;/urls&gt;&lt;electronic-resource-num&gt;10.1136/bmj.h5627&lt;/electronic-resource-num&gt;&lt;/record&gt;&lt;/Cite&gt;&lt;/EndNote&gt;</w:instrText>
      </w:r>
      <w:r>
        <w:rPr>
          <w:rStyle w:val="10"/>
          <w:rFonts w:hint="eastAsia"/>
          <w:lang w:val="en-US" w:eastAsia="zh-CN"/>
        </w:rPr>
        <w:fldChar w:fldCharType="separate"/>
      </w:r>
      <w:r>
        <w:rPr>
          <w:rStyle w:val="10"/>
          <w:rFonts w:hint="eastAsia"/>
          <w:lang w:val="en-US" w:eastAsia="zh-CN"/>
        </w:rPr>
        <w:t>35</w:t>
      </w:r>
      <w:r>
        <w:rPr>
          <w:rStyle w:val="10"/>
          <w:rFonts w:hint="eastAsia"/>
          <w:lang w:val="en-US" w:eastAsia="zh-CN"/>
        </w:rPr>
        <w:fldChar w:fldCharType="end"/>
      </w:r>
      <w:r>
        <w:rPr>
          <w:rFonts w:hint="eastAsia"/>
          <w:bCs/>
          <w:sz w:val="24"/>
          <w:lang w:val="en-US" w:eastAsia="zh-CN"/>
        </w:rPr>
        <w:fldChar w:fldCharType="end"/>
      </w:r>
      <w:bookmarkStart w:id="74" w:name="_ENREF_3"/>
      <w:bookmarkEnd w:id="74"/>
      <w:bookmarkStart w:id="75" w:name="_ENREF_4"/>
      <w:bookmarkEnd w:id="75"/>
      <w:bookmarkStart w:id="76" w:name="_ENREF_5"/>
      <w:bookmarkEnd w:id="76"/>
      <w:bookmarkStart w:id="77" w:name="_ENREF_6"/>
      <w:bookmarkEnd w:id="77"/>
      <w:bookmarkStart w:id="78" w:name="_ENREF_7"/>
      <w:bookmarkEnd w:id="78"/>
      <w:bookmarkStart w:id="79" w:name="_ENREF_8"/>
      <w:bookmarkEnd w:id="79"/>
      <w:bookmarkStart w:id="80" w:name="_ENREF_9"/>
      <w:bookmarkEnd w:id="80"/>
      <w:bookmarkStart w:id="81" w:name="_ENREF_10"/>
      <w:bookmarkEnd w:id="81"/>
      <w:bookmarkStart w:id="82" w:name="_ENREF_11"/>
      <w:bookmarkEnd w:id="82"/>
      <w:bookmarkStart w:id="83" w:name="_ENREF_12"/>
      <w:bookmarkEnd w:id="83"/>
      <w:bookmarkStart w:id="84" w:name="_ENREF_13"/>
      <w:bookmarkEnd w:id="84"/>
      <w:bookmarkStart w:id="85" w:name="_ENREF_14"/>
      <w:bookmarkEnd w:id="85"/>
      <w:bookmarkStart w:id="86" w:name="_ENREF_15"/>
      <w:bookmarkEnd w:id="86"/>
      <w:bookmarkStart w:id="87" w:name="_ENREF_16"/>
      <w:bookmarkEnd w:id="87"/>
      <w:bookmarkStart w:id="88" w:name="_ENREF_17"/>
      <w:bookmarkEnd w:id="88"/>
      <w:bookmarkStart w:id="89" w:name="_ENREF_18"/>
      <w:bookmarkEnd w:id="89"/>
      <w:bookmarkStart w:id="90" w:name="_ENREF_19"/>
      <w:bookmarkEnd w:id="90"/>
      <w:bookmarkStart w:id="91" w:name="_ENREF_20"/>
      <w:bookmarkEnd w:id="91"/>
      <w:bookmarkStart w:id="92" w:name="_ENREF_21"/>
      <w:bookmarkEnd w:id="92"/>
      <w:bookmarkStart w:id="93" w:name="_ENREF_22"/>
      <w:bookmarkEnd w:id="93"/>
      <w:bookmarkStart w:id="94" w:name="_ENREF_23"/>
      <w:bookmarkEnd w:id="94"/>
      <w:bookmarkStart w:id="95" w:name="_ENREF_24"/>
      <w:bookmarkEnd w:id="95"/>
      <w:bookmarkStart w:id="96" w:name="_ENREF_25"/>
      <w:bookmarkEnd w:id="96"/>
      <w:bookmarkStart w:id="97" w:name="_ENREF_26"/>
      <w:bookmarkEnd w:id="97"/>
      <w:bookmarkStart w:id="98" w:name="_ENREF_27"/>
      <w:bookmarkEnd w:id="98"/>
      <w:bookmarkStart w:id="99" w:name="_ENREF_28"/>
      <w:bookmarkEnd w:id="99"/>
      <w:bookmarkStart w:id="100" w:name="_ENREF_29"/>
      <w:bookmarkEnd w:id="100"/>
      <w:bookmarkStart w:id="101" w:name="_ENREF_30"/>
      <w:bookmarkEnd w:id="101"/>
      <w:bookmarkStart w:id="102" w:name="_ENREF_31"/>
      <w:bookmarkEnd w:id="102"/>
      <w:bookmarkStart w:id="103" w:name="_ENREF_32"/>
      <w:bookmarkEnd w:id="103"/>
      <w:bookmarkStart w:id="104" w:name="_ENREF_33"/>
      <w:bookmarkEnd w:id="104"/>
      <w:bookmarkStart w:id="105" w:name="_ENREF_34"/>
      <w:bookmarkEnd w:id="105"/>
      <w:bookmarkStart w:id="106" w:name="_ENREF_35"/>
      <w:bookmarkEnd w:id="106"/>
      <w:bookmarkStart w:id="107" w:name="_ENREF_36"/>
      <w:bookmarkEnd w:id="107"/>
      <w:bookmarkStart w:id="108" w:name="_ENREF_37"/>
      <w:bookmarkEnd w:id="108"/>
      <w:bookmarkStart w:id="109" w:name="_ENREF_38"/>
      <w:bookmarkEnd w:id="109"/>
      <w:bookmarkStart w:id="110" w:name="_ENREF_39"/>
      <w:bookmarkEnd w:id="110"/>
      <w:bookmarkStart w:id="111" w:name="_ENREF_40"/>
      <w:bookmarkEnd w:id="111"/>
      <w:bookmarkStart w:id="112" w:name="_ENREF_41"/>
      <w:bookmarkEnd w:id="112"/>
      <w:bookmarkStart w:id="113" w:name="_ENREF_42"/>
      <w:bookmarkEnd w:id="113"/>
      <w:bookmarkStart w:id="114" w:name="_ENREF_43"/>
      <w:bookmarkEnd w:id="114"/>
      <w:bookmarkStart w:id="115" w:name="_ENREF_44"/>
      <w:bookmarkEnd w:id="115"/>
      <w:bookmarkStart w:id="116" w:name="_ENREF_45"/>
      <w:bookmarkEnd w:id="116"/>
      <w:bookmarkStart w:id="117" w:name="_ENREF_46"/>
      <w:bookmarkEnd w:id="117"/>
      <w:bookmarkStart w:id="118" w:name="_ENREF_47"/>
      <w:bookmarkEnd w:id="118"/>
      <w:bookmarkStart w:id="119" w:name="_ENREF_48"/>
      <w:bookmarkEnd w:id="119"/>
      <w:bookmarkStart w:id="120" w:name="_ENREF_49"/>
      <w:bookmarkEnd w:id="120"/>
      <w:bookmarkStart w:id="121" w:name="_ENREF_50"/>
      <w:bookmarkEnd w:id="121"/>
      <w:bookmarkStart w:id="122" w:name="_ENREF_51"/>
      <w:bookmarkEnd w:id="122"/>
      <w:bookmarkStart w:id="123" w:name="_ENREF_52"/>
      <w:bookmarkEnd w:id="123"/>
      <w:bookmarkStart w:id="124" w:name="_ENREF_53"/>
      <w:bookmarkEnd w:id="124"/>
      <w:bookmarkStart w:id="125" w:name="_ENREF_54"/>
      <w:bookmarkEnd w:id="125"/>
      <w:bookmarkStart w:id="126" w:name="_ENREF_55"/>
      <w:bookmarkEnd w:id="126"/>
      <w:bookmarkStart w:id="127" w:name="_ENREF_1"/>
      <w:bookmarkEnd w:id="127"/>
      <w:bookmarkStart w:id="128" w:name="_ENREF_2"/>
      <w:bookmarkEnd w:id="128"/>
      <w:r>
        <w:rPr>
          <w:rFonts w:hint="eastAsia"/>
          <w:bCs/>
          <w:sz w:val="24"/>
          <w:lang w:val="en-US" w:eastAsia="zh-CN"/>
        </w:rPr>
        <w:t xml:space="preserve"> </w:t>
      </w:r>
      <w:r>
        <w:rPr>
          <w:bCs/>
          <w:sz w:val="24"/>
        </w:rPr>
        <w:t>Another type of CCBT</w:t>
      </w:r>
      <w:bookmarkStart w:id="129" w:name="OLE_LINK71"/>
      <w:r>
        <w:rPr>
          <w:bCs/>
          <w:sz w:val="24"/>
        </w:rPr>
        <w:t xml:space="preserve"> platform</w:t>
      </w:r>
      <w:bookmarkEnd w:id="129"/>
      <w:r>
        <w:rPr>
          <w:bCs/>
          <w:sz w:val="24"/>
        </w:rPr>
        <w:t xml:space="preserve"> is developed to solve psychological problems for people with </w:t>
      </w:r>
      <w:r>
        <w:rPr>
          <w:rFonts w:eastAsia="AdvTT5235d5a9"/>
          <w:bCs/>
          <w:color w:val="231F20"/>
          <w:kern w:val="0"/>
          <w:sz w:val="24"/>
          <w:lang w:bidi="ar"/>
        </w:rPr>
        <w:t>chronic</w:t>
      </w:r>
      <w:bookmarkStart w:id="130" w:name="OLE_LINK30"/>
      <w:r>
        <w:rPr>
          <w:rFonts w:eastAsia="AdvTT5235d5a9"/>
          <w:bCs/>
          <w:color w:val="231F20"/>
          <w:kern w:val="0"/>
          <w:sz w:val="24"/>
          <w:lang w:bidi="ar"/>
        </w:rPr>
        <w:t xml:space="preserve"> physical health problems</w:t>
      </w:r>
      <w:bookmarkEnd w:id="130"/>
      <w:r>
        <w:rPr>
          <w:rFonts w:eastAsia="AdvTT5235d5a9"/>
          <w:bCs/>
          <w:color w:val="231F20"/>
          <w:kern w:val="0"/>
          <w:sz w:val="24"/>
          <w:lang w:bidi="ar"/>
        </w:rPr>
        <w:t xml:space="preserve">, for </w:t>
      </w:r>
      <w:r>
        <w:rPr>
          <w:bCs/>
          <w:sz w:val="24"/>
        </w:rPr>
        <w:t xml:space="preserve">example MS Invigor8 for </w:t>
      </w:r>
      <w:r>
        <w:rPr>
          <w:rFonts w:eastAsia="微软雅黑"/>
          <w:bCs/>
          <w:sz w:val="24"/>
        </w:rPr>
        <w:t>multiple sclerosis fatigue</w:t>
      </w:r>
      <w:r>
        <w:rPr>
          <w:bCs/>
          <w:sz w:val="24"/>
        </w:rPr>
        <w:t>,</w:t>
      </w:r>
      <w:r>
        <w:rPr>
          <w:bCs/>
          <w:sz w:val="24"/>
        </w:rPr>
        <w:fldChar w:fldCharType="begin"/>
      </w:r>
      <w:r>
        <w:rPr>
          <w:bCs/>
          <w:sz w:val="24"/>
        </w:rPr>
        <w:instrText xml:space="preserve"> HYPERLINK \l "_ENREF_36" \o "R, 2012 #2397" </w:instrText>
      </w:r>
      <w:r>
        <w:rPr>
          <w:bCs/>
          <w:sz w:val="24"/>
        </w:rPr>
        <w:fldChar w:fldCharType="separate"/>
      </w:r>
      <w:r>
        <w:rPr>
          <w:rStyle w:val="10"/>
        </w:rPr>
        <w:fldChar w:fldCharType="begin"/>
      </w:r>
      <w:r>
        <w:rPr>
          <w:rStyle w:val="10"/>
          <w:rFonts w:hint="eastAsia"/>
          <w:lang w:eastAsia="zh-CN"/>
        </w:rPr>
        <w:instrText xml:space="preserve"> ADDIN  EN.CITE &lt;EndNote&gt;&lt;Cite&gt;&lt;Author&gt;R&lt;/Author&gt;&lt;Year&gt;2012&lt;/Year&gt;&lt;RecNum&gt;2397&lt;/RecNum&gt;&lt;DisplayText&gt;&lt;style face="superscript" size="10"&gt;36&lt;/style&gt;&lt;/DisplayText&gt;&lt;record&gt;&lt;rec-number&gt;2397&lt;/rec-number&gt;&lt;foreign-keys&gt;&lt;key app="EN" db-id="50wxdpzd9vd5r7e9t5b595djrfpttrxw9avp" timestamp="1574566118"&gt;2397&lt;/key&gt;&lt;/foreign-keys&gt;&lt;ref-type name="Journal Article"&gt;17&lt;/ref-type&gt;&lt;contributors&gt;&lt;authors&gt;&lt;author&gt;Moss-Morris R&lt;/author&gt;&lt;author&gt;McCrone P&lt;/author&gt;&lt;author&gt;Yardley L&lt;/author&gt;&lt;author&gt;van Kessel K&lt;/author&gt;&lt;author&gt;Wills G&lt;/author&gt;&lt;author&gt;Dennison L&lt;/author&gt;&lt;/authors&gt;&lt;/contributors&gt;&lt;titles&gt;&lt;title&gt;A pilot randomised controlled trial of an Internet-based cognitive behavioural therapy self-management programme (MS Invigor8) for multiple sclerosis fatigue&lt;/title&gt;&lt;secondary-title&gt;Behaviour research and therapy&lt;/secondary-title&gt;&lt;/titles&gt;&lt;periodical&gt;&lt;full-title&gt;Behaviour research and therapy&lt;/full-title&gt;&lt;/periodical&gt;&lt;pages&gt;415-21&lt;/pages&gt;&lt;volume&gt;50&lt;/volume&gt;&lt;number&gt;6&lt;/number&gt;&lt;dates&gt;&lt;year&gt;2012&lt;/year&gt;&lt;/dates&gt;&lt;label&gt;4.309&lt;/label&gt;&lt;urls&gt;&lt;/urls&gt;&lt;/record&gt;&lt;/Cite&gt;&lt;/EndNote&gt;</w:instrText>
      </w:r>
      <w:r>
        <w:rPr>
          <w:rStyle w:val="10"/>
        </w:rPr>
        <w:fldChar w:fldCharType="separate"/>
      </w:r>
      <w:r>
        <w:rPr>
          <w:rStyle w:val="10"/>
          <w:rFonts w:hint="eastAsia"/>
          <w:lang w:val="en-US" w:eastAsia="zh-CN"/>
        </w:rPr>
        <w:t>36</w:t>
      </w:r>
      <w:r>
        <w:rPr>
          <w:rStyle w:val="10"/>
        </w:rPr>
        <w:fldChar w:fldCharType="end"/>
      </w:r>
      <w:r>
        <w:rPr>
          <w:bCs/>
          <w:sz w:val="24"/>
        </w:rPr>
        <w:fldChar w:fldCharType="end"/>
      </w:r>
      <w:r>
        <w:rPr>
          <w:bCs/>
          <w:sz w:val="24"/>
        </w:rPr>
        <w:t xml:space="preserve"> HARUToday for cancer patient anxiety and depression.</w:t>
      </w:r>
      <w:r>
        <w:rPr>
          <w:bCs/>
          <w:sz w:val="24"/>
        </w:rPr>
        <w:fldChar w:fldCharType="begin"/>
      </w:r>
      <w:r>
        <w:rPr>
          <w:bCs/>
          <w:sz w:val="24"/>
        </w:rPr>
        <w:instrText xml:space="preserve"> HYPERLINK \l "_ENREF_37" \o "K, 2019 #2398" </w:instrText>
      </w:r>
      <w:r>
        <w:rPr>
          <w:bCs/>
          <w:sz w:val="24"/>
        </w:rPr>
        <w:fldChar w:fldCharType="separate"/>
      </w:r>
      <w:r>
        <w:rPr>
          <w:rStyle w:val="10"/>
        </w:rPr>
        <w:fldChar w:fldCharType="begin"/>
      </w:r>
      <w:r>
        <w:rPr>
          <w:rStyle w:val="10"/>
          <w:rFonts w:hint="eastAsia"/>
          <w:lang w:eastAsia="zh-CN"/>
        </w:rPr>
        <w:instrText xml:space="preserve"> ADDIN  EN.CITE &lt;EndNote&gt;&lt;Cite&gt;&lt;Author&gt;K&lt;/Author&gt;&lt;Year&gt;2019&lt;/Year&gt;&lt;RecNum&gt;2398&lt;/RecNum&gt;&lt;DisplayText&gt;&lt;style face="superscript" size="10"&gt;37&lt;/style&gt;&lt;/DisplayText&gt;&lt;record&gt;&lt;rec-number&gt;2398&lt;/rec-number&gt;&lt;foreign-keys&gt;&lt;key app="EN" db-id="50wxdpzd9vd5r7e9t5b595djrfpttrxw9avp" timestamp="1574566177"&gt;2398&lt;/key&gt;&lt;/foreign-keys&gt;&lt;ref-type name="Journal Article"&gt;17&lt;/ref-type&gt;&lt;contributors&gt;&lt;authors&gt;&lt;author&gt;Ham K&lt;/author&gt;&lt;author&gt;Chin S&lt;/author&gt;&lt;author&gt;Suh YJ&lt;/author&gt;&lt;author&gt;Rhee M&lt;/author&gt;&lt;author&gt;Yu ES&lt;/author&gt;&lt;author&gt;Lee HJ&lt;/author&gt;&lt;author&gt;Kim JH&lt;/author&gt;&lt;author&gt;Kim SW&lt;/author&gt;&lt;author&gt;Koh SJ&lt;/author&gt;&lt;author&gt;Chung KM&lt;/author&gt;&lt;/authors&gt;&lt;/contributors&gt;&lt;titles&gt;&lt;title&gt;Preliminary Results From a Randomized Controlled Study for an App-Based Cognitive Behavioral Therapy Program for Depression and Anxiety in Cancer Patients&lt;/title&gt;&lt;secondary-title&gt;Frontiers in psychology&lt;/secondary-title&gt;&lt;/titles&gt;&lt;periodical&gt;&lt;full-title&gt;Frontiers in psychology&lt;/full-title&gt;&lt;/periodical&gt;&lt;pages&gt;1592-93&lt;/pages&gt;&lt;volume&gt;10&lt;/volume&gt;&lt;number&gt;undefined&lt;/number&gt;&lt;dates&gt;&lt;year&gt;2019&lt;/year&gt;&lt;/dates&gt;&lt;label&gt;2.129&lt;/label&gt;&lt;urls&gt;&lt;/urls&gt;&lt;/record&gt;&lt;/Cite&gt;&lt;/EndNote&gt;</w:instrText>
      </w:r>
      <w:r>
        <w:rPr>
          <w:rStyle w:val="10"/>
        </w:rPr>
        <w:fldChar w:fldCharType="separate"/>
      </w:r>
      <w:r>
        <w:rPr>
          <w:rStyle w:val="10"/>
          <w:rFonts w:hint="eastAsia"/>
          <w:lang w:val="en-US" w:eastAsia="zh-CN"/>
        </w:rPr>
        <w:t>37</w:t>
      </w:r>
      <w:r>
        <w:rPr>
          <w:rStyle w:val="10"/>
        </w:rPr>
        <w:fldChar w:fldCharType="end"/>
      </w:r>
      <w:r>
        <w:rPr>
          <w:bCs/>
          <w:sz w:val="24"/>
        </w:rPr>
        <w:fldChar w:fldCharType="end"/>
      </w:r>
      <w:r>
        <w:rPr>
          <w:bCs/>
          <w:sz w:val="24"/>
        </w:rPr>
        <w:t xml:space="preserve"> All the above studies suggest that the software developed to solve emotion problems aiming at </w:t>
      </w:r>
      <w:r>
        <w:rPr>
          <w:rFonts w:eastAsia="AdvTT5235d5a9"/>
          <w:bCs/>
          <w:color w:val="231F20"/>
          <w:kern w:val="0"/>
          <w:sz w:val="24"/>
          <w:lang w:bidi="ar"/>
        </w:rPr>
        <w:t xml:space="preserve">physical health problems </w:t>
      </w:r>
      <w:r>
        <w:rPr>
          <w:bCs/>
          <w:sz w:val="24"/>
        </w:rPr>
        <w:t>is more effective, the compliance is better and the dropout rate is lower than the CCBT platforms for depression or anxiety.</w:t>
      </w:r>
      <w:r>
        <w:rPr>
          <w:bCs/>
          <w:sz w:val="24"/>
        </w:rPr>
        <w:fldChar w:fldCharType="begin"/>
      </w:r>
      <w:r>
        <w:rPr>
          <w:bCs/>
          <w:sz w:val="24"/>
        </w:rPr>
        <w:instrText xml:space="preserve"> HYPERLINK \l "_ENREF_36" \o "R, 2012 #2397" </w:instrText>
      </w:r>
      <w:r>
        <w:rPr>
          <w:bCs/>
          <w:sz w:val="24"/>
        </w:rPr>
        <w:fldChar w:fldCharType="separate"/>
      </w:r>
      <w:r>
        <w:rPr>
          <w:rStyle w:val="10"/>
        </w:rPr>
        <w:fldChar w:fldCharType="begin"/>
      </w:r>
      <w:r>
        <w:rPr>
          <w:rStyle w:val="10"/>
          <w:rFonts w:hint="eastAsia"/>
          <w:lang w:eastAsia="zh-CN"/>
        </w:rPr>
        <w:instrText xml:space="preserve"> ADDIN  EN.CITE &lt;EndNote&gt;&lt;Cite&gt;&lt;Author&gt;R&lt;/Author&gt;&lt;Year&gt;2012&lt;/Year&gt;&lt;RecNum&gt;2397&lt;/RecNum&gt;&lt;DisplayText&gt;&lt;style face="superscript" size="10"&gt;36&lt;/style&gt;&lt;/DisplayText&gt;&lt;record&gt;&lt;rec-number&gt;2397&lt;/rec-number&gt;&lt;foreign-keys&gt;&lt;key app="EN" db-id="50wxdpzd9vd5r7e9t5b595djrfpttrxw9avp" timestamp="1574566118"&gt;2397&lt;/key&gt;&lt;/foreign-keys&gt;&lt;ref-type name="Journal Article"&gt;17&lt;/ref-type&gt;&lt;contributors&gt;&lt;authors&gt;&lt;author&gt;Moss-Morris R&lt;/author&gt;&lt;author&gt;McCrone P&lt;/author&gt;&lt;author&gt;Yardley L&lt;/author&gt;&lt;author&gt;van Kessel K&lt;/author&gt;&lt;author&gt;Wills G&lt;/author&gt;&lt;author&gt;Dennison L&lt;/author&gt;&lt;/authors&gt;&lt;/contributors&gt;&lt;titles&gt;&lt;title&gt;A pilot randomised controlled trial of an Internet-based cognitive behavioural therapy self-management programme (MS Invigor8) for multiple sclerosis fatigue&lt;/title&gt;&lt;secondary-title&gt;Behaviour research and therapy&lt;/secondary-title&gt;&lt;/titles&gt;&lt;periodical&gt;&lt;full-title&gt;Behaviour research and therapy&lt;/full-title&gt;&lt;/periodical&gt;&lt;pages&gt;415-21&lt;/pages&gt;&lt;volume&gt;50&lt;/volume&gt;&lt;number&gt;6&lt;/number&gt;&lt;dates&gt;&lt;year&gt;2012&lt;/year&gt;&lt;/dates&gt;&lt;label&gt;4.309&lt;/label&gt;&lt;urls&gt;&lt;/urls&gt;&lt;/record&gt;&lt;/Cite&gt;&lt;/EndNote&gt;</w:instrText>
      </w:r>
      <w:r>
        <w:rPr>
          <w:rStyle w:val="10"/>
        </w:rPr>
        <w:fldChar w:fldCharType="separate"/>
      </w:r>
      <w:r>
        <w:rPr>
          <w:rStyle w:val="10"/>
          <w:rFonts w:hint="eastAsia"/>
          <w:lang w:val="en-US" w:eastAsia="zh-CN"/>
        </w:rPr>
        <w:t>36</w:t>
      </w:r>
      <w:r>
        <w:rPr>
          <w:rStyle w:val="10"/>
        </w:rPr>
        <w:fldChar w:fldCharType="end"/>
      </w:r>
      <w:r>
        <w:rPr>
          <w:bCs/>
          <w:sz w:val="24"/>
        </w:rPr>
        <w:fldChar w:fldCharType="end"/>
      </w:r>
      <w:r>
        <w:rPr>
          <w:rFonts w:hint="eastAsia"/>
          <w:bCs/>
          <w:sz w:val="24"/>
        </w:rPr>
        <w:t>,</w:t>
      </w:r>
      <w:r>
        <w:rPr>
          <w:rFonts w:hint="eastAsia"/>
          <w:bCs/>
          <w:sz w:val="24"/>
        </w:rPr>
        <w:fldChar w:fldCharType="begin"/>
      </w:r>
      <w:r>
        <w:rPr>
          <w:rFonts w:hint="eastAsia"/>
          <w:bCs/>
          <w:sz w:val="24"/>
        </w:rPr>
        <w:instrText xml:space="preserve"> HYPERLINK \l "_ENREF_37" \o "K, 2019 #2398" </w:instrText>
      </w:r>
      <w:r>
        <w:rPr>
          <w:rFonts w:hint="eastAsia"/>
          <w:bCs/>
          <w:sz w:val="24"/>
        </w:rPr>
        <w:fldChar w:fldCharType="separate"/>
      </w:r>
      <w:r>
        <w:rPr>
          <w:rStyle w:val="10"/>
          <w:rFonts w:hint="eastAsia"/>
        </w:rPr>
        <w:fldChar w:fldCharType="begin"/>
      </w:r>
      <w:r>
        <w:rPr>
          <w:rStyle w:val="10"/>
          <w:rFonts w:hint="eastAsia"/>
          <w:lang w:eastAsia="zh-CN"/>
        </w:rPr>
        <w:instrText xml:space="preserve"> ADDIN  EN.CITE &lt;EndNote&gt;&lt;Cite&gt;&lt;Author&gt;K&lt;/Author&gt;&lt;Year&gt;2019&lt;/Year&gt;&lt;RecNum&gt;2398&lt;/RecNum&gt;&lt;DisplayText&gt;&lt;style face="superscript" size="10"&gt;37&lt;/style&gt;&lt;/DisplayText&gt;&lt;record&gt;&lt;rec-number&gt;2398&lt;/rec-number&gt;&lt;foreign-keys&gt;&lt;key app="EN" db-id="50wxdpzd9vd5r7e9t5b595djrfpttrxw9avp" timestamp="1574566177"&gt;2398&lt;/key&gt;&lt;/foreign-keys&gt;&lt;ref-type name="Journal Article"&gt;17&lt;/ref-type&gt;&lt;contributors&gt;&lt;authors&gt;&lt;author&gt;Ham K&lt;/author&gt;&lt;author&gt;Chin S&lt;/author&gt;&lt;author&gt;Suh YJ&lt;/author&gt;&lt;author&gt;Rhee M&lt;/author&gt;&lt;author&gt;Yu ES&lt;/author&gt;&lt;author&gt;Lee HJ&lt;/author&gt;&lt;author&gt;Kim JH&lt;/author&gt;&lt;author&gt;Kim SW&lt;/author&gt;&lt;author&gt;Koh SJ&lt;/author&gt;&lt;author&gt;Chung KM&lt;/author&gt;&lt;/authors&gt;&lt;/contributors&gt;&lt;titles&gt;&lt;title&gt;Preliminary Results From a Randomized Controlled Study for an App-Based Cognitive Behavioral Therapy Program for Depression and Anxiety in Cancer Patients&lt;/title&gt;&lt;secondary-title&gt;Frontiers in psychology&lt;/secondary-title&gt;&lt;/titles&gt;&lt;periodical&gt;&lt;full-title&gt;Frontiers in psychology&lt;/full-title&gt;&lt;/periodical&gt;&lt;pages&gt;1592-93&lt;/pages&gt;&lt;volume&gt;10&lt;/volume&gt;&lt;number&gt;undefined&lt;/number&gt;&lt;dates&gt;&lt;year&gt;2019&lt;/year&gt;&lt;/dates&gt;&lt;label&gt;2.129&lt;/label&gt;&lt;urls&gt;&lt;/urls&gt;&lt;/record&gt;&lt;/Cite&gt;&lt;/EndNote&gt;</w:instrText>
      </w:r>
      <w:r>
        <w:rPr>
          <w:rStyle w:val="10"/>
          <w:rFonts w:hint="eastAsia"/>
        </w:rPr>
        <w:fldChar w:fldCharType="separate"/>
      </w:r>
      <w:r>
        <w:rPr>
          <w:rStyle w:val="10"/>
          <w:rFonts w:hint="eastAsia"/>
          <w:lang w:val="en-US" w:eastAsia="zh-CN"/>
        </w:rPr>
        <w:t>37</w:t>
      </w:r>
      <w:r>
        <w:rPr>
          <w:rStyle w:val="10"/>
          <w:rFonts w:hint="eastAsia"/>
        </w:rPr>
        <w:fldChar w:fldCharType="end"/>
      </w:r>
      <w:r>
        <w:rPr>
          <w:rFonts w:hint="eastAsia"/>
          <w:bCs/>
          <w:sz w:val="24"/>
        </w:rPr>
        <w:fldChar w:fldCharType="end"/>
      </w:r>
      <w:r>
        <w:rPr>
          <w:bCs/>
          <w:sz w:val="24"/>
        </w:rPr>
        <w:t xml:space="preserve"> </w:t>
      </w:r>
      <w:r>
        <w:rPr>
          <w:rFonts w:hint="eastAsia" w:eastAsia="NewBaskerville-Roman"/>
          <w:kern w:val="0"/>
          <w:sz w:val="24"/>
          <w:lang w:bidi="ar"/>
        </w:rPr>
        <w:t>W</w:t>
      </w:r>
      <w:r>
        <w:rPr>
          <w:bCs/>
          <w:sz w:val="24"/>
        </w:rPr>
        <w:t xml:space="preserve">hile, there is a lack of a CCBT software </w:t>
      </w:r>
      <w:r>
        <w:rPr>
          <w:rFonts w:hint="eastAsia"/>
          <w:bCs/>
          <w:sz w:val="24"/>
        </w:rPr>
        <w:t>package</w:t>
      </w:r>
      <w:r>
        <w:rPr>
          <w:rFonts w:hint="default"/>
          <w:bCs/>
          <w:sz w:val="24"/>
        </w:rPr>
        <w:t xml:space="preserve"> </w:t>
      </w:r>
      <w:r>
        <w:rPr>
          <w:bCs/>
          <w:sz w:val="24"/>
        </w:rPr>
        <w:t xml:space="preserve">targeted, practical and standardized measures for the intervention of negative emotion and associated </w:t>
      </w:r>
      <w:r>
        <w:rPr>
          <w:rFonts w:eastAsia="NewBaskerville-Roman"/>
          <w:kern w:val="0"/>
          <w:sz w:val="24"/>
          <w:lang w:bidi="ar"/>
        </w:rPr>
        <w:t>insomnia</w:t>
      </w:r>
      <w:r>
        <w:rPr>
          <w:bCs/>
          <w:sz w:val="24"/>
        </w:rPr>
        <w:t xml:space="preserve"> and pain problems for surgery patients under the specific stress factor.</w:t>
      </w:r>
      <w:r>
        <w:rPr>
          <w:rFonts w:hint="eastAsia"/>
          <w:bCs/>
          <w:sz w:val="24"/>
        </w:rPr>
        <w:t xml:space="preserve"> </w:t>
      </w:r>
      <w:r>
        <w:rPr>
          <w:rFonts w:eastAsia="NewBaskerville-Roman"/>
          <w:kern w:val="0"/>
          <w:sz w:val="24"/>
          <w:lang w:bidi="ar"/>
        </w:rPr>
        <w:t xml:space="preserve">Therefore, a set of </w:t>
      </w:r>
      <w:bookmarkStart w:id="131" w:name="OLE_LINK114"/>
      <w:bookmarkStart w:id="132" w:name="OLE_LINK109"/>
      <w:bookmarkStart w:id="133" w:name="OLE_LINK115"/>
      <w:r>
        <w:rPr>
          <w:rFonts w:eastAsia="NewBaskerville-Roman"/>
          <w:kern w:val="0"/>
          <w:sz w:val="24"/>
          <w:lang w:bidi="ar"/>
        </w:rPr>
        <w:t xml:space="preserve">CCBT software package named </w:t>
      </w:r>
      <w:bookmarkStart w:id="134" w:name="OLE_LINK200"/>
      <w:r>
        <w:rPr>
          <w:rFonts w:eastAsia="NewBaskerville-Roman"/>
          <w:kern w:val="0"/>
          <w:sz w:val="24"/>
          <w:lang w:bidi="ar"/>
        </w:rPr>
        <w:t xml:space="preserve">Psychosomatic </w:t>
      </w:r>
      <w:bookmarkEnd w:id="134"/>
      <w:r>
        <w:rPr>
          <w:rFonts w:eastAsia="NewBaskerville-Roman"/>
          <w:kern w:val="0"/>
          <w:sz w:val="24"/>
          <w:lang w:bidi="ar"/>
        </w:rPr>
        <w:t>Regulation System in peri-operative period</w:t>
      </w:r>
      <w:bookmarkEnd w:id="131"/>
      <w:r>
        <w:rPr>
          <w:rFonts w:eastAsia="NewBaskerville-Roman"/>
          <w:kern w:val="0"/>
          <w:sz w:val="24"/>
          <w:lang w:bidi="ar"/>
        </w:rPr>
        <w:t xml:space="preserve"> </w:t>
      </w:r>
      <w:bookmarkEnd w:id="132"/>
      <w:r>
        <w:rPr>
          <w:rFonts w:eastAsia="NewBaskerville-Roman"/>
          <w:kern w:val="0"/>
          <w:sz w:val="24"/>
          <w:lang w:bidi="ar"/>
        </w:rPr>
        <w:t>(</w:t>
      </w:r>
      <w:r>
        <w:rPr>
          <w:rFonts w:hint="eastAsia" w:eastAsia="NewBaskerville-Roman"/>
          <w:kern w:val="0"/>
          <w:sz w:val="24"/>
          <w:lang w:bidi="ar"/>
        </w:rPr>
        <w:t>CCBT-Prs</w:t>
      </w:r>
      <w:r>
        <w:rPr>
          <w:rFonts w:eastAsia="NewBaskerville-Roman"/>
          <w:kern w:val="0"/>
          <w:sz w:val="24"/>
          <w:lang w:bidi="ar"/>
        </w:rPr>
        <w:t>)</w:t>
      </w:r>
      <w:bookmarkEnd w:id="133"/>
      <w:r>
        <w:rPr>
          <w:rFonts w:eastAsia="NewBaskerville-Roman"/>
          <w:kern w:val="0"/>
          <w:sz w:val="24"/>
          <w:lang w:bidi="ar"/>
        </w:rPr>
        <w:t xml:space="preserve"> has been designed by the research team of multidisciplinary professionals in the first stage of this study. </w:t>
      </w:r>
      <w:r>
        <w:rPr>
          <w:rFonts w:hint="eastAsia" w:eastAsia="NewBaskerville-Roman"/>
          <w:kern w:val="0"/>
          <w:sz w:val="24"/>
          <w:lang w:val="en-US" w:eastAsia="zh-CN" w:bidi="ar"/>
        </w:rPr>
        <w:t xml:space="preserve">The professional draft of software package was designed and finished in the team of Surgical Care Specialist and Mental Health Clinical Specialist. The computer program was programmed and improved with the help of some technical corporation. </w:t>
      </w:r>
      <w:r>
        <w:rPr>
          <w:rFonts w:eastAsia="NewBaskerville-Roman"/>
          <w:kern w:val="0"/>
          <w:sz w:val="24"/>
          <w:lang w:bidi="ar"/>
        </w:rPr>
        <w:t xml:space="preserve">The second stage of this study is to test the effectiveness of the </w:t>
      </w:r>
      <w:bookmarkStart w:id="135" w:name="OLE_LINK197"/>
      <w:r>
        <w:rPr>
          <w:rFonts w:hint="eastAsia" w:eastAsia="NewBaskerville-Roman"/>
          <w:kern w:val="0"/>
          <w:sz w:val="24"/>
          <w:lang w:bidi="ar"/>
        </w:rPr>
        <w:t>CCBT-Prs</w:t>
      </w:r>
      <w:r>
        <w:rPr>
          <w:rFonts w:eastAsia="NewBaskerville-Roman"/>
          <w:kern w:val="0"/>
          <w:sz w:val="24"/>
          <w:lang w:bidi="ar"/>
        </w:rPr>
        <w:t xml:space="preserve"> </w:t>
      </w:r>
      <w:bookmarkEnd w:id="135"/>
      <w:r>
        <w:rPr>
          <w:rFonts w:eastAsia="NewBaskerville-Roman"/>
          <w:kern w:val="0"/>
          <w:sz w:val="24"/>
          <w:lang w:bidi="ar"/>
        </w:rPr>
        <w:t>software package in improving psychosomatic symptom</w:t>
      </w:r>
      <w:r>
        <w:rPr>
          <w:rFonts w:hint="eastAsia" w:eastAsia="NewBaskerville-Roman"/>
          <w:kern w:val="0"/>
          <w:sz w:val="24"/>
          <w:lang w:bidi="ar"/>
        </w:rPr>
        <w:t>.</w:t>
      </w:r>
      <w:r>
        <w:rPr>
          <w:rFonts w:eastAsia="NewBaskerville-Roman"/>
          <w:kern w:val="0"/>
          <w:sz w:val="24"/>
          <w:lang w:bidi="ar"/>
        </w:rPr>
        <w:t xml:space="preserve"> </w:t>
      </w:r>
      <w:r>
        <w:rPr>
          <w:rFonts w:hint="eastAsia" w:eastAsia="NewBaskerville-Roman"/>
          <w:kern w:val="0"/>
          <w:sz w:val="24"/>
          <w:szCs w:val="24"/>
          <w:lang w:val="en-US" w:eastAsia="zh-CN" w:bidi="ar"/>
        </w:rPr>
        <w:t xml:space="preserve">This paper will mainly introduce a research protocol that evaluate effectiveness of the CCBT-Prs software package as an adjunct </w:t>
      </w:r>
      <w:r>
        <w:rPr>
          <w:sz w:val="24"/>
          <w:szCs w:val="24"/>
        </w:rPr>
        <w:t xml:space="preserve">to enhance postoperative recovery </w:t>
      </w:r>
      <w:r>
        <w:rPr>
          <w:rFonts w:hint="eastAsia" w:eastAsia="NewBaskerville-Roman"/>
          <w:kern w:val="0"/>
          <w:sz w:val="24"/>
          <w:szCs w:val="24"/>
          <w:lang w:val="en-US" w:eastAsia="zh-CN" w:bidi="ar"/>
        </w:rPr>
        <w:t>for surgery patients.</w:t>
      </w:r>
      <w:bookmarkStart w:id="136" w:name="OLE_LINK27"/>
      <w:r>
        <w:rPr>
          <w:rFonts w:hint="eastAsia" w:eastAsia="NewBaskerville-Roman"/>
          <w:kern w:val="0"/>
          <w:sz w:val="24"/>
          <w:szCs w:val="24"/>
          <w:lang w:val="en-US" w:eastAsia="zh-CN" w:bidi="ar"/>
        </w:rPr>
        <w:t xml:space="preserve"> </w:t>
      </w:r>
      <w:bookmarkStart w:id="137" w:name="OLE_LINK9"/>
      <w:r>
        <w:rPr>
          <w:rFonts w:eastAsia="NewBaskerville-Roman"/>
          <w:kern w:val="0"/>
          <w:sz w:val="24"/>
          <w:lang w:bidi="ar"/>
        </w:rPr>
        <w:t>If results are positive</w:t>
      </w:r>
      <w:bookmarkEnd w:id="136"/>
      <w:bookmarkEnd w:id="137"/>
      <w:r>
        <w:rPr>
          <w:rFonts w:eastAsia="NewBaskerville-Roman"/>
          <w:kern w:val="0"/>
          <w:sz w:val="24"/>
          <w:lang w:bidi="ar"/>
        </w:rPr>
        <w:t>, it would</w:t>
      </w:r>
      <w:r>
        <w:rPr>
          <w:rFonts w:hint="eastAsia" w:eastAsia="NewBaskerville-Roman"/>
          <w:kern w:val="0"/>
          <w:sz w:val="24"/>
          <w:lang w:bidi="ar"/>
        </w:rPr>
        <w:t xml:space="preserve"> </w:t>
      </w:r>
      <w:r>
        <w:rPr>
          <w:rFonts w:eastAsia="NewBaskerville-Roman"/>
          <w:kern w:val="0"/>
          <w:sz w:val="24"/>
          <w:lang w:bidi="ar"/>
        </w:rPr>
        <w:t xml:space="preserve">demonstrate the potential to become a routine and cost effective </w:t>
      </w:r>
      <w:r>
        <w:rPr>
          <w:sz w:val="24"/>
        </w:rPr>
        <w:t>adjunct to enhance postoperative recovery.</w:t>
      </w:r>
      <w:r>
        <w:rPr>
          <w:rFonts w:hint="eastAsia"/>
          <w:sz w:val="24"/>
        </w:rPr>
        <w:t xml:space="preserve"> </w:t>
      </w:r>
      <w:r>
        <w:rPr>
          <w:rFonts w:eastAsia="AdvTT52963a46 . B"/>
          <w:kern w:val="0"/>
          <w:sz w:val="24"/>
          <w:lang w:bidi="ar"/>
        </w:rPr>
        <w:t>Research into mechanisms of treatment outcome in cognitive behavior therapy (CBT), as work evaluating potential mechanisms through mediator and moderator analyses, has been increasing.</w:t>
      </w:r>
      <w:r>
        <w:rPr>
          <w:rFonts w:hint="eastAsia" w:eastAsia="AdvTT52963a46 . B"/>
          <w:kern w:val="0"/>
          <w:sz w:val="24"/>
          <w:lang w:bidi="ar"/>
        </w:rPr>
        <w:t xml:space="preserve"> </w:t>
      </w:r>
      <w:r>
        <w:rPr>
          <w:rFonts w:eastAsia="AdvTT52963a46 . B"/>
          <w:kern w:val="0"/>
          <w:sz w:val="24"/>
          <w:lang w:bidi="ar"/>
        </w:rPr>
        <w:t>More refined analyses of functional components of treatment wish to be finished to provide important insights for clinicians in refining treatment programs.</w:t>
      </w:r>
      <w:r>
        <w:rPr>
          <w:rFonts w:eastAsia="AdvTT52963a46 . B"/>
          <w:kern w:val="0"/>
          <w:sz w:val="24"/>
          <w:lang w:bidi="ar"/>
        </w:rPr>
        <w:fldChar w:fldCharType="begin"/>
      </w:r>
      <w:r>
        <w:rPr>
          <w:rFonts w:eastAsia="AdvTT52963a46 . B"/>
          <w:kern w:val="0"/>
          <w:sz w:val="24"/>
          <w:lang w:bidi="ar"/>
        </w:rPr>
        <w:instrText xml:space="preserve"> HYPERLINK \l "_ENREF_38" \o "D, 2019 #2421" </w:instrText>
      </w:r>
      <w:r>
        <w:rPr>
          <w:rFonts w:eastAsia="AdvTT52963a46 . B"/>
          <w:kern w:val="0"/>
          <w:sz w:val="24"/>
          <w:lang w:bidi="ar"/>
        </w:rPr>
        <w:fldChar w:fldCharType="separate"/>
      </w:r>
      <w:r>
        <w:rPr>
          <w:rStyle w:val="10"/>
        </w:rPr>
        <w:fldChar w:fldCharType="begin"/>
      </w:r>
      <w:r>
        <w:rPr>
          <w:rStyle w:val="10"/>
          <w:rFonts w:hint="eastAsia"/>
          <w:lang w:eastAsia="zh-CN"/>
        </w:rPr>
        <w:instrText xml:space="preserve"> ADDIN  EN.CITE &lt;EndNote&gt;&lt;Cite&gt;&lt;Author&gt;D&lt;/Author&gt;&lt;Year&gt;2019&lt;/Year&gt;&lt;RecNum&gt;2421&lt;/RecNum&gt;&lt;DisplayText&gt;&lt;style face="superscript" size="10"&gt;38&lt;/style&gt;&lt;/DisplayText&gt;&lt;record&gt;&lt;rec-number&gt;2421&lt;/rec-number&gt;&lt;foreign-keys&gt;&lt;key app="EN" db-id="50wxdpzd9vd5r7e9t5b595djrfpttrxw9avp" timestamp="1576160644"&gt;2421&lt;/key&gt;&lt;/foreign-keys&gt;&lt;ref-type name="Journal Article"&gt;17&lt;/ref-type&gt;&lt;contributors&gt;&lt;authors&gt;&lt;author&gt;McKay D&lt;/author&gt;&lt;/authors&gt;&lt;/contributors&gt;&lt;titles&gt;&lt;title&gt;Introduction to the Special Issue: Mechanisms of Action in Cognitive-Behavior Therapy&lt;/title&gt;&lt;secondary-title&gt;Behavior therapy&lt;/secondary-title&gt;&lt;/titles&gt;&lt;periodical&gt;&lt;full-title&gt;Behavior therapy&lt;/full-title&gt;&lt;/periodical&gt;&lt;pages&gt;1013-1015&lt;/pages&gt;&lt;volume&gt;50&lt;/volume&gt;&lt;number&gt;6&lt;/number&gt;&lt;dates&gt;&lt;year&gt;2019&lt;/year&gt;&lt;/dates&gt;&lt;label&gt;3.243&lt;/label&gt;&lt;urls&gt;&lt;/urls&gt;&lt;/record&gt;&lt;/Cite&gt;&lt;/EndNote&gt;</w:instrText>
      </w:r>
      <w:r>
        <w:rPr>
          <w:rStyle w:val="10"/>
        </w:rPr>
        <w:fldChar w:fldCharType="separate"/>
      </w:r>
      <w:r>
        <w:rPr>
          <w:rStyle w:val="10"/>
          <w:rFonts w:hint="eastAsia"/>
          <w:lang w:val="en-US" w:eastAsia="zh-CN"/>
        </w:rPr>
        <w:t>38</w:t>
      </w:r>
      <w:r>
        <w:rPr>
          <w:rStyle w:val="10"/>
        </w:rPr>
        <w:fldChar w:fldCharType="end"/>
      </w:r>
      <w:r>
        <w:rPr>
          <w:rFonts w:eastAsia="AdvTT52963a46 . B"/>
          <w:kern w:val="0"/>
          <w:sz w:val="24"/>
          <w:lang w:bidi="ar"/>
        </w:rPr>
        <w:fldChar w:fldCharType="end"/>
      </w:r>
      <w:bookmarkStart w:id="138" w:name="_ENREF_63"/>
      <w:bookmarkEnd w:id="138"/>
      <w:bookmarkStart w:id="139" w:name="_ENREF_62"/>
      <w:bookmarkEnd w:id="139"/>
      <w:bookmarkStart w:id="140" w:name="_ENREF_64"/>
      <w:bookmarkEnd w:id="140"/>
    </w:p>
    <w:p>
      <w:pPr>
        <w:pStyle w:val="12"/>
        <w:widowControl w:val="0"/>
        <w:spacing w:line="360" w:lineRule="auto"/>
        <w:rPr>
          <w:b/>
          <w:bCs/>
          <w:sz w:val="24"/>
          <w:szCs w:val="24"/>
        </w:rPr>
      </w:pPr>
      <w:r>
        <w:rPr>
          <w:b/>
          <w:bCs/>
          <w:sz w:val="28"/>
          <w:szCs w:val="28"/>
          <w:lang w:val="pt-PT"/>
        </w:rPr>
        <w:t>Objectives {7}</w:t>
      </w:r>
    </w:p>
    <w:p>
      <w:pPr>
        <w:widowControl/>
        <w:spacing w:line="360" w:lineRule="auto"/>
        <w:jc w:val="left"/>
        <w:rPr>
          <w:sz w:val="24"/>
        </w:rPr>
      </w:pPr>
      <w:r>
        <w:rPr>
          <w:rFonts w:eastAsia="XmjcpyJnsbrjAdvTT86d47313"/>
          <w:kern w:val="0"/>
          <w:sz w:val="24"/>
          <w:lang w:bidi="ar"/>
        </w:rPr>
        <w:t xml:space="preserve">The trial has two main objectives: </w:t>
      </w:r>
    </w:p>
    <w:p>
      <w:pPr>
        <w:widowControl/>
        <w:spacing w:line="360" w:lineRule="auto"/>
        <w:jc w:val="left"/>
        <w:rPr>
          <w:rFonts w:eastAsia="CqqbtkCgcwlnAdvTT43ccf47d"/>
          <w:kern w:val="0"/>
          <w:sz w:val="24"/>
          <w:lang w:bidi="ar"/>
        </w:rPr>
      </w:pPr>
      <w:r>
        <w:rPr>
          <w:rFonts w:eastAsia="CqqbtkCgcwlnAdvTT43ccf47d"/>
          <w:kern w:val="0"/>
          <w:sz w:val="24"/>
          <w:lang w:bidi="ar"/>
        </w:rPr>
        <w:t>1. To test the clinical efficacy of the</w:t>
      </w:r>
      <w:r>
        <w:rPr>
          <w:rFonts w:hint="eastAsia" w:eastAsia="CqqbtkCgcwlnAdvTT43ccf47d"/>
          <w:kern w:val="0"/>
          <w:sz w:val="24"/>
          <w:lang w:bidi="ar"/>
        </w:rPr>
        <w:t xml:space="preserve"> CCBT-Prs </w:t>
      </w:r>
      <w:r>
        <w:rPr>
          <w:rFonts w:hint="default" w:eastAsia="CqqbtkCgcwlnAdvTT43ccf47d"/>
          <w:kern w:val="0"/>
          <w:sz w:val="24"/>
          <w:lang w:bidi="ar"/>
        </w:rPr>
        <w:t xml:space="preserve">software package as an adjunct </w:t>
      </w:r>
      <w:r>
        <w:rPr>
          <w:rFonts w:hint="eastAsia" w:eastAsia="CqqbtkCgcwlnAdvTT43ccf47d"/>
          <w:kern w:val="0"/>
          <w:sz w:val="24"/>
          <w:lang w:bidi="ar"/>
        </w:rPr>
        <w:t>Usual Care</w:t>
      </w:r>
      <w:r>
        <w:rPr>
          <w:rFonts w:hint="default" w:eastAsia="CqqbtkCgcwlnAdvTT43ccf47d"/>
          <w:kern w:val="0"/>
          <w:sz w:val="24"/>
          <w:lang w:bidi="ar"/>
        </w:rPr>
        <w:t xml:space="preserve">(UC) </w:t>
      </w:r>
      <w:r>
        <w:rPr>
          <w:rFonts w:eastAsia="CqqbtkCgcwlnAdvTT43ccf47d"/>
          <w:kern w:val="0"/>
          <w:sz w:val="24"/>
          <w:lang w:bidi="ar"/>
        </w:rPr>
        <w:t>compared to</w:t>
      </w:r>
      <w:r>
        <w:rPr>
          <w:rFonts w:hint="eastAsia" w:eastAsia="CqqbtkCgcwlnAdvTT43ccf47d"/>
          <w:kern w:val="0"/>
          <w:sz w:val="24"/>
          <w:lang w:bidi="ar"/>
        </w:rPr>
        <w:t xml:space="preserve"> U</w:t>
      </w:r>
      <w:r>
        <w:rPr>
          <w:rFonts w:eastAsia="CqqbtkCgcwlnAdvTT43ccf47d"/>
          <w:kern w:val="0"/>
          <w:sz w:val="24"/>
          <w:lang w:bidi="ar"/>
        </w:rPr>
        <w:t>C alone.</w:t>
      </w:r>
    </w:p>
    <w:p>
      <w:pPr>
        <w:widowControl/>
        <w:spacing w:line="360" w:lineRule="auto"/>
        <w:jc w:val="left"/>
        <w:rPr>
          <w:sz w:val="24"/>
        </w:rPr>
      </w:pPr>
      <w:r>
        <w:rPr>
          <w:rFonts w:hint="eastAsia" w:eastAsia="CqqbtkCgcwlnAdvTT43ccf47d"/>
          <w:kern w:val="0"/>
          <w:sz w:val="24"/>
          <w:lang w:bidi="ar"/>
        </w:rPr>
        <w:t>2</w:t>
      </w:r>
      <w:r>
        <w:rPr>
          <w:rFonts w:eastAsia="CqqbtkCgcwlnAdvTT43ccf47d"/>
          <w:kern w:val="0"/>
          <w:sz w:val="24"/>
          <w:lang w:bidi="ar"/>
        </w:rPr>
        <w:t xml:space="preserve">. To explore </w:t>
      </w:r>
      <w:r>
        <w:rPr>
          <w:rFonts w:eastAsia="AdvCaeciliaRm"/>
          <w:kern w:val="0"/>
          <w:sz w:val="24"/>
          <w:lang w:bidi="ar"/>
        </w:rPr>
        <w:t>targeted psychotherapy for surgical patients at higher risk for poor outcome</w:t>
      </w:r>
      <w:r>
        <w:rPr>
          <w:rFonts w:hint="eastAsia" w:eastAsia="AdvCaeciliaRm"/>
          <w:kern w:val="0"/>
          <w:sz w:val="24"/>
          <w:lang w:bidi="ar"/>
        </w:rPr>
        <w:t xml:space="preserve"> and </w:t>
      </w:r>
      <w:r>
        <w:rPr>
          <w:rFonts w:eastAsia="CqqbtkCgcwlnAdvTT43ccf47d"/>
          <w:kern w:val="0"/>
          <w:sz w:val="24"/>
          <w:lang w:bidi="ar"/>
        </w:rPr>
        <w:t>explanatory mechanisms of action for CCBT</w:t>
      </w:r>
      <w:r>
        <w:rPr>
          <w:rFonts w:hint="eastAsia" w:eastAsia="CqqbtkCgcwlnAdvTT43ccf47d"/>
          <w:kern w:val="0"/>
          <w:sz w:val="24"/>
          <w:lang w:bidi="ar"/>
        </w:rPr>
        <w:t>.</w:t>
      </w:r>
    </w:p>
    <w:p>
      <w:pPr>
        <w:widowControl/>
        <w:spacing w:line="360" w:lineRule="auto"/>
        <w:jc w:val="left"/>
        <w:rPr>
          <w:sz w:val="24"/>
        </w:rPr>
      </w:pPr>
      <w:r>
        <w:rPr>
          <w:rFonts w:eastAsia="XmjcpyJnsbrjAdvTT86d47313"/>
          <w:kern w:val="0"/>
          <w:sz w:val="24"/>
          <w:lang w:bidi="ar"/>
        </w:rPr>
        <w:t xml:space="preserve">The trial hypotheses are: </w:t>
      </w:r>
    </w:p>
    <w:p>
      <w:pPr>
        <w:widowControl/>
        <w:spacing w:line="360" w:lineRule="auto"/>
        <w:jc w:val="left"/>
        <w:rPr>
          <w:sz w:val="24"/>
        </w:rPr>
      </w:pPr>
      <w:r>
        <w:rPr>
          <w:rFonts w:eastAsia="CqqbtkCgcwlnAdvTT43ccf47d"/>
          <w:kern w:val="0"/>
          <w:sz w:val="24"/>
          <w:lang w:bidi="ar"/>
        </w:rPr>
        <w:t>a) CCBT</w:t>
      </w:r>
      <w:r>
        <w:rPr>
          <w:rFonts w:hint="eastAsia" w:eastAsia="CqqbtkCgcwlnAdvTT43ccf47d"/>
          <w:kern w:val="0"/>
          <w:sz w:val="24"/>
          <w:lang w:bidi="ar"/>
        </w:rPr>
        <w:t>-Prs</w:t>
      </w:r>
      <w:r>
        <w:rPr>
          <w:rFonts w:eastAsia="CqqbtkCgcwlnAdvTT43ccf47d"/>
          <w:kern w:val="0"/>
          <w:sz w:val="24"/>
          <w:lang w:bidi="ar"/>
        </w:rPr>
        <w:t xml:space="preserve"> software package will be more effective in reducing </w:t>
      </w:r>
      <w:r>
        <w:rPr>
          <w:rFonts w:hint="eastAsia" w:eastAsia="CqqbtkCgcwlnAdvTT43ccf47d"/>
          <w:kern w:val="0"/>
          <w:sz w:val="24"/>
          <w:lang w:bidi="ar"/>
        </w:rPr>
        <w:t>anxiety, depression, insomnia and postoperative pain</w:t>
      </w:r>
      <w:r>
        <w:rPr>
          <w:rFonts w:hint="default" w:eastAsia="CqqbtkCgcwlnAdvTT43ccf47d"/>
          <w:kern w:val="0"/>
          <w:sz w:val="24"/>
          <w:lang w:bidi="ar"/>
        </w:rPr>
        <w:t xml:space="preserve"> for surgery patients </w:t>
      </w:r>
      <w:r>
        <w:rPr>
          <w:rFonts w:eastAsia="CqqbtkCgcwlnAdvTT43ccf47d"/>
          <w:kern w:val="0"/>
          <w:sz w:val="24"/>
          <w:lang w:bidi="ar"/>
        </w:rPr>
        <w:t>in comparison to</w:t>
      </w:r>
      <w:r>
        <w:rPr>
          <w:rFonts w:hint="eastAsia" w:eastAsia="CqqbtkCgcwlnAdvTT43ccf47d"/>
          <w:kern w:val="0"/>
          <w:sz w:val="24"/>
          <w:lang w:bidi="ar"/>
        </w:rPr>
        <w:t xml:space="preserve"> UC</w:t>
      </w:r>
      <w:r>
        <w:rPr>
          <w:rFonts w:eastAsia="CqqbtkCgcwlnAdvTT43ccf47d"/>
          <w:kern w:val="0"/>
          <w:sz w:val="24"/>
          <w:lang w:bidi="ar"/>
        </w:rPr>
        <w:t xml:space="preserve">. </w:t>
      </w:r>
    </w:p>
    <w:p>
      <w:pPr>
        <w:widowControl/>
        <w:spacing w:line="360" w:lineRule="auto"/>
        <w:jc w:val="left"/>
        <w:rPr>
          <w:sz w:val="24"/>
          <w:szCs w:val="24"/>
        </w:rPr>
      </w:pPr>
      <w:r>
        <w:rPr>
          <w:rFonts w:hint="eastAsia" w:eastAsia="CqqbtkCgcwlnAdvTT43ccf47d"/>
          <w:kern w:val="0"/>
          <w:sz w:val="24"/>
          <w:lang w:bidi="ar"/>
        </w:rPr>
        <w:t>b</w:t>
      </w:r>
      <w:r>
        <w:rPr>
          <w:rFonts w:eastAsia="CqqbtkCgcwlnAdvTT43ccf47d"/>
          <w:kern w:val="0"/>
          <w:sz w:val="24"/>
          <w:lang w:bidi="ar"/>
        </w:rPr>
        <w:t xml:space="preserve">) The mediators of treatment effects for </w:t>
      </w:r>
      <w:r>
        <w:rPr>
          <w:rFonts w:hint="eastAsia" w:eastAsia="CqqbtkCgcwlnAdvTT43ccf47d"/>
          <w:kern w:val="0"/>
          <w:sz w:val="24"/>
          <w:lang w:bidi="ar"/>
        </w:rPr>
        <w:t>CCBT</w:t>
      </w:r>
      <w:r>
        <w:rPr>
          <w:rFonts w:eastAsia="CqqbtkCgcwlnAdvTT43ccf47d"/>
          <w:kern w:val="0"/>
          <w:sz w:val="24"/>
          <w:lang w:bidi="ar"/>
        </w:rPr>
        <w:t xml:space="preserve"> on changes</w:t>
      </w:r>
      <w:r>
        <w:rPr>
          <w:rFonts w:hint="eastAsia" w:eastAsia="CqqbtkCgcwlnAdvTT43ccf47d"/>
          <w:kern w:val="0"/>
          <w:sz w:val="24"/>
          <w:lang w:bidi="ar"/>
        </w:rPr>
        <w:t xml:space="preserve"> may</w:t>
      </w:r>
      <w:r>
        <w:rPr>
          <w:rFonts w:eastAsia="CqqbtkCgcwlnAdvTT43ccf47d"/>
          <w:kern w:val="0"/>
          <w:sz w:val="24"/>
          <w:lang w:bidi="ar"/>
        </w:rPr>
        <w:t xml:space="preserve"> be beliefs about </w:t>
      </w:r>
      <w:r>
        <w:rPr>
          <w:rFonts w:hint="eastAsia" w:eastAsia="CqqbtkCgcwlnAdvTT43ccf47d"/>
          <w:kern w:val="0"/>
          <w:sz w:val="24"/>
          <w:lang w:bidi="ar"/>
        </w:rPr>
        <w:t xml:space="preserve">disease, </w:t>
      </w:r>
      <w:r>
        <w:rPr>
          <w:rFonts w:eastAsia="CqqbtkCgcwlnAdvTT43ccf47d"/>
          <w:kern w:val="0"/>
          <w:sz w:val="24"/>
          <w:lang w:bidi="ar"/>
        </w:rPr>
        <w:t>character trait , social support,</w:t>
      </w:r>
      <w:r>
        <w:rPr>
          <w:rFonts w:hint="eastAsia" w:eastAsia="CqqbtkCgcwlnAdvTT43ccf47d"/>
          <w:kern w:val="0"/>
          <w:sz w:val="24"/>
          <w:lang w:bidi="ar"/>
        </w:rPr>
        <w:t xml:space="preserve"> attribution mode,</w:t>
      </w:r>
      <w:r>
        <w:rPr>
          <w:rFonts w:eastAsia="CqqbtkCgcwlnAdvTT43ccf47d"/>
          <w:kern w:val="0"/>
          <w:sz w:val="24"/>
          <w:lang w:bidi="ar"/>
        </w:rPr>
        <w:t xml:space="preserve"> the response to disease</w:t>
      </w:r>
      <w:r>
        <w:rPr>
          <w:rFonts w:hint="eastAsia" w:eastAsia="CqqbtkCgcwlnAdvTT43ccf47d"/>
          <w:kern w:val="0"/>
          <w:sz w:val="24"/>
          <w:lang w:bidi="ar"/>
        </w:rPr>
        <w:t>.</w:t>
      </w:r>
    </w:p>
    <w:p>
      <w:pPr>
        <w:pStyle w:val="12"/>
        <w:widowControl w:val="0"/>
        <w:spacing w:line="360" w:lineRule="auto"/>
        <w:rPr>
          <w:b/>
          <w:bCs/>
          <w:sz w:val="24"/>
          <w:szCs w:val="24"/>
        </w:rPr>
      </w:pPr>
    </w:p>
    <w:p>
      <w:pPr>
        <w:pStyle w:val="12"/>
        <w:widowControl w:val="0"/>
        <w:spacing w:line="360" w:lineRule="auto"/>
        <w:rPr>
          <w:b/>
          <w:bCs/>
          <w:sz w:val="24"/>
          <w:szCs w:val="24"/>
        </w:rPr>
      </w:pPr>
      <w:r>
        <w:rPr>
          <w:b/>
          <w:bCs/>
          <w:sz w:val="28"/>
          <w:szCs w:val="28"/>
          <w:lang w:val="pt-PT"/>
        </w:rPr>
        <w:t>Trial design {8}</w:t>
      </w:r>
    </w:p>
    <w:p>
      <w:pPr>
        <w:spacing w:line="360" w:lineRule="auto"/>
        <w:jc w:val="left"/>
        <w:rPr>
          <w:rFonts w:eastAsia="XmjcpyJnsbrjAdvTT86d47313"/>
          <w:sz w:val="24"/>
        </w:rPr>
      </w:pPr>
      <w:bookmarkStart w:id="141" w:name="OLE_LINK107"/>
      <w:r>
        <w:rPr>
          <w:rFonts w:eastAsia="KbbqlnAdvTT86d47313"/>
          <w:color w:val="131413"/>
          <w:sz w:val="24"/>
        </w:rPr>
        <w:t>This study is a prospective, randomized, controlled, assessor blinded, multicenters</w:t>
      </w:r>
      <w:r>
        <w:rPr>
          <w:rFonts w:hint="eastAsia" w:eastAsia="KbbqlnAdvTT86d47313"/>
          <w:color w:val="131413"/>
          <w:sz w:val="24"/>
          <w:lang w:val="en-US" w:eastAsia="zh-CN"/>
        </w:rPr>
        <w:t xml:space="preserve">, </w:t>
      </w:r>
      <w:r>
        <w:rPr>
          <w:rFonts w:eastAsia="KbbqlnAdvTT86d47313"/>
          <w:color w:val="131413"/>
          <w:sz w:val="24"/>
          <w:lang w:val="en-US"/>
        </w:rPr>
        <w:t>superiority</w:t>
      </w:r>
      <w:r>
        <w:rPr>
          <w:rFonts w:hint="eastAsia" w:eastAsia="KbbqlnAdvTT86d47313"/>
          <w:color w:val="131413"/>
          <w:sz w:val="24"/>
          <w:lang w:val="en-US" w:eastAsia="zh-CN"/>
        </w:rPr>
        <w:t xml:space="preserve"> </w:t>
      </w:r>
      <w:r>
        <w:rPr>
          <w:rFonts w:eastAsia="KbbqlnAdvTT86d47313"/>
          <w:color w:val="131413"/>
          <w:sz w:val="24"/>
        </w:rPr>
        <w:t xml:space="preserve">trial with </w:t>
      </w:r>
      <w:r>
        <w:rPr>
          <w:rFonts w:hint="eastAsia"/>
          <w:color w:val="131413"/>
          <w:sz w:val="24"/>
        </w:rPr>
        <w:t>two</w:t>
      </w:r>
      <w:r>
        <w:rPr>
          <w:rFonts w:eastAsia="KbbqlnAdvTT86d47313"/>
          <w:color w:val="131413"/>
          <w:sz w:val="24"/>
        </w:rPr>
        <w:t xml:space="preserve"> arms,</w:t>
      </w:r>
      <w:r>
        <w:rPr>
          <w:color w:val="131413"/>
          <w:sz w:val="24"/>
        </w:rPr>
        <w:t xml:space="preserve"> </w:t>
      </w:r>
      <w:r>
        <w:rPr>
          <w:rFonts w:eastAsia="KbbqlnAdvTT86d47313"/>
          <w:color w:val="131413"/>
          <w:sz w:val="24"/>
        </w:rPr>
        <w:t xml:space="preserve">including </w:t>
      </w:r>
      <w:r>
        <w:rPr>
          <w:rFonts w:hint="eastAsia"/>
          <w:color w:val="131413"/>
          <w:sz w:val="24"/>
        </w:rPr>
        <w:t>one</w:t>
      </w:r>
      <w:r>
        <w:rPr>
          <w:rFonts w:eastAsia="KbbqlnAdvTT86d47313"/>
          <w:color w:val="131413"/>
          <w:sz w:val="24"/>
        </w:rPr>
        <w:t xml:space="preserve"> experimental arm and one control arm.</w:t>
      </w:r>
      <w:r>
        <w:rPr>
          <w:color w:val="000000"/>
          <w:kern w:val="0"/>
          <w:sz w:val="24"/>
        </w:rPr>
        <w:t xml:space="preserve"> </w:t>
      </w:r>
      <w:r>
        <w:rPr>
          <w:rFonts w:eastAsia="KbbqlnAdvTT86d47313"/>
          <w:color w:val="131413"/>
          <w:sz w:val="24"/>
        </w:rPr>
        <w:t>The study population will</w:t>
      </w:r>
      <w:r>
        <w:rPr>
          <w:rFonts w:eastAsia="XmjcpyJnsbrjAdvTT86d47313"/>
          <w:sz w:val="24"/>
        </w:rPr>
        <w:t xml:space="preserve"> be independently randomized to receive either </w:t>
      </w:r>
      <w:r>
        <w:rPr>
          <w:sz w:val="24"/>
        </w:rPr>
        <w:t>5</w:t>
      </w:r>
      <w:r>
        <w:rPr>
          <w:rFonts w:hint="eastAsia"/>
          <w:sz w:val="24"/>
        </w:rPr>
        <w:t xml:space="preserve"> </w:t>
      </w:r>
      <w:r>
        <w:rPr>
          <w:rFonts w:eastAsia="XmjcpyJnsbrjAdvTT86d47313"/>
          <w:sz w:val="24"/>
        </w:rPr>
        <w:t xml:space="preserve">sessions of </w:t>
      </w:r>
      <w:r>
        <w:rPr>
          <w:sz w:val="24"/>
        </w:rPr>
        <w:t>CCBT-P</w:t>
      </w:r>
      <w:r>
        <w:rPr>
          <w:rFonts w:hint="eastAsia"/>
          <w:sz w:val="24"/>
        </w:rPr>
        <w:t xml:space="preserve">re +UC </w:t>
      </w:r>
      <w:r>
        <w:rPr>
          <w:sz w:val="24"/>
        </w:rPr>
        <w:t xml:space="preserve">or </w:t>
      </w:r>
      <w:r>
        <w:rPr>
          <w:rFonts w:hint="eastAsia"/>
          <w:sz w:val="24"/>
        </w:rPr>
        <w:t xml:space="preserve">alone </w:t>
      </w:r>
      <w:r>
        <w:rPr>
          <w:sz w:val="24"/>
        </w:rPr>
        <w:t>UC</w:t>
      </w:r>
      <w:r>
        <w:rPr>
          <w:rFonts w:eastAsia="XmjcpyJnsbrjAdvTT86d47313"/>
          <w:sz w:val="24"/>
        </w:rPr>
        <w:t xml:space="preserve"> (see </w:t>
      </w:r>
      <w:bookmarkStart w:id="142" w:name="OLE_LINK149"/>
      <w:r>
        <w:rPr>
          <w:rFonts w:eastAsia="XmjcpyJnsbrjAdvTT86d47313"/>
          <w:sz w:val="24"/>
        </w:rPr>
        <w:t>Fig. 1</w:t>
      </w:r>
      <w:bookmarkEnd w:id="142"/>
      <w:r>
        <w:rPr>
          <w:rFonts w:eastAsia="XmjcpyJnsbrjAdvTT86d47313"/>
          <w:sz w:val="24"/>
        </w:rPr>
        <w:t>).</w:t>
      </w:r>
      <w:bookmarkEnd w:id="141"/>
    </w:p>
    <w:p>
      <w:pPr>
        <w:spacing w:line="360" w:lineRule="auto"/>
        <w:jc w:val="left"/>
        <w:rPr>
          <w:rFonts w:hint="eastAsia" w:eastAsia="宋体"/>
          <w:sz w:val="24"/>
          <w:lang w:eastAsia="zh-CN"/>
        </w:rPr>
      </w:pPr>
      <w:r>
        <w:rPr>
          <w:rFonts w:hint="eastAsia" w:eastAsia="宋体"/>
          <w:sz w:val="24"/>
          <w:lang w:eastAsia="zh-CN"/>
        </w:rPr>
        <w:drawing>
          <wp:inline distT="0" distB="0" distL="114300" distR="114300">
            <wp:extent cx="4948555" cy="3781425"/>
            <wp:effectExtent l="0" t="0" r="0" b="0"/>
            <wp:docPr id="1" name="图片 1" descr="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1"/>
                    <pic:cNvPicPr>
                      <a:picLocks noChangeAspect="1"/>
                    </pic:cNvPicPr>
                  </pic:nvPicPr>
                  <pic:blipFill>
                    <a:blip r:embed="rId6"/>
                    <a:stretch>
                      <a:fillRect/>
                    </a:stretch>
                  </pic:blipFill>
                  <pic:spPr>
                    <a:xfrm>
                      <a:off x="0" y="0"/>
                      <a:ext cx="4948555" cy="3781425"/>
                    </a:xfrm>
                    <a:prstGeom prst="rect">
                      <a:avLst/>
                    </a:prstGeom>
                  </pic:spPr>
                </pic:pic>
              </a:graphicData>
            </a:graphic>
          </wp:inline>
        </w:drawing>
      </w:r>
    </w:p>
    <w:p>
      <w:pPr>
        <w:pStyle w:val="12"/>
        <w:widowControl w:val="0"/>
        <w:spacing w:line="360" w:lineRule="auto"/>
        <w:rPr>
          <w:rFonts w:hint="eastAsia" w:eastAsia="宋体"/>
          <w:sz w:val="24"/>
          <w:szCs w:val="24"/>
          <w:lang w:val="en-US" w:eastAsia="zh-CN"/>
        </w:rPr>
      </w:pPr>
      <w:r>
        <w:rPr>
          <w:rFonts w:eastAsia="XmjcpyJnsbrjAdvTT86d47313"/>
          <w:sz w:val="24"/>
        </w:rPr>
        <w:t>Fig. 1</w:t>
      </w:r>
      <w:r>
        <w:rPr>
          <w:rFonts w:hint="eastAsia" w:eastAsia="宋体"/>
          <w:sz w:val="24"/>
          <w:lang w:val="en-US" w:eastAsia="zh-CN"/>
        </w:rPr>
        <w:t xml:space="preserve"> </w:t>
      </w:r>
      <w:r>
        <w:rPr>
          <w:rFonts w:eastAsia="NewBaskerville-Roman"/>
          <w:color w:val="231F20"/>
          <w:kern w:val="0"/>
          <w:sz w:val="22"/>
          <w:szCs w:val="22"/>
          <w:lang w:bidi="ar"/>
        </w:rPr>
        <w:t>for a Consolidated Standards of Reporting Trials diagram of the study design.</w:t>
      </w:r>
    </w:p>
    <w:p>
      <w:pPr>
        <w:pStyle w:val="12"/>
        <w:widowControl w:val="0"/>
        <w:spacing w:line="360" w:lineRule="auto"/>
        <w:rPr>
          <w:b/>
          <w:bCs/>
          <w:sz w:val="24"/>
          <w:szCs w:val="24"/>
        </w:rPr>
      </w:pPr>
      <w:r>
        <w:rPr>
          <w:b/>
          <w:bCs/>
          <w:sz w:val="28"/>
          <w:szCs w:val="28"/>
          <w:lang w:val="en-US"/>
        </w:rPr>
        <w:t>Methods: Participants, interventions and outcomes</w:t>
      </w:r>
    </w:p>
    <w:p>
      <w:pPr>
        <w:pStyle w:val="12"/>
        <w:widowControl w:val="0"/>
        <w:spacing w:line="360" w:lineRule="auto"/>
        <w:rPr>
          <w:b/>
          <w:bCs/>
          <w:sz w:val="24"/>
          <w:szCs w:val="24"/>
        </w:rPr>
      </w:pPr>
      <w:r>
        <w:rPr>
          <w:b/>
          <w:bCs/>
          <w:sz w:val="24"/>
          <w:szCs w:val="24"/>
          <w:lang w:val="en-US"/>
        </w:rPr>
        <w:t>Study setting {9}</w:t>
      </w:r>
    </w:p>
    <w:p>
      <w:pPr>
        <w:pStyle w:val="12"/>
        <w:widowControl w:val="0"/>
        <w:spacing w:line="360" w:lineRule="auto"/>
        <w:rPr>
          <w:rFonts w:hint="default" w:ascii="Times New Roman" w:hAnsi="Times New Roman" w:cs="Times New Roman"/>
          <w:sz w:val="24"/>
          <w:lang w:val="en-US" w:eastAsia="zh-CN"/>
        </w:rPr>
      </w:pPr>
      <w:bookmarkStart w:id="143" w:name="OLE_LINK112"/>
      <w:r>
        <w:rPr>
          <w:rFonts w:hint="default" w:ascii="Times New Roman" w:hAnsi="Times New Roman" w:eastAsia="NewBaskerville-Roman" w:cs="Times New Roman"/>
          <w:color w:val="231F20"/>
          <w:sz w:val="24"/>
          <w:lang w:bidi="ar"/>
        </w:rPr>
        <w:t xml:space="preserve">This study will be conducted at </w:t>
      </w:r>
      <w:r>
        <w:rPr>
          <w:rFonts w:hint="default" w:ascii="Times New Roman" w:hAnsi="Times New Roman" w:cs="Times New Roman"/>
          <w:color w:val="231F20"/>
          <w:sz w:val="24"/>
          <w:lang w:bidi="ar"/>
        </w:rPr>
        <w:t>F</w:t>
      </w:r>
      <w:r>
        <w:rPr>
          <w:rFonts w:hint="default" w:ascii="Times New Roman" w:hAnsi="Times New Roman" w:eastAsia="NewBaskerville-Roman" w:cs="Times New Roman"/>
          <w:color w:val="231F20"/>
          <w:sz w:val="24"/>
          <w:lang w:bidi="ar"/>
        </w:rPr>
        <w:t>irs</w:t>
      </w:r>
      <w:r>
        <w:rPr>
          <w:rFonts w:hint="default" w:ascii="Times New Roman" w:hAnsi="Times New Roman" w:eastAsia="NewBaskerville-Roman" w:cs="Times New Roman"/>
          <w:sz w:val="24"/>
          <w:lang w:bidi="ar"/>
        </w:rPr>
        <w:t xml:space="preserve">t </w:t>
      </w:r>
      <w:r>
        <w:rPr>
          <w:rFonts w:hint="default" w:ascii="Times New Roman" w:hAnsi="Times New Roman" w:cs="Times New Roman"/>
          <w:sz w:val="24"/>
        </w:rPr>
        <w:t>H</w:t>
      </w:r>
      <w:r>
        <w:rPr>
          <w:rFonts w:hint="default" w:ascii="Times New Roman" w:hAnsi="Times New Roman" w:eastAsia="NewBaskerville-Roman" w:cs="Times New Roman"/>
          <w:color w:val="231F20"/>
          <w:sz w:val="24"/>
          <w:lang w:bidi="ar"/>
        </w:rPr>
        <w:t xml:space="preserve">ospital of Shanxi </w:t>
      </w:r>
      <w:r>
        <w:rPr>
          <w:rFonts w:hint="default" w:ascii="Times New Roman" w:hAnsi="Times New Roman" w:cs="Times New Roman"/>
          <w:color w:val="231F20"/>
          <w:sz w:val="24"/>
          <w:lang w:bidi="ar"/>
        </w:rPr>
        <w:t>M</w:t>
      </w:r>
      <w:r>
        <w:rPr>
          <w:rFonts w:hint="default" w:ascii="Times New Roman" w:hAnsi="Times New Roman" w:eastAsia="NewBaskerville-Roman" w:cs="Times New Roman"/>
          <w:color w:val="231F20"/>
          <w:sz w:val="24"/>
          <w:lang w:bidi="ar"/>
        </w:rPr>
        <w:t>edical University</w:t>
      </w:r>
      <w:r>
        <w:rPr>
          <w:rFonts w:hint="default" w:ascii="Times New Roman" w:hAnsi="Times New Roman" w:cs="Times New Roman"/>
          <w:color w:val="231F20"/>
          <w:sz w:val="24"/>
          <w:lang w:bidi="ar"/>
        </w:rPr>
        <w:t xml:space="preserve">, </w:t>
      </w:r>
      <w:r>
        <w:rPr>
          <w:rFonts w:hint="default" w:ascii="Times New Roman" w:hAnsi="Times New Roman" w:cs="Times New Roman"/>
          <w:sz w:val="24"/>
        </w:rPr>
        <w:t xml:space="preserve">Shanxi Provincial Cancer Hospital and </w:t>
      </w:r>
      <w:r>
        <w:rPr>
          <w:rFonts w:hint="default" w:ascii="Times New Roman" w:hAnsi="Times New Roman" w:cs="Times New Roman"/>
          <w:color w:val="000000"/>
          <w:sz w:val="24"/>
        </w:rPr>
        <w:t xml:space="preserve">Shanxi Cardiovascular hospital </w:t>
      </w:r>
      <w:r>
        <w:rPr>
          <w:rFonts w:hint="default" w:ascii="Times New Roman" w:hAnsi="Times New Roman" w:cs="Times New Roman"/>
          <w:sz w:val="24"/>
        </w:rPr>
        <w:t xml:space="preserve">in China. </w:t>
      </w:r>
      <w:bookmarkEnd w:id="143"/>
      <w:r>
        <w:rPr>
          <w:rFonts w:hint="default" w:ascii="Times New Roman" w:hAnsi="Times New Roman" w:cs="Times New Roman"/>
          <w:sz w:val="24"/>
          <w:lang w:val="en-US" w:eastAsia="zh-CN"/>
        </w:rPr>
        <w:t>The research institutes are Grade 3A General Hospital and Grade 3A Specialized Hospital.</w:t>
      </w:r>
    </w:p>
    <w:p>
      <w:pPr>
        <w:pStyle w:val="12"/>
        <w:widowControl w:val="0"/>
        <w:spacing w:line="360" w:lineRule="auto"/>
        <w:rPr>
          <w:b/>
          <w:bCs/>
          <w:sz w:val="24"/>
          <w:szCs w:val="24"/>
        </w:rPr>
      </w:pPr>
      <w:r>
        <w:rPr>
          <w:b/>
          <w:bCs/>
          <w:sz w:val="24"/>
          <w:szCs w:val="24"/>
          <w:lang w:val="en-US"/>
        </w:rPr>
        <w:t>Eligibility criteria {10}</w:t>
      </w:r>
    </w:p>
    <w:p>
      <w:pPr>
        <w:widowControl/>
        <w:spacing w:before="100" w:beforeAutospacing="1" w:after="100" w:afterAutospacing="1" w:line="360" w:lineRule="auto"/>
        <w:jc w:val="left"/>
        <w:rPr>
          <w:sz w:val="24"/>
        </w:rPr>
      </w:pPr>
      <w:r>
        <w:rPr>
          <w:b/>
          <w:bCs/>
          <w:sz w:val="24"/>
        </w:rPr>
        <w:t xml:space="preserve">Inclusion criteria </w:t>
      </w:r>
      <w:r>
        <w:rPr>
          <w:sz w:val="24"/>
        </w:rPr>
        <w:t>for this study include aged 18-60 years</w:t>
      </w:r>
      <w:bookmarkStart w:id="144" w:name="OLE_LINK29"/>
      <w:bookmarkStart w:id="145" w:name="OLE_LINK36"/>
      <w:r>
        <w:rPr>
          <w:sz w:val="24"/>
        </w:rPr>
        <w:t xml:space="preserve">, having been scheduled </w:t>
      </w:r>
      <w:r>
        <w:rPr>
          <w:rFonts w:hint="eastAsia"/>
          <w:sz w:val="24"/>
        </w:rPr>
        <w:t xml:space="preserve">surgery </w:t>
      </w:r>
      <w:r>
        <w:rPr>
          <w:sz w:val="24"/>
        </w:rPr>
        <w:t xml:space="preserve">within a week. The patients will </w:t>
      </w:r>
      <w:bookmarkStart w:id="146" w:name="OLE_LINK22"/>
      <w:r>
        <w:rPr>
          <w:sz w:val="24"/>
        </w:rPr>
        <w:t>be given general anesthesia</w:t>
      </w:r>
      <w:bookmarkEnd w:id="146"/>
      <w:r>
        <w:rPr>
          <w:rFonts w:hint="eastAsia"/>
          <w:sz w:val="24"/>
          <w:lang w:val="en-US" w:eastAsia="zh-CN"/>
        </w:rPr>
        <w:t>.</w:t>
      </w:r>
      <w:r>
        <w:rPr>
          <w:sz w:val="24"/>
        </w:rPr>
        <w:t xml:space="preserve"> </w:t>
      </w:r>
      <w:bookmarkStart w:id="147" w:name="OLE_LINK33"/>
      <w:r>
        <w:rPr>
          <w:sz w:val="24"/>
        </w:rPr>
        <w:t>The median length of hospital stays was 10（±3）days</w:t>
      </w:r>
      <w:bookmarkEnd w:id="147"/>
      <w:r>
        <w:rPr>
          <w:sz w:val="24"/>
        </w:rPr>
        <w:t>. Patients can read, understand and communicate in Chinese</w:t>
      </w:r>
      <w:bookmarkEnd w:id="144"/>
      <w:r>
        <w:rPr>
          <w:sz w:val="24"/>
        </w:rPr>
        <w:t>.</w:t>
      </w:r>
      <w:bookmarkEnd w:id="145"/>
      <w:bookmarkStart w:id="148" w:name="OLE_LINK35"/>
    </w:p>
    <w:p>
      <w:pPr>
        <w:widowControl/>
        <w:spacing w:before="100" w:beforeAutospacing="1" w:after="100" w:afterAutospacing="1" w:line="360" w:lineRule="auto"/>
        <w:jc w:val="left"/>
        <w:rPr>
          <w:sz w:val="24"/>
        </w:rPr>
      </w:pPr>
      <w:r>
        <w:rPr>
          <w:rFonts w:eastAsia="NewBaskerville-Roman"/>
          <w:b/>
          <w:bCs/>
          <w:color w:val="231F20"/>
          <w:kern w:val="0"/>
          <w:sz w:val="24"/>
          <w:lang w:bidi="ar"/>
        </w:rPr>
        <w:t xml:space="preserve">Exclusion criteria </w:t>
      </w:r>
      <w:r>
        <w:rPr>
          <w:rFonts w:eastAsia="NewBaskerville-Roman"/>
          <w:color w:val="231F20"/>
          <w:kern w:val="0"/>
          <w:sz w:val="24"/>
          <w:lang w:bidi="ar"/>
        </w:rPr>
        <w:t xml:space="preserve">include psychosis, organic mental disorder, or current high risk of suicide, substance abuse or dependence within the 12 months prior to enrollment, antisocial personality disorder or unstable medical condition. </w:t>
      </w:r>
      <w:bookmarkEnd w:id="148"/>
      <w:bookmarkStart w:id="149" w:name="OLE_LINK37"/>
      <w:bookmarkStart w:id="150" w:name="OLE_LINK38"/>
      <w:r>
        <w:rPr>
          <w:sz w:val="24"/>
        </w:rPr>
        <w:t xml:space="preserve">Patients was postponed operation for more than a week or changed to emergent </w:t>
      </w:r>
      <w:bookmarkEnd w:id="149"/>
      <w:r>
        <w:rPr>
          <w:rFonts w:hint="eastAsia"/>
          <w:sz w:val="24"/>
        </w:rPr>
        <w:t>surgery</w:t>
      </w:r>
      <w:r>
        <w:rPr>
          <w:sz w:val="24"/>
        </w:rPr>
        <w:t xml:space="preserve"> will be excluded.</w:t>
      </w:r>
      <w:bookmarkEnd w:id="150"/>
      <w:r>
        <w:rPr>
          <w:sz w:val="24"/>
        </w:rPr>
        <w:t xml:space="preserve"> </w:t>
      </w:r>
      <w:bookmarkStart w:id="151" w:name="OLE_LINK31"/>
      <w:bookmarkStart w:id="152" w:name="OLE_LINK39"/>
      <w:r>
        <w:rPr>
          <w:sz w:val="24"/>
        </w:rPr>
        <w:t xml:space="preserve">Patients who </w:t>
      </w:r>
      <w:bookmarkEnd w:id="151"/>
      <w:r>
        <w:rPr>
          <w:sz w:val="24"/>
        </w:rPr>
        <w:t>are currently enrolled in another intervention study that could potentially impact the primary outcome</w:t>
      </w:r>
      <w:bookmarkEnd w:id="152"/>
      <w:r>
        <w:rPr>
          <w:sz w:val="24"/>
        </w:rPr>
        <w:t xml:space="preserve"> will also be excluded from the study. </w:t>
      </w:r>
    </w:p>
    <w:p>
      <w:pPr>
        <w:widowControl/>
        <w:spacing w:before="100" w:beforeAutospacing="1" w:after="100" w:afterAutospacing="1" w:line="360" w:lineRule="auto"/>
        <w:jc w:val="left"/>
        <w:rPr>
          <w:sz w:val="24"/>
        </w:rPr>
      </w:pPr>
      <w:r>
        <w:rPr>
          <w:rFonts w:eastAsia="NewBaskerville-Roman"/>
          <w:color w:val="231F20"/>
          <w:sz w:val="24"/>
          <w:lang w:bidi="ar"/>
        </w:rPr>
        <w:t xml:space="preserve">All participants will be evaluated by two researchers (a therapist </w:t>
      </w:r>
      <w:r>
        <w:rPr>
          <w:color w:val="231F20"/>
          <w:sz w:val="24"/>
          <w:lang w:bidi="ar"/>
        </w:rPr>
        <w:t>and a nursing graduate students</w:t>
      </w:r>
      <w:r>
        <w:rPr>
          <w:rFonts w:eastAsia="NewBaskerville-Roman"/>
          <w:color w:val="231F20"/>
          <w:sz w:val="24"/>
          <w:lang w:bidi="ar"/>
        </w:rPr>
        <w:t>) who will also verify patient diagnosis and eligibility.</w:t>
      </w:r>
    </w:p>
    <w:p>
      <w:pPr>
        <w:pStyle w:val="12"/>
        <w:widowControl w:val="0"/>
        <w:spacing w:line="360" w:lineRule="auto"/>
        <w:rPr>
          <w:b/>
          <w:bCs/>
          <w:sz w:val="24"/>
          <w:szCs w:val="24"/>
        </w:rPr>
      </w:pPr>
      <w:r>
        <w:rPr>
          <w:b/>
          <w:bCs/>
          <w:sz w:val="24"/>
          <w:szCs w:val="24"/>
          <w:lang w:val="en-US"/>
        </w:rPr>
        <w:t xml:space="preserve">Who will take </w:t>
      </w:r>
      <w:bookmarkStart w:id="153" w:name="OLE_LINK25"/>
      <w:r>
        <w:rPr>
          <w:b/>
          <w:bCs/>
          <w:sz w:val="24"/>
          <w:szCs w:val="24"/>
          <w:lang w:val="en-US"/>
        </w:rPr>
        <w:t>informed consent</w:t>
      </w:r>
      <w:bookmarkEnd w:id="153"/>
      <w:r>
        <w:rPr>
          <w:b/>
          <w:bCs/>
          <w:sz w:val="24"/>
          <w:szCs w:val="24"/>
          <w:lang w:val="en-US"/>
        </w:rPr>
        <w:t>? {26a}</w:t>
      </w:r>
    </w:p>
    <w:p>
      <w:pPr>
        <w:pStyle w:val="12"/>
        <w:widowControl w:val="0"/>
        <w:spacing w:before="120" w:line="360" w:lineRule="auto"/>
        <w:rPr>
          <w:rFonts w:hint="default" w:ascii="Times New Roman" w:hAnsi="Times New Roman" w:cs="Times New Roman"/>
          <w:sz w:val="24"/>
          <w:szCs w:val="24"/>
        </w:rPr>
      </w:pPr>
      <w:r>
        <w:rPr>
          <w:rFonts w:hint="default" w:ascii="Times New Roman" w:hAnsi="Times New Roman" w:cs="Times New Roman"/>
          <w:sz w:val="24"/>
        </w:rPr>
        <w:t xml:space="preserve">Individuals will be identified and confirmed from surgical plan lists </w:t>
      </w:r>
      <w:r>
        <w:rPr>
          <w:rFonts w:hint="default" w:ascii="Times New Roman" w:hAnsi="Times New Roman" w:eastAsia="NewBaskerville-Roman" w:cs="Times New Roman"/>
          <w:color w:val="231F20"/>
          <w:sz w:val="24"/>
          <w:lang w:bidi="ar"/>
        </w:rPr>
        <w:t xml:space="preserve">by the </w:t>
      </w:r>
      <w:r>
        <w:rPr>
          <w:rFonts w:hint="default" w:ascii="Times New Roman" w:hAnsi="Times New Roman" w:cs="Times New Roman"/>
          <w:sz w:val="24"/>
        </w:rPr>
        <w:t xml:space="preserve">Electronic Medical Record System. </w:t>
      </w:r>
      <w:bookmarkStart w:id="154" w:name="OLE_LINK148"/>
      <w:r>
        <w:rPr>
          <w:rFonts w:hint="default" w:ascii="Times New Roman" w:hAnsi="Times New Roman" w:eastAsia="NewBaskerville-Roman" w:cs="Times New Roman"/>
          <w:color w:val="231F20"/>
          <w:sz w:val="24"/>
          <w:lang w:bidi="ar"/>
        </w:rPr>
        <w:t xml:space="preserve">All participants will be evaluated by two researchers (a therapist </w:t>
      </w:r>
      <w:r>
        <w:rPr>
          <w:rFonts w:hint="default" w:ascii="Times New Roman" w:hAnsi="Times New Roman" w:cs="Times New Roman"/>
          <w:color w:val="231F20"/>
          <w:sz w:val="24"/>
          <w:lang w:bidi="ar"/>
        </w:rPr>
        <w:t>and a nursing graduate students</w:t>
      </w:r>
      <w:r>
        <w:rPr>
          <w:rFonts w:hint="default" w:ascii="Times New Roman" w:hAnsi="Times New Roman" w:eastAsia="NewBaskerville-Roman" w:cs="Times New Roman"/>
          <w:color w:val="231F20"/>
          <w:sz w:val="24"/>
          <w:lang w:bidi="ar"/>
        </w:rPr>
        <w:t>) who will also verify patient diagnosis and eligibility.</w:t>
      </w:r>
      <w:bookmarkEnd w:id="154"/>
      <w:bookmarkStart w:id="155" w:name="OLE_LINK40"/>
      <w:r>
        <w:rPr>
          <w:rFonts w:hint="default" w:ascii="Times New Roman" w:hAnsi="Times New Roman" w:cs="Times New Roman"/>
          <w:color w:val="231F20"/>
          <w:sz w:val="24"/>
          <w:lang w:bidi="ar"/>
        </w:rPr>
        <w:t xml:space="preserve"> </w:t>
      </w:r>
      <w:bookmarkEnd w:id="155"/>
      <w:r>
        <w:rPr>
          <w:rFonts w:hint="default" w:ascii="Times New Roman" w:hAnsi="Times New Roman" w:eastAsia="NewBaskerville-Roman" w:cs="Times New Roman"/>
          <w:color w:val="231F20"/>
          <w:sz w:val="24"/>
          <w:lang w:bidi="ar"/>
        </w:rPr>
        <w:t>Once</w:t>
      </w:r>
      <w:r>
        <w:rPr>
          <w:rFonts w:hint="default" w:ascii="Times New Roman" w:hAnsi="Times New Roman" w:cs="Times New Roman"/>
          <w:sz w:val="24"/>
        </w:rPr>
        <w:t xml:space="preserve"> a candidate is eligible for enrollment, he or she will be approached by researcher to discuss the study in detail. Before initiation of any study procedures, written informed consent will be obtained according to the ethical requirements. </w:t>
      </w:r>
      <w:r>
        <w:rPr>
          <w:rFonts w:hint="default" w:ascii="Times New Roman" w:hAnsi="Times New Roman" w:eastAsia="NewBaskerville-Roman" w:cs="Times New Roman"/>
          <w:color w:val="231F20"/>
          <w:sz w:val="24"/>
          <w:lang w:bidi="ar"/>
        </w:rPr>
        <w:t>As all participants will continue to be treated by their d</w:t>
      </w:r>
      <w:r>
        <w:rPr>
          <w:rFonts w:hint="default" w:ascii="Times New Roman" w:hAnsi="Times New Roman" w:cs="Times New Roman"/>
          <w:sz w:val="24"/>
        </w:rPr>
        <w:t>octor in charge</w:t>
      </w:r>
      <w:r>
        <w:rPr>
          <w:rFonts w:hint="default" w:ascii="Times New Roman" w:hAnsi="Times New Roman" w:eastAsia="NewBaskerville-Roman" w:cs="Times New Roman"/>
          <w:color w:val="231F20"/>
          <w:sz w:val="24"/>
          <w:lang w:bidi="ar"/>
        </w:rPr>
        <w:t xml:space="preserve">, participants will be required to obtain permission from their doctor practitioners prior to study enrollment. </w:t>
      </w:r>
    </w:p>
    <w:p>
      <w:pPr>
        <w:pStyle w:val="12"/>
        <w:widowControl w:val="0"/>
        <w:spacing w:before="120" w:line="360" w:lineRule="auto"/>
        <w:rPr>
          <w:b/>
          <w:bCs/>
          <w:sz w:val="24"/>
          <w:szCs w:val="24"/>
        </w:rPr>
      </w:pPr>
      <w:bookmarkStart w:id="156" w:name="OLE_LINK10"/>
      <w:r>
        <w:rPr>
          <w:b/>
          <w:bCs/>
          <w:sz w:val="24"/>
          <w:szCs w:val="24"/>
          <w:lang w:val="en-US"/>
        </w:rPr>
        <w:t xml:space="preserve">Additional consent provisions for collection </w:t>
      </w:r>
      <w:bookmarkEnd w:id="156"/>
      <w:r>
        <w:rPr>
          <w:b/>
          <w:bCs/>
          <w:sz w:val="24"/>
          <w:szCs w:val="24"/>
          <w:lang w:val="en-US"/>
        </w:rPr>
        <w:t xml:space="preserve">and use of </w:t>
      </w:r>
      <w:bookmarkStart w:id="157" w:name="OLE_LINK34"/>
      <w:r>
        <w:rPr>
          <w:b/>
          <w:bCs/>
          <w:sz w:val="24"/>
          <w:szCs w:val="24"/>
          <w:lang w:val="en-US"/>
        </w:rPr>
        <w:t>participant</w:t>
      </w:r>
      <w:bookmarkEnd w:id="157"/>
      <w:r>
        <w:rPr>
          <w:b/>
          <w:bCs/>
          <w:sz w:val="24"/>
          <w:szCs w:val="24"/>
          <w:lang w:val="en-US"/>
        </w:rPr>
        <w:t xml:space="preserve"> data and biological specimens {26b}</w:t>
      </w:r>
    </w:p>
    <w:p>
      <w:pPr>
        <w:pStyle w:val="12"/>
        <w:widowControl w:val="0"/>
        <w:spacing w:line="360" w:lineRule="auto"/>
        <w:rPr>
          <w:rFonts w:hint="default" w:ascii="Times New Roman" w:hAnsi="Times New Roman" w:eastAsia="宋体" w:cs="Times New Roman"/>
          <w:b w:val="0"/>
          <w:bCs w:val="0"/>
          <w:sz w:val="24"/>
          <w:szCs w:val="24"/>
          <w:lang w:val="en-US" w:eastAsia="zh-CN"/>
        </w:rPr>
      </w:pPr>
      <w:bookmarkStart w:id="158" w:name="OLE_LINK41"/>
      <w:r>
        <w:rPr>
          <w:rFonts w:hint="default" w:ascii="Times New Roman" w:hAnsi="Times New Roman" w:cs="Times New Roman"/>
          <w:b w:val="0"/>
          <w:bCs w:val="0"/>
          <w:color w:val="231F20"/>
          <w:kern w:val="0"/>
          <w:sz w:val="24"/>
          <w:szCs w:val="24"/>
          <w:lang w:bidi="ar"/>
        </w:rPr>
        <w:t xml:space="preserve">At the same time </w:t>
      </w:r>
      <w:r>
        <w:rPr>
          <w:rFonts w:hint="default" w:ascii="Times New Roman" w:hAnsi="Times New Roman" w:cs="Times New Roman"/>
          <w:b w:val="0"/>
          <w:bCs w:val="0"/>
          <w:sz w:val="24"/>
          <w:szCs w:val="24"/>
        </w:rPr>
        <w:t xml:space="preserve">blood bio-markers, </w:t>
      </w:r>
      <w:r>
        <w:rPr>
          <w:rFonts w:hint="default" w:ascii="Times New Roman" w:hAnsi="Times New Roman" w:cs="Times New Roman"/>
          <w:b w:val="0"/>
          <w:bCs w:val="0"/>
          <w:color w:val="131413"/>
          <w:sz w:val="24"/>
          <w:szCs w:val="24"/>
        </w:rPr>
        <w:t xml:space="preserve">fNIRS </w:t>
      </w:r>
      <w:r>
        <w:rPr>
          <w:rFonts w:hint="default" w:ascii="Times New Roman" w:hAnsi="Times New Roman" w:cs="Times New Roman"/>
          <w:b w:val="0"/>
          <w:bCs w:val="0"/>
          <w:sz w:val="24"/>
          <w:szCs w:val="24"/>
        </w:rPr>
        <w:t xml:space="preserve">as </w:t>
      </w:r>
      <w:r>
        <w:rPr>
          <w:rFonts w:hint="default" w:ascii="Times New Roman" w:hAnsi="Times New Roman" w:eastAsia="NewBaskerville-Roman" w:cs="Times New Roman"/>
          <w:b w:val="0"/>
          <w:bCs w:val="0"/>
          <w:color w:val="231F20"/>
          <w:kern w:val="0"/>
          <w:sz w:val="24"/>
          <w:szCs w:val="24"/>
          <w:lang w:bidi="ar"/>
        </w:rPr>
        <w:t xml:space="preserve">objective </w:t>
      </w:r>
      <w:r>
        <w:rPr>
          <w:rFonts w:hint="default" w:ascii="Times New Roman" w:hAnsi="Times New Roman" w:cs="Times New Roman"/>
          <w:b w:val="0"/>
          <w:bCs w:val="0"/>
          <w:sz w:val="24"/>
          <w:szCs w:val="24"/>
        </w:rPr>
        <w:t>markers could not involve and analyzed for each subject because of trauma and individual will</w:t>
      </w:r>
      <w:r>
        <w:rPr>
          <w:rFonts w:hint="default" w:ascii="Times New Roman" w:hAnsi="Times New Roman" w:eastAsia="宋体" w:cs="Times New Roman"/>
          <w:b w:val="0"/>
          <w:bCs w:val="0"/>
          <w:sz w:val="24"/>
          <w:szCs w:val="24"/>
          <w:lang w:val="en-US" w:eastAsia="zh-CN"/>
        </w:rPr>
        <w:t xml:space="preserve">. </w:t>
      </w:r>
      <w:r>
        <w:rPr>
          <w:rFonts w:hint="default" w:ascii="Times New Roman" w:hAnsi="Times New Roman" w:cs="Times New Roman"/>
          <w:b w:val="0"/>
          <w:bCs w:val="0"/>
          <w:sz w:val="24"/>
          <w:szCs w:val="24"/>
          <w:lang w:val="en-US"/>
        </w:rPr>
        <w:t xml:space="preserve">Additional consent provisions for collection </w:t>
      </w:r>
      <w:r>
        <w:rPr>
          <w:rFonts w:hint="default" w:ascii="Times New Roman" w:hAnsi="Times New Roman" w:eastAsia="宋体" w:cs="Times New Roman"/>
          <w:b w:val="0"/>
          <w:bCs w:val="0"/>
          <w:sz w:val="24"/>
          <w:szCs w:val="24"/>
          <w:lang w:val="en-US" w:eastAsia="zh-CN"/>
        </w:rPr>
        <w:t xml:space="preserve">has been written in </w:t>
      </w:r>
      <w:r>
        <w:rPr>
          <w:rFonts w:hint="default" w:ascii="Times New Roman" w:hAnsi="Times New Roman" w:cs="Times New Roman"/>
          <w:b w:val="0"/>
          <w:bCs w:val="0"/>
          <w:sz w:val="24"/>
          <w:szCs w:val="24"/>
          <w:lang w:val="en-US"/>
        </w:rPr>
        <w:t>informed consent</w:t>
      </w:r>
      <w:r>
        <w:rPr>
          <w:rFonts w:hint="default" w:ascii="Times New Roman" w:hAnsi="Times New Roman" w:eastAsia="宋体" w:cs="Times New Roman"/>
          <w:b w:val="0"/>
          <w:bCs w:val="0"/>
          <w:sz w:val="24"/>
          <w:szCs w:val="24"/>
          <w:lang w:val="en-US" w:eastAsia="zh-CN"/>
        </w:rPr>
        <w:t xml:space="preserve">. If </w:t>
      </w:r>
      <w:r>
        <w:rPr>
          <w:rFonts w:hint="default" w:ascii="Times New Roman" w:hAnsi="Times New Roman" w:cs="Times New Roman"/>
          <w:b w:val="0"/>
          <w:bCs w:val="0"/>
          <w:sz w:val="24"/>
          <w:szCs w:val="24"/>
          <w:lang w:val="en-US"/>
        </w:rPr>
        <w:t>participant</w:t>
      </w:r>
      <w:r>
        <w:rPr>
          <w:rFonts w:hint="default" w:ascii="Times New Roman" w:hAnsi="Times New Roman" w:eastAsia="宋体" w:cs="Times New Roman"/>
          <w:b w:val="0"/>
          <w:bCs w:val="0"/>
          <w:sz w:val="24"/>
          <w:szCs w:val="24"/>
          <w:lang w:val="en-US" w:eastAsia="zh-CN"/>
        </w:rPr>
        <w:t xml:space="preserve"> would like to consent  and will receive a small amount of cash compensation after the end of the test  . </w:t>
      </w:r>
    </w:p>
    <w:bookmarkEnd w:id="158"/>
    <w:p>
      <w:pPr>
        <w:pStyle w:val="12"/>
        <w:widowControl w:val="0"/>
        <w:spacing w:line="360" w:lineRule="auto"/>
        <w:rPr>
          <w:b/>
          <w:bCs/>
          <w:sz w:val="28"/>
          <w:szCs w:val="28"/>
        </w:rPr>
      </w:pPr>
      <w:r>
        <w:rPr>
          <w:b/>
          <w:bCs/>
          <w:sz w:val="28"/>
          <w:szCs w:val="28"/>
          <w:lang w:val="fr-FR"/>
        </w:rPr>
        <w:t>Interventions</w:t>
      </w:r>
    </w:p>
    <w:p>
      <w:pPr>
        <w:pStyle w:val="12"/>
        <w:widowControl w:val="0"/>
        <w:spacing w:line="360" w:lineRule="auto"/>
        <w:rPr>
          <w:b/>
          <w:bCs/>
          <w:sz w:val="24"/>
          <w:szCs w:val="24"/>
        </w:rPr>
      </w:pPr>
      <w:r>
        <w:rPr>
          <w:b/>
          <w:bCs/>
          <w:sz w:val="24"/>
          <w:szCs w:val="24"/>
          <w:lang w:val="en-US"/>
        </w:rPr>
        <w:t>Explanation for the choice of comparators {6b}</w:t>
      </w:r>
    </w:p>
    <w:p>
      <w:pPr>
        <w:widowControl/>
        <w:spacing w:line="360" w:lineRule="auto"/>
        <w:jc w:val="left"/>
        <w:rPr>
          <w:rFonts w:eastAsia="HelveticaNeueLTStd-Cn"/>
          <w:b/>
          <w:bCs/>
          <w:color w:val="000000"/>
          <w:kern w:val="0"/>
          <w:sz w:val="24"/>
          <w:lang w:bidi="ar"/>
        </w:rPr>
      </w:pPr>
      <w:bookmarkStart w:id="159" w:name="OLE_LINK145"/>
      <w:r>
        <w:rPr>
          <w:rFonts w:eastAsia="HelveticaNeueLTStd-Cn"/>
          <w:b/>
          <w:bCs/>
          <w:color w:val="000000"/>
          <w:kern w:val="0"/>
          <w:sz w:val="24"/>
          <w:lang w:bidi="ar"/>
        </w:rPr>
        <w:t>UC (</w:t>
      </w:r>
      <w:r>
        <w:rPr>
          <w:rFonts w:hint="eastAsia"/>
          <w:b/>
          <w:bCs/>
          <w:color w:val="000000"/>
          <w:kern w:val="0"/>
          <w:sz w:val="24"/>
          <w:lang w:bidi="ar"/>
        </w:rPr>
        <w:t>Usual Care</w:t>
      </w:r>
      <w:r>
        <w:rPr>
          <w:rFonts w:eastAsia="HelveticaNeueLTStd-Cn"/>
          <w:b/>
          <w:bCs/>
          <w:color w:val="000000"/>
          <w:kern w:val="0"/>
          <w:sz w:val="24"/>
          <w:lang w:bidi="ar"/>
        </w:rPr>
        <w:t>)</w:t>
      </w:r>
    </w:p>
    <w:bookmarkEnd w:id="159"/>
    <w:p>
      <w:pPr>
        <w:widowControl/>
        <w:spacing w:line="360" w:lineRule="auto"/>
        <w:jc w:val="left"/>
        <w:rPr>
          <w:sz w:val="22"/>
          <w:szCs w:val="22"/>
        </w:rPr>
      </w:pPr>
      <w:r>
        <w:rPr>
          <w:sz w:val="24"/>
        </w:rPr>
        <w:t>Patients in the control group will undergo surgery and subsequent hospital stay according to the</w:t>
      </w:r>
      <w:r>
        <w:rPr>
          <w:color w:val="000000"/>
          <w:sz w:val="24"/>
        </w:rPr>
        <w:t xml:space="preserve"> </w:t>
      </w:r>
      <w:r>
        <w:rPr>
          <w:rFonts w:eastAsia="HelveticaNeueLTStd-Cn"/>
          <w:color w:val="000000"/>
          <w:kern w:val="0"/>
          <w:sz w:val="24"/>
          <w:lang w:bidi="ar"/>
        </w:rPr>
        <w:t>conventional treatment.</w:t>
      </w:r>
      <w:r>
        <w:rPr>
          <w:rFonts w:eastAsia="HelveticaNeueLTStd-Cn"/>
          <w:color w:val="414099"/>
          <w:kern w:val="0"/>
          <w:sz w:val="24"/>
          <w:lang w:bidi="ar"/>
        </w:rPr>
        <w:t xml:space="preserve"> </w:t>
      </w:r>
      <w:r>
        <w:rPr>
          <w:sz w:val="24"/>
        </w:rPr>
        <w:t xml:space="preserve">Program schedule is the same as the routine of care. </w:t>
      </w:r>
      <w:r>
        <w:rPr>
          <w:rFonts w:eastAsia="NewBaskerville-Roman"/>
          <w:color w:val="231F20"/>
          <w:kern w:val="0"/>
          <w:sz w:val="24"/>
          <w:lang w:bidi="ar"/>
        </w:rPr>
        <w:t xml:space="preserve">Participants will be permitted to continue using hypnotics or analgesic during the study period. There will be no restrictions on treatment options for participants who receive treatments from their doctors in charge. All changes in conventional treatment, along with the reasons for those changes, will be recorded throughout the study period. </w:t>
      </w:r>
      <w:r>
        <w:rPr>
          <w:rFonts w:hint="eastAsia" w:eastAsia="NewBaskerville-Roman"/>
          <w:color w:val="231F20"/>
          <w:kern w:val="0"/>
          <w:sz w:val="24"/>
          <w:lang w:bidi="ar"/>
        </w:rPr>
        <w:t xml:space="preserve">Perioperative </w:t>
      </w:r>
      <w:r>
        <w:rPr>
          <w:rFonts w:hint="eastAsia"/>
          <w:color w:val="231F20"/>
          <w:kern w:val="0"/>
          <w:sz w:val="24"/>
          <w:lang w:bidi="ar"/>
        </w:rPr>
        <w:t>d</w:t>
      </w:r>
      <w:r>
        <w:rPr>
          <w:rFonts w:hint="eastAsia" w:eastAsia="NewBaskerville-Roman"/>
          <w:color w:val="231F20"/>
          <w:kern w:val="0"/>
          <w:sz w:val="24"/>
          <w:lang w:bidi="ar"/>
        </w:rPr>
        <w:t xml:space="preserve">iseases and </w:t>
      </w:r>
      <w:r>
        <w:rPr>
          <w:rFonts w:hint="eastAsia"/>
          <w:color w:val="231F20"/>
          <w:kern w:val="0"/>
          <w:sz w:val="24"/>
          <w:lang w:bidi="ar"/>
        </w:rPr>
        <w:t>p</w:t>
      </w:r>
      <w:r>
        <w:rPr>
          <w:rFonts w:hint="eastAsia" w:eastAsia="NewBaskerville-Roman"/>
          <w:color w:val="231F20"/>
          <w:kern w:val="0"/>
          <w:sz w:val="24"/>
          <w:lang w:bidi="ar"/>
        </w:rPr>
        <w:t xml:space="preserve">sychological </w:t>
      </w:r>
      <w:r>
        <w:rPr>
          <w:rFonts w:hint="eastAsia"/>
          <w:color w:val="231F20"/>
          <w:kern w:val="0"/>
          <w:sz w:val="24"/>
          <w:lang w:bidi="ar"/>
        </w:rPr>
        <w:t>c</w:t>
      </w:r>
      <w:r>
        <w:rPr>
          <w:rFonts w:hint="eastAsia" w:eastAsia="NewBaskerville-Roman"/>
          <w:color w:val="231F20"/>
          <w:kern w:val="0"/>
          <w:sz w:val="24"/>
          <w:lang w:bidi="ar"/>
        </w:rPr>
        <w:t xml:space="preserve">are </w:t>
      </w:r>
      <w:r>
        <w:rPr>
          <w:rFonts w:hint="eastAsia"/>
          <w:color w:val="231F20"/>
          <w:kern w:val="0"/>
          <w:sz w:val="24"/>
          <w:lang w:bidi="ar"/>
        </w:rPr>
        <w:t>r</w:t>
      </w:r>
      <w:r>
        <w:rPr>
          <w:rFonts w:hint="eastAsia" w:eastAsia="NewBaskerville-Roman"/>
          <w:color w:val="231F20"/>
          <w:kern w:val="0"/>
          <w:sz w:val="24"/>
          <w:lang w:bidi="ar"/>
        </w:rPr>
        <w:t xml:space="preserve">outine </w:t>
      </w:r>
      <w:r>
        <w:rPr>
          <w:rFonts w:hint="eastAsia"/>
          <w:color w:val="231F20"/>
          <w:kern w:val="0"/>
          <w:sz w:val="24"/>
          <w:lang w:bidi="ar"/>
        </w:rPr>
        <w:t xml:space="preserve">will be carried out </w:t>
      </w:r>
      <w:r>
        <w:rPr>
          <w:rFonts w:hint="eastAsia" w:eastAsia="NewBaskerville-Roman"/>
          <w:color w:val="231F20"/>
          <w:kern w:val="0"/>
          <w:sz w:val="24"/>
          <w:lang w:bidi="ar"/>
        </w:rPr>
        <w:t>in accordance with</w:t>
      </w:r>
      <w:r>
        <w:rPr>
          <w:rFonts w:hint="eastAsia"/>
          <w:color w:val="231F20"/>
          <w:kern w:val="0"/>
          <w:sz w:val="24"/>
          <w:lang w:bidi="ar"/>
        </w:rPr>
        <w:t xml:space="preserve"> </w:t>
      </w:r>
      <w:r>
        <w:rPr>
          <w:rFonts w:hint="eastAsia" w:eastAsia="NewBaskerville-Roman"/>
          <w:color w:val="231F20"/>
          <w:kern w:val="0"/>
          <w:sz w:val="24"/>
          <w:lang w:bidi="ar"/>
        </w:rPr>
        <w:t>Perioperative Care Manual</w:t>
      </w:r>
      <w:r>
        <w:rPr>
          <w:rFonts w:hint="eastAsia"/>
          <w:color w:val="231F20"/>
          <w:kern w:val="0"/>
          <w:sz w:val="24"/>
          <w:lang w:bidi="ar"/>
        </w:rPr>
        <w:t xml:space="preserve"> and c</w:t>
      </w:r>
      <w:r>
        <w:rPr>
          <w:rFonts w:eastAsia="微软雅黑"/>
          <w:color w:val="000000"/>
          <w:sz w:val="24"/>
        </w:rPr>
        <w:t>onsensus on ERAS</w:t>
      </w:r>
      <w:r>
        <w:rPr>
          <w:rFonts w:hint="eastAsia" w:eastAsia="微软雅黑"/>
          <w:color w:val="000000"/>
          <w:sz w:val="24"/>
        </w:rPr>
        <w:t>.</w:t>
      </w:r>
      <w:r>
        <w:rPr>
          <w:rFonts w:hint="eastAsia" w:eastAsia="微软雅黑"/>
          <w:color w:val="000000"/>
          <w:sz w:val="24"/>
        </w:rPr>
        <w:fldChar w:fldCharType="begin"/>
      </w:r>
      <w:r>
        <w:rPr>
          <w:rFonts w:hint="eastAsia" w:eastAsia="微软雅黑"/>
          <w:color w:val="000000"/>
          <w:sz w:val="24"/>
        </w:rPr>
        <w:instrText xml:space="preserve"> HYPERLINK \l "_ENREF_39" \o "B, 2018 #2386" </w:instrText>
      </w:r>
      <w:r>
        <w:rPr>
          <w:rFonts w:hint="eastAsia" w:eastAsia="微软雅黑"/>
          <w:color w:val="000000"/>
          <w:sz w:val="24"/>
        </w:rPr>
        <w:fldChar w:fldCharType="separate"/>
      </w:r>
      <w:r>
        <w:rPr>
          <w:rStyle w:val="10"/>
          <w:rFonts w:hint="eastAsia"/>
        </w:rPr>
        <w:fldChar w:fldCharType="begin"/>
      </w:r>
      <w:r>
        <w:rPr>
          <w:rStyle w:val="10"/>
          <w:rFonts w:hint="eastAsia"/>
          <w:lang w:eastAsia="zh-CN"/>
        </w:rPr>
        <w:instrText xml:space="preserve"> ADDIN  EN.CITE &lt;EndNote&gt;&lt;Cite&gt;&lt;Author&gt;B&lt;/Author&gt;&lt;Year&gt;2018&lt;/Year&gt;&lt;RecNum&gt;2386&lt;/RecNum&gt;&lt;DisplayText&gt;&lt;style face="superscript" size="10"&gt;39&lt;/style&gt;&lt;/DisplayText&gt;&lt;record&gt;&lt;rec-number&gt;2386&lt;/rec-number&gt;&lt;foreign-keys&gt;&lt;key app="EN" db-id="50wxdpzd9vd5r7e9t5b595djrfpttrxw9avp" timestamp="1574561413"&gt;2386&lt;/key&gt;&lt;/foreign-keys&gt;&lt;ref-type name="Journal Article"&gt;17&lt;/ref-type&gt;&lt;contributors&gt;&lt;authors&gt;&lt;author&gt;Chen B&lt;/author&gt;&lt;author&gt;Chen Y&lt;/author&gt;&lt;author&gt;Dong H&lt;/author&gt;&lt;author&gt;et al &lt;/author&gt;&lt;/authors&gt;&lt;/contributors&gt;&lt;titles&gt;&lt;title&gt;Chinese consensus and clinical guidelines for Enhanced Recovery After Surgery (2018 editon)&lt;/title&gt;&lt;secondary-title&gt;Chinese Journal of Practical Surgery&lt;/secondary-title&gt;&lt;/titles&gt;&lt;periodical&gt;&lt;full-title&gt;Chinese Journal of Practical Surgery&lt;/full-title&gt;&lt;/periodical&gt;&lt;pages&gt;1-20.&lt;/pages&gt;&lt;volume&gt;1&lt;/volume&gt;&lt;number&gt;38&lt;/number&gt;&lt;dates&gt;&lt;year&gt;2018&lt;/year&gt;&lt;/dates&gt;&lt;urls&gt;&lt;/urls&gt;&lt;/record&gt;&lt;/Cite&gt;&lt;/EndNote&gt;</w:instrText>
      </w:r>
      <w:r>
        <w:rPr>
          <w:rStyle w:val="10"/>
          <w:rFonts w:hint="eastAsia"/>
        </w:rPr>
        <w:fldChar w:fldCharType="separate"/>
      </w:r>
      <w:r>
        <w:rPr>
          <w:rStyle w:val="10"/>
          <w:rFonts w:hint="eastAsia"/>
          <w:lang w:val="en-US" w:eastAsia="zh-CN"/>
        </w:rPr>
        <w:t>39</w:t>
      </w:r>
      <w:r>
        <w:rPr>
          <w:rStyle w:val="10"/>
          <w:rFonts w:hint="eastAsia"/>
        </w:rPr>
        <w:fldChar w:fldCharType="end"/>
      </w:r>
      <w:r>
        <w:rPr>
          <w:rFonts w:hint="eastAsia" w:eastAsia="微软雅黑"/>
          <w:color w:val="000000"/>
          <w:sz w:val="24"/>
        </w:rPr>
        <w:fldChar w:fldCharType="end"/>
      </w:r>
      <w:bookmarkStart w:id="160" w:name="_ENREF_61"/>
      <w:bookmarkEnd w:id="160"/>
      <w:r>
        <w:rPr>
          <w:rFonts w:eastAsia="微软雅黑"/>
          <w:color w:val="000000"/>
          <w:sz w:val="24"/>
        </w:rPr>
        <w:t xml:space="preserve"> All surgery patients were assessed and screened using Psychological Experience Scale 1,2 like any other patients on admission. Once mild to moderate emotional problems are identified, regular psychological support will be provided by a therapist. Severe emotional problems are consulted further by psychiatrists.</w:t>
      </w:r>
    </w:p>
    <w:p>
      <w:pPr>
        <w:widowControl/>
        <w:spacing w:line="360" w:lineRule="auto"/>
        <w:jc w:val="left"/>
        <w:rPr>
          <w:b/>
          <w:bCs/>
          <w:color w:val="auto"/>
          <w:kern w:val="0"/>
          <w:sz w:val="24"/>
          <w:highlight w:val="none"/>
          <w:lang w:bidi="ar"/>
        </w:rPr>
      </w:pPr>
      <w:r>
        <w:rPr>
          <w:b/>
          <w:bCs/>
          <w:sz w:val="24"/>
          <w:szCs w:val="24"/>
          <w:lang w:val="en-US"/>
        </w:rPr>
        <w:t>Intervention description {11a}</w:t>
      </w:r>
      <w:r>
        <w:rPr>
          <w:rFonts w:ascii="Arial Unicode MS" w:hAnsi="Arial Unicode MS"/>
          <w:sz w:val="24"/>
          <w:szCs w:val="24"/>
        </w:rPr>
        <w:br w:type="textWrapping"/>
      </w:r>
      <w:bookmarkStart w:id="161" w:name="OLE_LINK158"/>
      <w:r>
        <w:rPr>
          <w:rFonts w:hint="eastAsia"/>
          <w:b/>
          <w:bCs/>
          <w:color w:val="auto"/>
          <w:kern w:val="0"/>
          <w:sz w:val="24"/>
          <w:highlight w:val="none"/>
          <w:lang w:bidi="ar"/>
        </w:rPr>
        <w:t>CCBT-P</w:t>
      </w:r>
      <w:r>
        <w:rPr>
          <w:b/>
          <w:bCs/>
          <w:color w:val="auto"/>
          <w:kern w:val="0"/>
          <w:sz w:val="24"/>
          <w:highlight w:val="none"/>
          <w:lang w:bidi="ar"/>
        </w:rPr>
        <w:t xml:space="preserve">rs software package </w:t>
      </w:r>
    </w:p>
    <w:bookmarkEnd w:id="161"/>
    <w:p>
      <w:pPr>
        <w:widowControl/>
        <w:spacing w:line="360" w:lineRule="auto"/>
        <w:jc w:val="left"/>
        <w:rPr>
          <w:sz w:val="24"/>
        </w:rPr>
      </w:pPr>
      <w:r>
        <w:rPr>
          <w:sz w:val="24"/>
        </w:rPr>
        <w:t>CCBT</w:t>
      </w:r>
      <w:r>
        <w:rPr>
          <w:rFonts w:hint="eastAsia"/>
          <w:sz w:val="24"/>
        </w:rPr>
        <w:t>-P</w:t>
      </w:r>
      <w:r>
        <w:rPr>
          <w:sz w:val="24"/>
        </w:rPr>
        <w:t>rs is a computer program that includes registration,</w:t>
      </w:r>
      <w:bookmarkStart w:id="162" w:name="OLE_LINK162"/>
      <w:r>
        <w:rPr>
          <w:sz w:val="24"/>
        </w:rPr>
        <w:t xml:space="preserve"> evaluation</w:t>
      </w:r>
      <w:bookmarkEnd w:id="162"/>
      <w:r>
        <w:rPr>
          <w:sz w:val="24"/>
        </w:rPr>
        <w:t>, and therapy</w:t>
      </w:r>
      <w:r>
        <w:rPr>
          <w:rFonts w:hint="eastAsia"/>
          <w:sz w:val="24"/>
        </w:rPr>
        <w:t>.</w:t>
      </w:r>
      <w:r>
        <w:rPr>
          <w:sz w:val="24"/>
        </w:rPr>
        <w:t>The program was designed</w:t>
      </w:r>
      <w:r>
        <w:rPr>
          <w:rFonts w:hint="eastAsia"/>
          <w:sz w:val="24"/>
        </w:rPr>
        <w:t xml:space="preserve"> and developed</w:t>
      </w:r>
      <w:r>
        <w:rPr>
          <w:sz w:val="24"/>
        </w:rPr>
        <w:t xml:space="preserve"> five</w:t>
      </w:r>
      <w:r>
        <w:rPr>
          <w:rFonts w:hint="eastAsia"/>
          <w:sz w:val="24"/>
        </w:rPr>
        <w:t xml:space="preserve"> times</w:t>
      </w:r>
      <w:r>
        <w:rPr>
          <w:sz w:val="24"/>
        </w:rPr>
        <w:t xml:space="preserve"> </w:t>
      </w:r>
      <w:r>
        <w:rPr>
          <w:rFonts w:hint="eastAsia"/>
          <w:sz w:val="24"/>
        </w:rPr>
        <w:t xml:space="preserve">treatments which are </w:t>
      </w:r>
      <w:r>
        <w:rPr>
          <w:sz w:val="24"/>
        </w:rPr>
        <w:t xml:space="preserve">scheduled before and after surgery. This program is so simple and standardized that non-psychological personnel can be competent for this work that assist patients with treatment lasting about 20 minutes. </w:t>
      </w:r>
      <w:r>
        <w:rPr>
          <w:rFonts w:hint="eastAsia"/>
          <w:sz w:val="24"/>
        </w:rPr>
        <w:t>Firstly</w:t>
      </w:r>
      <w:r>
        <w:rPr>
          <w:sz w:val="24"/>
        </w:rPr>
        <w:t xml:space="preserve"> participant</w:t>
      </w:r>
      <w:r>
        <w:rPr>
          <w:rFonts w:hint="eastAsia"/>
          <w:sz w:val="24"/>
        </w:rPr>
        <w:t>s</w:t>
      </w:r>
      <w:r>
        <w:rPr>
          <w:sz w:val="24"/>
        </w:rPr>
        <w:t xml:space="preserve"> are enrolled some information through the program</w:t>
      </w:r>
      <w:r>
        <w:rPr>
          <w:rFonts w:hint="eastAsia"/>
          <w:sz w:val="24"/>
        </w:rPr>
        <w:t xml:space="preserve"> and are informed the use of the software. </w:t>
      </w:r>
      <w:r>
        <w:rPr>
          <w:sz w:val="24"/>
        </w:rPr>
        <w:t>As soon as registration, first</w:t>
      </w:r>
      <w:r>
        <w:rPr>
          <w:rFonts w:hint="eastAsia"/>
          <w:sz w:val="24"/>
        </w:rPr>
        <w:t xml:space="preserve"> </w:t>
      </w:r>
      <w:r>
        <w:rPr>
          <w:sz w:val="24"/>
        </w:rPr>
        <w:t>assessment</w:t>
      </w:r>
      <w:r>
        <w:rPr>
          <w:rFonts w:hint="eastAsia"/>
          <w:sz w:val="24"/>
        </w:rPr>
        <w:t>（A1）and treatment(T</w:t>
      </w:r>
      <w:r>
        <w:rPr>
          <w:sz w:val="24"/>
        </w:rPr>
        <w:t>1</w:t>
      </w:r>
      <w:r>
        <w:rPr>
          <w:rFonts w:hint="eastAsia"/>
          <w:sz w:val="24"/>
        </w:rPr>
        <w:t xml:space="preserve">) </w:t>
      </w:r>
      <w:r>
        <w:rPr>
          <w:sz w:val="24"/>
        </w:rPr>
        <w:t>will be completed soon. The module of treatment in the program include</w:t>
      </w:r>
      <w:bookmarkStart w:id="163" w:name="OLE_LINK163"/>
      <w:r>
        <w:rPr>
          <w:sz w:val="24"/>
        </w:rPr>
        <w:t xml:space="preserve"> cognitive therapy, cognitive consolidation and behavioral relaxing therapy</w:t>
      </w:r>
      <w:bookmarkEnd w:id="163"/>
      <w:r>
        <w:rPr>
          <w:sz w:val="24"/>
        </w:rPr>
        <w:t xml:space="preserve">. </w:t>
      </w:r>
      <w:r>
        <w:rPr>
          <w:rFonts w:eastAsia="NewBaskerville-Roman"/>
          <w:color w:val="231F20"/>
          <w:kern w:val="0"/>
          <w:sz w:val="24"/>
          <w:lang w:bidi="ar"/>
        </w:rPr>
        <w:t xml:space="preserve">The primary components of </w:t>
      </w:r>
      <w:r>
        <w:rPr>
          <w:sz w:val="24"/>
        </w:rPr>
        <w:t xml:space="preserve">cognitive therapy module </w:t>
      </w:r>
      <w:r>
        <w:rPr>
          <w:rFonts w:eastAsia="NewBaskerville-Roman"/>
          <w:color w:val="231F20"/>
          <w:kern w:val="0"/>
          <w:sz w:val="24"/>
          <w:lang w:bidi="ar"/>
        </w:rPr>
        <w:t>include the following: (1)</w:t>
      </w:r>
      <w:r>
        <w:rPr>
          <w:color w:val="231F20"/>
          <w:kern w:val="0"/>
          <w:sz w:val="24"/>
          <w:lang w:bidi="ar"/>
        </w:rPr>
        <w:t xml:space="preserve"> </w:t>
      </w:r>
      <w:r>
        <w:rPr>
          <w:sz w:val="24"/>
        </w:rPr>
        <w:t>Preoperative psychological preparation. (2) Preoperative physical preparation</w:t>
      </w:r>
      <w:r>
        <w:rPr>
          <w:rFonts w:hint="eastAsia"/>
          <w:sz w:val="24"/>
        </w:rPr>
        <w:t xml:space="preserve"> and introduction of surgical environment. </w:t>
      </w:r>
      <w:r>
        <w:rPr>
          <w:sz w:val="24"/>
        </w:rPr>
        <w:t xml:space="preserve">(3) Management of postoperative pain, </w:t>
      </w:r>
      <w:bookmarkStart w:id="164" w:name="OLE_LINK117"/>
      <w:r>
        <w:rPr>
          <w:rFonts w:eastAsia="NewBaskerville-Roman"/>
          <w:color w:val="231F20"/>
          <w:kern w:val="0"/>
          <w:sz w:val="24"/>
          <w:lang w:bidi="ar"/>
        </w:rPr>
        <w:t>insomnia</w:t>
      </w:r>
      <w:bookmarkEnd w:id="164"/>
      <w:r>
        <w:rPr>
          <w:rFonts w:eastAsia="NewBaskerville-Roman"/>
          <w:color w:val="231F20"/>
          <w:kern w:val="0"/>
          <w:sz w:val="24"/>
          <w:lang w:bidi="ar"/>
        </w:rPr>
        <w:t xml:space="preserve"> and Anti-thrombus</w:t>
      </w:r>
      <w:r>
        <w:rPr>
          <w:color w:val="231F20"/>
          <w:kern w:val="0"/>
          <w:sz w:val="24"/>
          <w:lang w:bidi="ar"/>
        </w:rPr>
        <w:t xml:space="preserve">. </w:t>
      </w:r>
      <w:r>
        <w:rPr>
          <w:rFonts w:eastAsia="NewBaskerville-Roman"/>
          <w:color w:val="231F20"/>
          <w:kern w:val="0"/>
          <w:sz w:val="24"/>
          <w:lang w:bidi="ar"/>
        </w:rPr>
        <w:t>(4)</w:t>
      </w:r>
      <w:r>
        <w:rPr>
          <w:color w:val="231F20"/>
          <w:kern w:val="0"/>
          <w:sz w:val="24"/>
          <w:lang w:bidi="ar"/>
        </w:rPr>
        <w:t xml:space="preserve"> P</w:t>
      </w:r>
      <w:r>
        <w:rPr>
          <w:sz w:val="24"/>
        </w:rPr>
        <w:t>ostoperative exercise and diet. (5) Education of post-discharge. The behavioral therapy module includes r</w:t>
      </w:r>
      <w:r>
        <w:rPr>
          <w:rFonts w:eastAsia="NewBaskerville-Roman"/>
          <w:color w:val="231F20"/>
          <w:kern w:val="0"/>
          <w:sz w:val="24"/>
          <w:lang w:bidi="ar"/>
        </w:rPr>
        <w:t>elax</w:t>
      </w:r>
      <w:r>
        <w:rPr>
          <w:color w:val="231F20"/>
          <w:kern w:val="0"/>
          <w:sz w:val="24"/>
          <w:lang w:bidi="ar"/>
        </w:rPr>
        <w:t xml:space="preserve">ing </w:t>
      </w:r>
      <w:r>
        <w:rPr>
          <w:rFonts w:eastAsia="NewBaskerville-Roman"/>
          <w:color w:val="231F20"/>
          <w:kern w:val="0"/>
          <w:sz w:val="24"/>
          <w:lang w:bidi="ar"/>
        </w:rPr>
        <w:t xml:space="preserve">training, such as </w:t>
      </w:r>
      <w:r>
        <w:rPr>
          <w:color w:val="231F20"/>
          <w:kern w:val="0"/>
          <w:sz w:val="24"/>
          <w:lang w:bidi="ar"/>
        </w:rPr>
        <w:t>I</w:t>
      </w:r>
      <w:r>
        <w:rPr>
          <w:sz w:val="24"/>
        </w:rPr>
        <w:t>maginative Relaxing Exercise, P</w:t>
      </w:r>
      <w:r>
        <w:rPr>
          <w:rFonts w:eastAsia="NewBaskerville-Roman"/>
          <w:color w:val="231F20"/>
          <w:kern w:val="0"/>
          <w:sz w:val="24"/>
          <w:lang w:bidi="ar"/>
        </w:rPr>
        <w:t xml:space="preserve">rogressive </w:t>
      </w:r>
      <w:r>
        <w:rPr>
          <w:color w:val="231F20"/>
          <w:kern w:val="0"/>
          <w:sz w:val="24"/>
          <w:lang w:bidi="ar"/>
        </w:rPr>
        <w:t>M</w:t>
      </w:r>
      <w:r>
        <w:rPr>
          <w:rFonts w:eastAsia="NewBaskerville-Roman"/>
          <w:color w:val="231F20"/>
          <w:kern w:val="0"/>
          <w:sz w:val="24"/>
          <w:lang w:bidi="ar"/>
        </w:rPr>
        <w:t xml:space="preserve">uscle </w:t>
      </w:r>
      <w:r>
        <w:rPr>
          <w:color w:val="231F20"/>
          <w:kern w:val="0"/>
          <w:sz w:val="24"/>
          <w:lang w:bidi="ar"/>
        </w:rPr>
        <w:t>R</w:t>
      </w:r>
      <w:r>
        <w:rPr>
          <w:rFonts w:eastAsia="NewBaskerville-Roman"/>
          <w:color w:val="231F20"/>
          <w:kern w:val="0"/>
          <w:sz w:val="24"/>
          <w:lang w:bidi="ar"/>
        </w:rPr>
        <w:t>elaxation</w:t>
      </w:r>
      <w:r>
        <w:rPr>
          <w:sz w:val="24"/>
        </w:rPr>
        <w:t>, B</w:t>
      </w:r>
      <w:r>
        <w:rPr>
          <w:rFonts w:eastAsia="NewBaskerville-Roman"/>
          <w:color w:val="231F20"/>
          <w:kern w:val="0"/>
          <w:sz w:val="24"/>
          <w:lang w:bidi="ar"/>
        </w:rPr>
        <w:t xml:space="preserve">reathing </w:t>
      </w:r>
      <w:r>
        <w:rPr>
          <w:color w:val="231F20"/>
          <w:kern w:val="0"/>
          <w:sz w:val="24"/>
          <w:lang w:bidi="ar"/>
        </w:rPr>
        <w:t>E</w:t>
      </w:r>
      <w:r>
        <w:rPr>
          <w:rFonts w:eastAsia="NewBaskerville-Roman"/>
          <w:color w:val="231F20"/>
          <w:kern w:val="0"/>
          <w:sz w:val="24"/>
          <w:lang w:bidi="ar"/>
        </w:rPr>
        <w:t>xercises</w:t>
      </w:r>
      <w:r>
        <w:rPr>
          <w:sz w:val="24"/>
        </w:rPr>
        <w:t>, Relaxing Sleep Exercise, Mindfulness Meditation Body Scan. Homework is shown to answer</w:t>
      </w:r>
      <w:bookmarkStart w:id="165" w:name="OLE_LINK116"/>
      <w:r>
        <w:rPr>
          <w:sz w:val="24"/>
        </w:rPr>
        <w:t xml:space="preserve"> questions</w:t>
      </w:r>
      <w:bookmarkEnd w:id="165"/>
      <w:r>
        <w:rPr>
          <w:sz w:val="24"/>
        </w:rPr>
        <w:t xml:space="preserve"> in the form of a game</w:t>
      </w:r>
      <w:r>
        <w:rPr>
          <w:rFonts w:hint="eastAsia"/>
          <w:sz w:val="24"/>
          <w:lang w:val="en-US" w:eastAsia="zh-CN"/>
        </w:rPr>
        <w:t>, and t</w:t>
      </w:r>
      <w:r>
        <w:rPr>
          <w:sz w:val="24"/>
        </w:rPr>
        <w:t>he questions are a review of the previous cognitive therapy module. The cognitive therapy module and behavioral therapy module are presented by video form. Surgery patients who were s</w:t>
      </w:r>
      <w:r>
        <w:rPr>
          <w:rFonts w:hint="eastAsia"/>
          <w:sz w:val="24"/>
        </w:rPr>
        <w:t>elect</w:t>
      </w:r>
      <w:r>
        <w:rPr>
          <w:sz w:val="24"/>
        </w:rPr>
        <w:t xml:space="preserve">ed </w:t>
      </w:r>
      <w:r>
        <w:rPr>
          <w:rFonts w:hint="eastAsia"/>
          <w:sz w:val="24"/>
        </w:rPr>
        <w:t>and randomize</w:t>
      </w:r>
      <w:r>
        <w:rPr>
          <w:sz w:val="24"/>
        </w:rPr>
        <w:t>d grouping to CCBT-Prs intervention group will access to assessment and intervention from the software</w:t>
      </w:r>
      <w:r>
        <w:rPr>
          <w:rFonts w:hint="eastAsia"/>
          <w:sz w:val="24"/>
          <w:lang w:val="en-US" w:eastAsia="zh-CN"/>
        </w:rPr>
        <w:t xml:space="preserve"> package</w:t>
      </w:r>
      <w:r>
        <w:rPr>
          <w:sz w:val="24"/>
        </w:rPr>
        <w:t xml:space="preserve">. </w:t>
      </w:r>
    </w:p>
    <w:p>
      <w:pPr>
        <w:pStyle w:val="12"/>
        <w:widowControl w:val="0"/>
        <w:spacing w:line="360" w:lineRule="auto"/>
        <w:rPr>
          <w:b/>
          <w:bCs/>
          <w:sz w:val="24"/>
          <w:szCs w:val="24"/>
          <w:lang w:val="en-US"/>
        </w:rPr>
      </w:pPr>
      <w:r>
        <w:rPr>
          <w:b/>
          <w:bCs/>
          <w:sz w:val="24"/>
          <w:szCs w:val="24"/>
          <w:lang w:val="en-US"/>
        </w:rPr>
        <w:t xml:space="preserve">Criteria for </w:t>
      </w:r>
      <w:bookmarkStart w:id="166" w:name="OLE_LINK43"/>
      <w:r>
        <w:rPr>
          <w:b/>
          <w:bCs/>
          <w:sz w:val="24"/>
          <w:szCs w:val="24"/>
          <w:lang w:val="en-US"/>
        </w:rPr>
        <w:t>discontinuing</w:t>
      </w:r>
      <w:bookmarkEnd w:id="166"/>
      <w:r>
        <w:rPr>
          <w:b/>
          <w:bCs/>
          <w:sz w:val="24"/>
          <w:szCs w:val="24"/>
          <w:lang w:val="en-US"/>
        </w:rPr>
        <w:t xml:space="preserve"> or modifying allocated </w:t>
      </w:r>
      <w:bookmarkStart w:id="167" w:name="OLE_LINK44"/>
      <w:r>
        <w:rPr>
          <w:b/>
          <w:bCs/>
          <w:sz w:val="24"/>
          <w:szCs w:val="24"/>
          <w:lang w:val="en-US"/>
        </w:rPr>
        <w:t>interventions</w:t>
      </w:r>
      <w:bookmarkEnd w:id="167"/>
      <w:r>
        <w:rPr>
          <w:b/>
          <w:bCs/>
          <w:sz w:val="24"/>
          <w:szCs w:val="24"/>
          <w:lang w:val="en-US"/>
        </w:rPr>
        <w:t xml:space="preserve"> {11b}</w:t>
      </w:r>
    </w:p>
    <w:p>
      <w:pPr>
        <w:pStyle w:val="12"/>
        <w:widowControl w:val="0"/>
        <w:spacing w:line="360" w:lineRule="auto"/>
        <w:rPr>
          <w:rFonts w:hint="default" w:ascii="Times New Roman" w:hAnsi="Times New Roman" w:cs="Times New Roman"/>
          <w:b w:val="0"/>
          <w:bCs w:val="0"/>
          <w:sz w:val="24"/>
          <w:szCs w:val="24"/>
          <w:lang w:val="en-US"/>
        </w:rPr>
      </w:pPr>
      <w:r>
        <w:rPr>
          <w:rFonts w:hint="default" w:ascii="Times New Roman" w:hAnsi="Times New Roman" w:eastAsia="NewBaskerville-Roman" w:cs="Times New Roman"/>
          <w:b w:val="0"/>
          <w:bCs w:val="0"/>
          <w:color w:val="231F20"/>
          <w:kern w:val="0"/>
          <w:sz w:val="24"/>
          <w:lang w:bidi="ar"/>
        </w:rPr>
        <w:t xml:space="preserve"> </w:t>
      </w:r>
      <w:r>
        <w:rPr>
          <w:rFonts w:hint="default" w:ascii="Times New Roman" w:hAnsi="Times New Roman" w:eastAsia="Arial Unicode MS" w:cs="Times New Roman"/>
          <w:b w:val="0"/>
          <w:bCs w:val="0"/>
          <w:color w:val="auto"/>
          <w:sz w:val="24"/>
          <w:szCs w:val="24"/>
          <w:lang w:val="en-US" w:eastAsia="en-US" w:bidi="ar-SA"/>
        </w:rPr>
        <w:t>Patients was postponed operation for more than a week or changed to emergent surgery will be excluded</w:t>
      </w:r>
      <w:r>
        <w:rPr>
          <w:rFonts w:hint="default" w:ascii="Times New Roman" w:hAnsi="Times New Roman" w:eastAsia="宋体" w:cs="Times New Roman"/>
          <w:b w:val="0"/>
          <w:bCs w:val="0"/>
          <w:color w:val="auto"/>
          <w:sz w:val="24"/>
          <w:szCs w:val="24"/>
          <w:lang w:val="en-US" w:eastAsia="zh-CN" w:bidi="ar-SA"/>
        </w:rPr>
        <w:t xml:space="preserve"> </w:t>
      </w:r>
      <w:bookmarkStart w:id="168" w:name="OLE_LINK46"/>
      <w:r>
        <w:rPr>
          <w:rFonts w:hint="default" w:ascii="Times New Roman" w:hAnsi="Times New Roman" w:eastAsia="宋体" w:cs="Times New Roman"/>
          <w:b w:val="0"/>
          <w:bCs w:val="0"/>
          <w:color w:val="auto"/>
          <w:sz w:val="24"/>
          <w:szCs w:val="24"/>
          <w:lang w:val="en-US" w:eastAsia="zh-CN" w:bidi="ar-SA"/>
        </w:rPr>
        <w:t xml:space="preserve">or </w:t>
      </w:r>
      <w:r>
        <w:rPr>
          <w:rFonts w:hint="default" w:ascii="Times New Roman" w:hAnsi="Times New Roman" w:cs="Times New Roman"/>
          <w:b w:val="0"/>
          <w:bCs w:val="0"/>
          <w:sz w:val="24"/>
          <w:szCs w:val="24"/>
          <w:lang w:val="en-US"/>
        </w:rPr>
        <w:t>discontinu</w:t>
      </w:r>
      <w:r>
        <w:rPr>
          <w:rFonts w:hint="default" w:ascii="Times New Roman" w:hAnsi="Times New Roman" w:eastAsia="宋体" w:cs="Times New Roman"/>
          <w:b w:val="0"/>
          <w:bCs w:val="0"/>
          <w:sz w:val="24"/>
          <w:szCs w:val="24"/>
          <w:lang w:val="en-US" w:eastAsia="zh-CN"/>
        </w:rPr>
        <w:t xml:space="preserve">e </w:t>
      </w:r>
      <w:r>
        <w:rPr>
          <w:rFonts w:hint="default" w:ascii="Times New Roman" w:hAnsi="Times New Roman" w:cs="Times New Roman"/>
          <w:b w:val="0"/>
          <w:bCs w:val="0"/>
          <w:sz w:val="24"/>
          <w:szCs w:val="24"/>
          <w:lang w:val="en-US"/>
        </w:rPr>
        <w:t>interventions</w:t>
      </w:r>
      <w:r>
        <w:rPr>
          <w:rFonts w:hint="default" w:ascii="Times New Roman" w:hAnsi="Times New Roman" w:eastAsia="Arial Unicode MS" w:cs="Times New Roman"/>
          <w:b w:val="0"/>
          <w:bCs w:val="0"/>
          <w:color w:val="auto"/>
          <w:sz w:val="24"/>
          <w:szCs w:val="24"/>
          <w:lang w:val="en-US" w:eastAsia="en-US" w:bidi="ar-SA"/>
        </w:rPr>
        <w:t>.</w:t>
      </w:r>
      <w:bookmarkEnd w:id="168"/>
      <w:r>
        <w:rPr>
          <w:rFonts w:hint="default" w:ascii="Times New Roman" w:hAnsi="Times New Roman" w:eastAsia="Arial Unicode MS" w:cs="Times New Roman"/>
          <w:b w:val="0"/>
          <w:bCs w:val="0"/>
          <w:color w:val="auto"/>
          <w:sz w:val="24"/>
          <w:szCs w:val="24"/>
          <w:lang w:val="en-US" w:eastAsia="en-US" w:bidi="ar-SA"/>
        </w:rPr>
        <w:t xml:space="preserve"> </w:t>
      </w:r>
    </w:p>
    <w:p>
      <w:pPr>
        <w:spacing w:line="360" w:lineRule="auto"/>
        <w:jc w:val="left"/>
        <w:rPr>
          <w:rFonts w:eastAsia="KbbqlnAdvTT86d47313"/>
          <w:color w:val="131413"/>
          <w:sz w:val="24"/>
        </w:rPr>
      </w:pPr>
      <w:r>
        <w:rPr>
          <w:rFonts w:hint="eastAsia"/>
          <w:sz w:val="24"/>
        </w:rPr>
        <w:t>T</w:t>
      </w:r>
      <w:r>
        <w:rPr>
          <w:sz w:val="24"/>
        </w:rPr>
        <w:t>he study intervention is non-invasive</w:t>
      </w:r>
      <w:r>
        <w:rPr>
          <w:rFonts w:hint="eastAsia"/>
          <w:sz w:val="24"/>
        </w:rPr>
        <w:t xml:space="preserve">, so it </w:t>
      </w:r>
      <w:r>
        <w:rPr>
          <w:sz w:val="24"/>
        </w:rPr>
        <w:t>carries minimal risk.</w:t>
      </w:r>
      <w:r>
        <w:rPr>
          <w:rFonts w:hint="eastAsia"/>
          <w:sz w:val="24"/>
        </w:rPr>
        <w:t xml:space="preserve"> But</w:t>
      </w:r>
      <w:r>
        <w:rPr>
          <w:sz w:val="24"/>
        </w:rPr>
        <w:t xml:space="preserve"> participants are undergoing high-risk surgery, it is expected that they may encounter several adverse events</w:t>
      </w:r>
      <w:r>
        <w:rPr>
          <w:rFonts w:hint="eastAsia"/>
          <w:sz w:val="24"/>
        </w:rPr>
        <w:t xml:space="preserve"> </w:t>
      </w:r>
      <w:r>
        <w:rPr>
          <w:sz w:val="24"/>
        </w:rPr>
        <w:t>unrelated to the study intervention during</w:t>
      </w:r>
      <w:r>
        <w:rPr>
          <w:rFonts w:hint="eastAsia"/>
          <w:sz w:val="24"/>
        </w:rPr>
        <w:t>.</w:t>
      </w:r>
      <w:r>
        <w:rPr>
          <w:sz w:val="24"/>
        </w:rPr>
        <w:t xml:space="preserve"> </w:t>
      </w:r>
      <w:r>
        <w:rPr>
          <w:rFonts w:eastAsia="NewBaskerville-Roman"/>
          <w:kern w:val="0"/>
          <w:sz w:val="24"/>
          <w:lang w:bidi="ar"/>
        </w:rPr>
        <w:t>An</w:t>
      </w:r>
      <w:bookmarkStart w:id="169" w:name="OLE_LINK105"/>
      <w:bookmarkStart w:id="170" w:name="OLE_LINK95"/>
      <w:r>
        <w:rPr>
          <w:rFonts w:eastAsia="NewBaskerville-Roman"/>
          <w:kern w:val="0"/>
          <w:sz w:val="24"/>
          <w:lang w:bidi="ar"/>
        </w:rPr>
        <w:t xml:space="preserve"> adverse event</w:t>
      </w:r>
      <w:bookmarkEnd w:id="169"/>
      <w:r>
        <w:rPr>
          <w:rFonts w:eastAsia="NewBaskerville-Roman"/>
          <w:kern w:val="0"/>
          <w:sz w:val="24"/>
          <w:lang w:bidi="ar"/>
        </w:rPr>
        <w:t xml:space="preserve"> </w:t>
      </w:r>
      <w:bookmarkEnd w:id="170"/>
      <w:r>
        <w:rPr>
          <w:rFonts w:eastAsia="NewBaskerville-Roman"/>
          <w:kern w:val="0"/>
          <w:sz w:val="24"/>
          <w:lang w:bidi="ar"/>
        </w:rPr>
        <w:t xml:space="preserve">may be consisting of any unfavorable and unexpected sign, symptom or discomfort temporally associated with this study. All adverse events will be reported, and serious adverse events will be immediately reported to </w:t>
      </w:r>
      <w:r>
        <w:rPr>
          <w:sz w:val="24"/>
        </w:rPr>
        <w:t>the Institutional Research Ethics Committee of</w:t>
      </w:r>
      <w:r>
        <w:rPr>
          <w:bCs/>
          <w:sz w:val="24"/>
        </w:rPr>
        <w:t xml:space="preserve"> First Hospital of Shanxi Medical University. </w:t>
      </w:r>
      <w:r>
        <w:rPr>
          <w:rFonts w:eastAsia="KbbqlnAdvTT86d47313"/>
          <w:color w:val="131413"/>
          <w:sz w:val="24"/>
        </w:rPr>
        <w:t>An</w:t>
      </w:r>
      <w:r>
        <w:rPr>
          <w:rFonts w:eastAsia="NewBaskerville-Roman"/>
          <w:kern w:val="0"/>
          <w:sz w:val="24"/>
          <w:lang w:bidi="ar"/>
        </w:rPr>
        <w:t xml:space="preserve"> adverse event</w:t>
      </w:r>
      <w:r>
        <w:rPr>
          <w:rFonts w:eastAsia="KbbqlnAdvTT86d47313"/>
          <w:color w:val="131413"/>
          <w:sz w:val="24"/>
        </w:rPr>
        <w:t xml:space="preserve"> includes changes in the patient</w:t>
      </w:r>
      <w:r>
        <w:rPr>
          <w:rFonts w:eastAsia="PdlvssAdvTT86d47313+20"/>
          <w:color w:val="131413"/>
          <w:sz w:val="24"/>
        </w:rPr>
        <w:t>’</w:t>
      </w:r>
      <w:r>
        <w:rPr>
          <w:rFonts w:eastAsia="KbbqlnAdvTT86d47313"/>
          <w:color w:val="131413"/>
          <w:sz w:val="24"/>
        </w:rPr>
        <w:t>s</w:t>
      </w:r>
      <w:r>
        <w:rPr>
          <w:color w:val="131413"/>
          <w:sz w:val="24"/>
        </w:rPr>
        <w:t xml:space="preserve"> depression</w:t>
      </w:r>
      <w:r>
        <w:rPr>
          <w:rFonts w:hint="eastAsia"/>
          <w:color w:val="131413"/>
          <w:sz w:val="24"/>
        </w:rPr>
        <w:t xml:space="preserve">. </w:t>
      </w:r>
      <w:r>
        <w:rPr>
          <w:color w:val="131413"/>
          <w:sz w:val="24"/>
        </w:rPr>
        <w:t xml:space="preserve">PHQ-9 will be monitored and reported and once suicide idea were perceived, </w:t>
      </w:r>
      <w:r>
        <w:rPr>
          <w:rFonts w:eastAsia="KbbqlnAdvTT86d47313"/>
          <w:color w:val="131413"/>
          <w:sz w:val="24"/>
        </w:rPr>
        <w:t>the</w:t>
      </w:r>
      <w:r>
        <w:rPr>
          <w:color w:val="131413"/>
          <w:sz w:val="24"/>
        </w:rPr>
        <w:t xml:space="preserve"> </w:t>
      </w:r>
      <w:r>
        <w:rPr>
          <w:rFonts w:eastAsia="KbbqlnAdvTT86d47313"/>
          <w:color w:val="131413"/>
          <w:sz w:val="24"/>
        </w:rPr>
        <w:t>participant will be dropped out of the study for further</w:t>
      </w:r>
    </w:p>
    <w:p>
      <w:pPr>
        <w:spacing w:line="360" w:lineRule="auto"/>
        <w:jc w:val="left"/>
        <w:rPr>
          <w:rFonts w:eastAsia="NewBaskerville-Roman"/>
          <w:kern w:val="0"/>
          <w:sz w:val="24"/>
          <w:lang w:bidi="ar"/>
        </w:rPr>
      </w:pPr>
      <w:r>
        <w:rPr>
          <w:rFonts w:eastAsia="KbbqlnAdvTT86d47313"/>
          <w:color w:val="131413"/>
          <w:sz w:val="24"/>
        </w:rPr>
        <w:t>clinical evaluation and management</w:t>
      </w:r>
      <w:r>
        <w:rPr>
          <w:color w:val="131413"/>
          <w:sz w:val="24"/>
        </w:rPr>
        <w:t>.</w:t>
      </w:r>
    </w:p>
    <w:p>
      <w:pPr>
        <w:pStyle w:val="12"/>
        <w:widowControl w:val="0"/>
        <w:spacing w:line="360" w:lineRule="auto"/>
        <w:rPr>
          <w:sz w:val="24"/>
          <w:szCs w:val="24"/>
        </w:rPr>
      </w:pPr>
    </w:p>
    <w:p>
      <w:pPr>
        <w:pStyle w:val="12"/>
        <w:widowControl w:val="0"/>
        <w:spacing w:line="360" w:lineRule="auto"/>
        <w:rPr>
          <w:b/>
          <w:bCs/>
          <w:sz w:val="24"/>
          <w:szCs w:val="24"/>
          <w:lang w:val="en-US"/>
        </w:rPr>
      </w:pPr>
      <w:r>
        <w:rPr>
          <w:b/>
          <w:bCs/>
          <w:sz w:val="24"/>
          <w:szCs w:val="24"/>
          <w:lang w:val="en-US"/>
        </w:rPr>
        <w:t xml:space="preserve">Strategies to improve </w:t>
      </w:r>
      <w:bookmarkStart w:id="171" w:name="OLE_LINK51"/>
      <w:r>
        <w:rPr>
          <w:b/>
          <w:bCs/>
          <w:sz w:val="24"/>
          <w:szCs w:val="24"/>
          <w:lang w:val="en-US"/>
        </w:rPr>
        <w:t>adherence</w:t>
      </w:r>
      <w:bookmarkEnd w:id="171"/>
      <w:r>
        <w:rPr>
          <w:b/>
          <w:bCs/>
          <w:sz w:val="24"/>
          <w:szCs w:val="24"/>
          <w:lang w:val="en-US"/>
        </w:rPr>
        <w:t xml:space="preserve"> to </w:t>
      </w:r>
      <w:bookmarkStart w:id="172" w:name="OLE_LINK49"/>
      <w:r>
        <w:rPr>
          <w:b/>
          <w:bCs/>
          <w:sz w:val="24"/>
          <w:szCs w:val="24"/>
          <w:lang w:val="en-US"/>
        </w:rPr>
        <w:t>interventions</w:t>
      </w:r>
      <w:bookmarkEnd w:id="172"/>
      <w:r>
        <w:rPr>
          <w:b/>
          <w:bCs/>
          <w:sz w:val="24"/>
          <w:szCs w:val="24"/>
          <w:lang w:val="en-US"/>
        </w:rPr>
        <w:t xml:space="preserve"> {11c}</w:t>
      </w:r>
    </w:p>
    <w:p>
      <w:pPr>
        <w:pStyle w:val="12"/>
        <w:widowControl w:val="0"/>
        <w:spacing w:line="360" w:lineRule="auto"/>
        <w:rPr>
          <w:rFonts w:hint="default" w:ascii="Times New Roman" w:hAnsi="Times New Roman" w:cs="Times New Roman"/>
          <w:b w:val="0"/>
          <w:bCs w:val="0"/>
          <w:sz w:val="24"/>
          <w:szCs w:val="24"/>
          <w:lang w:val="en-US"/>
        </w:rPr>
      </w:pPr>
      <w:bookmarkStart w:id="173" w:name="OLE_LINK52"/>
      <w:r>
        <w:rPr>
          <w:rFonts w:hint="default" w:ascii="Times New Roman" w:hAnsi="Times New Roman" w:cs="Times New Roman"/>
          <w:b w:val="0"/>
          <w:bCs w:val="0"/>
          <w:sz w:val="24"/>
          <w:szCs w:val="24"/>
          <w:lang w:val="en-US"/>
        </w:rPr>
        <w:t>A researcher in the research group specifically intervened the subjects</w:t>
      </w:r>
      <w:r>
        <w:rPr>
          <w:rFonts w:hint="default" w:ascii="Times New Roman" w:hAnsi="Times New Roman" w:eastAsia="宋体" w:cs="Times New Roman"/>
          <w:b w:val="0"/>
          <w:bCs w:val="0"/>
          <w:sz w:val="24"/>
          <w:szCs w:val="24"/>
          <w:lang w:val="en-US" w:eastAsia="zh-CN"/>
        </w:rPr>
        <w:t xml:space="preserve"> with</w:t>
      </w:r>
      <w:r>
        <w:rPr>
          <w:rFonts w:hint="default" w:ascii="Times New Roman" w:hAnsi="Times New Roman" w:cs="Times New Roman"/>
          <w:b w:val="0"/>
          <w:bCs w:val="0"/>
          <w:sz w:val="24"/>
          <w:szCs w:val="24"/>
          <w:lang w:val="en-US"/>
        </w:rPr>
        <w:t xml:space="preserve"> specialized tools and </w:t>
      </w:r>
      <w:r>
        <w:rPr>
          <w:rFonts w:hint="default" w:ascii="Times New Roman" w:hAnsi="Times New Roman" w:eastAsia="宋体" w:cs="Times New Roman"/>
          <w:b w:val="0"/>
          <w:bCs w:val="0"/>
          <w:sz w:val="24"/>
          <w:szCs w:val="24"/>
          <w:lang w:val="en-US" w:eastAsia="zh-CN"/>
        </w:rPr>
        <w:t>c</w:t>
      </w:r>
      <w:r>
        <w:rPr>
          <w:rFonts w:hint="default" w:ascii="Times New Roman" w:hAnsi="Times New Roman" w:cs="Times New Roman"/>
          <w:b w:val="0"/>
          <w:bCs w:val="0"/>
          <w:sz w:val="24"/>
          <w:szCs w:val="24"/>
          <w:lang w:val="en-US"/>
        </w:rPr>
        <w:t>omfortable room rooms to improve the comfort of interventions</w:t>
      </w:r>
      <w:r>
        <w:rPr>
          <w:rFonts w:hint="default" w:ascii="Times New Roman" w:hAnsi="Times New Roman" w:eastAsia="宋体" w:cs="Times New Roman"/>
          <w:b w:val="0"/>
          <w:bCs w:val="0"/>
          <w:sz w:val="24"/>
          <w:szCs w:val="24"/>
          <w:lang w:val="en-US" w:eastAsia="zh-CN"/>
        </w:rPr>
        <w:t>.</w:t>
      </w:r>
      <w:r>
        <w:rPr>
          <w:rFonts w:hint="default" w:ascii="Times New Roman" w:hAnsi="Times New Roman" w:cs="Times New Roman"/>
          <w:b w:val="0"/>
          <w:bCs w:val="0"/>
          <w:sz w:val="24"/>
          <w:szCs w:val="24"/>
          <w:lang w:val="en-US"/>
        </w:rPr>
        <w:t xml:space="preserve"> </w:t>
      </w:r>
      <w:r>
        <w:rPr>
          <w:rFonts w:hint="default" w:ascii="Times New Roman" w:hAnsi="Times New Roman" w:eastAsia="宋体" w:cs="Times New Roman"/>
          <w:b w:val="0"/>
          <w:bCs w:val="0"/>
          <w:sz w:val="24"/>
          <w:szCs w:val="24"/>
          <w:lang w:val="en-US" w:eastAsia="zh-CN"/>
        </w:rPr>
        <w:t>M</w:t>
      </w:r>
      <w:r>
        <w:rPr>
          <w:rFonts w:hint="default" w:ascii="Times New Roman" w:hAnsi="Times New Roman" w:cs="Times New Roman"/>
          <w:b w:val="0"/>
          <w:bCs w:val="0"/>
          <w:sz w:val="24"/>
          <w:szCs w:val="24"/>
          <w:lang w:val="en-US"/>
        </w:rPr>
        <w:t>ak</w:t>
      </w:r>
      <w:r>
        <w:rPr>
          <w:rFonts w:hint="default" w:ascii="Times New Roman" w:hAnsi="Times New Roman" w:eastAsia="宋体" w:cs="Times New Roman"/>
          <w:b w:val="0"/>
          <w:bCs w:val="0"/>
          <w:sz w:val="24"/>
          <w:szCs w:val="24"/>
          <w:lang w:val="en-US" w:eastAsia="zh-CN"/>
        </w:rPr>
        <w:t>ing</w:t>
      </w:r>
      <w:r>
        <w:rPr>
          <w:rFonts w:hint="default" w:ascii="Times New Roman" w:hAnsi="Times New Roman" w:cs="Times New Roman"/>
          <w:b w:val="0"/>
          <w:bCs w:val="0"/>
          <w:sz w:val="24"/>
          <w:szCs w:val="24"/>
          <w:lang w:val="en-US"/>
        </w:rPr>
        <w:t xml:space="preserve"> an appointment in advance</w:t>
      </w:r>
      <w:r>
        <w:rPr>
          <w:rFonts w:hint="default" w:ascii="Times New Roman" w:hAnsi="Times New Roman" w:eastAsia="宋体" w:cs="Times New Roman"/>
          <w:b w:val="0"/>
          <w:bCs w:val="0"/>
          <w:sz w:val="24"/>
          <w:szCs w:val="24"/>
          <w:lang w:val="en-US" w:eastAsia="zh-CN"/>
        </w:rPr>
        <w:t xml:space="preserve"> and </w:t>
      </w:r>
      <w:r>
        <w:rPr>
          <w:rFonts w:hint="default" w:ascii="Times New Roman" w:hAnsi="Times New Roman" w:cs="Times New Roman"/>
          <w:b w:val="0"/>
          <w:bCs w:val="0"/>
          <w:sz w:val="24"/>
          <w:szCs w:val="24"/>
          <w:lang w:val="en-US"/>
        </w:rPr>
        <w:t>keep</w:t>
      </w:r>
      <w:r>
        <w:rPr>
          <w:rFonts w:hint="default" w:ascii="Times New Roman" w:hAnsi="Times New Roman" w:eastAsia="宋体" w:cs="Times New Roman"/>
          <w:b w:val="0"/>
          <w:bCs w:val="0"/>
          <w:sz w:val="24"/>
          <w:szCs w:val="24"/>
          <w:lang w:val="en-US" w:eastAsia="zh-CN"/>
        </w:rPr>
        <w:t>ing</w:t>
      </w:r>
      <w:r>
        <w:rPr>
          <w:rFonts w:hint="default" w:ascii="Times New Roman" w:hAnsi="Times New Roman" w:cs="Times New Roman"/>
          <w:b w:val="0"/>
          <w:bCs w:val="0"/>
          <w:sz w:val="24"/>
          <w:szCs w:val="24"/>
          <w:lang w:val="en-US"/>
        </w:rPr>
        <w:t xml:space="preserve"> track of the treatment progress of the subjects</w:t>
      </w:r>
      <w:r>
        <w:rPr>
          <w:rFonts w:hint="default" w:ascii="Times New Roman" w:hAnsi="Times New Roman" w:eastAsia="宋体" w:cs="Times New Roman"/>
          <w:b w:val="0"/>
          <w:bCs w:val="0"/>
          <w:sz w:val="24"/>
          <w:szCs w:val="24"/>
          <w:lang w:val="en-US" w:eastAsia="zh-CN"/>
        </w:rPr>
        <w:t xml:space="preserve"> </w:t>
      </w:r>
      <w:r>
        <w:rPr>
          <w:rFonts w:hint="default" w:ascii="Times New Roman" w:hAnsi="Times New Roman" w:cs="Times New Roman"/>
          <w:b w:val="0"/>
          <w:bCs w:val="0"/>
          <w:sz w:val="24"/>
          <w:szCs w:val="24"/>
          <w:lang w:val="en-US"/>
        </w:rPr>
        <w:t>greatly increase the</w:t>
      </w:r>
      <w:r>
        <w:rPr>
          <w:rFonts w:hint="default" w:ascii="Times New Roman" w:hAnsi="Times New Roman" w:eastAsia="宋体" w:cs="Times New Roman"/>
          <w:b w:val="0"/>
          <w:bCs w:val="0"/>
          <w:sz w:val="24"/>
          <w:szCs w:val="24"/>
          <w:lang w:val="en-US" w:eastAsia="zh-CN"/>
        </w:rPr>
        <w:t xml:space="preserve"> </w:t>
      </w:r>
      <w:r>
        <w:rPr>
          <w:rFonts w:hint="default" w:ascii="Times New Roman" w:hAnsi="Times New Roman" w:cs="Times New Roman"/>
          <w:b w:val="0"/>
          <w:bCs w:val="0"/>
          <w:sz w:val="24"/>
          <w:szCs w:val="24"/>
          <w:lang w:val="en-US"/>
        </w:rPr>
        <w:t>adherence</w:t>
      </w:r>
      <w:r>
        <w:rPr>
          <w:rFonts w:hint="default" w:ascii="Times New Roman" w:hAnsi="Times New Roman" w:eastAsia="宋体" w:cs="Times New Roman"/>
          <w:b w:val="0"/>
          <w:bCs w:val="0"/>
          <w:sz w:val="24"/>
          <w:szCs w:val="24"/>
          <w:lang w:val="en-US" w:eastAsia="zh-CN"/>
        </w:rPr>
        <w:t xml:space="preserve"> </w:t>
      </w:r>
      <w:r>
        <w:rPr>
          <w:rFonts w:hint="default" w:ascii="Times New Roman" w:hAnsi="Times New Roman" w:cs="Times New Roman"/>
          <w:b w:val="0"/>
          <w:bCs w:val="0"/>
          <w:sz w:val="24"/>
          <w:szCs w:val="24"/>
          <w:lang w:val="en-US"/>
        </w:rPr>
        <w:t xml:space="preserve">and completion rate of the intervention. </w:t>
      </w:r>
    </w:p>
    <w:bookmarkEnd w:id="173"/>
    <w:p>
      <w:pPr>
        <w:pStyle w:val="12"/>
        <w:widowControl w:val="0"/>
        <w:spacing w:line="360" w:lineRule="auto"/>
        <w:rPr>
          <w:b/>
          <w:bCs/>
          <w:sz w:val="24"/>
          <w:szCs w:val="24"/>
        </w:rPr>
      </w:pPr>
      <w:r>
        <w:rPr>
          <w:b/>
          <w:bCs/>
          <w:sz w:val="24"/>
          <w:szCs w:val="24"/>
          <w:lang w:val="en-US"/>
        </w:rPr>
        <w:t>Relevant concomitant care permitted or prohibited during the trial {11d}</w:t>
      </w:r>
    </w:p>
    <w:p>
      <w:pPr>
        <w:widowControl/>
        <w:spacing w:line="360" w:lineRule="auto"/>
        <w:jc w:val="left"/>
        <w:rPr>
          <w:sz w:val="24"/>
          <w:szCs w:val="24"/>
        </w:rPr>
      </w:pPr>
      <w:r>
        <w:rPr>
          <w:sz w:val="24"/>
        </w:rPr>
        <w:t>Patients in the control group will undergo surgery and subsequent hospital stay according to the</w:t>
      </w:r>
      <w:r>
        <w:rPr>
          <w:color w:val="000000"/>
          <w:sz w:val="24"/>
        </w:rPr>
        <w:t xml:space="preserve"> </w:t>
      </w:r>
      <w:r>
        <w:rPr>
          <w:rFonts w:eastAsia="HelveticaNeueLTStd-Cn"/>
          <w:color w:val="000000"/>
          <w:kern w:val="0"/>
          <w:sz w:val="24"/>
          <w:lang w:bidi="ar"/>
        </w:rPr>
        <w:t>conventional treatment.</w:t>
      </w:r>
      <w:r>
        <w:rPr>
          <w:rFonts w:eastAsia="HelveticaNeueLTStd-Cn"/>
          <w:color w:val="414099"/>
          <w:kern w:val="0"/>
          <w:sz w:val="24"/>
          <w:lang w:bidi="ar"/>
        </w:rPr>
        <w:t xml:space="preserve"> </w:t>
      </w:r>
      <w:r>
        <w:rPr>
          <w:sz w:val="24"/>
        </w:rPr>
        <w:t xml:space="preserve">Program schedule is the same as the routine of care. </w:t>
      </w:r>
      <w:r>
        <w:rPr>
          <w:rFonts w:eastAsia="NewBaskerville-Roman"/>
          <w:color w:val="231F20"/>
          <w:kern w:val="0"/>
          <w:sz w:val="24"/>
          <w:lang w:bidi="ar"/>
        </w:rPr>
        <w:t xml:space="preserve">Participants will be permitted to continue using hypnotics or analgesic during the study period. There will be no restrictions on treatment options for participants who receive treatments from their doctors in charge. All changes in conventional treatment, along with the reasons for those changes, will be recorded throughout the study period. </w:t>
      </w:r>
      <w:r>
        <w:rPr>
          <w:rFonts w:hint="eastAsia" w:eastAsia="NewBaskerville-Roman"/>
          <w:color w:val="231F20"/>
          <w:kern w:val="0"/>
          <w:sz w:val="24"/>
          <w:lang w:bidi="ar"/>
        </w:rPr>
        <w:t xml:space="preserve">Perioperative </w:t>
      </w:r>
      <w:r>
        <w:rPr>
          <w:rFonts w:hint="eastAsia"/>
          <w:color w:val="231F20"/>
          <w:kern w:val="0"/>
          <w:sz w:val="24"/>
          <w:lang w:bidi="ar"/>
        </w:rPr>
        <w:t>d</w:t>
      </w:r>
      <w:r>
        <w:rPr>
          <w:rFonts w:hint="eastAsia" w:eastAsia="NewBaskerville-Roman"/>
          <w:color w:val="231F20"/>
          <w:kern w:val="0"/>
          <w:sz w:val="24"/>
          <w:lang w:bidi="ar"/>
        </w:rPr>
        <w:t xml:space="preserve">iseases and </w:t>
      </w:r>
      <w:r>
        <w:rPr>
          <w:rFonts w:hint="eastAsia"/>
          <w:color w:val="231F20"/>
          <w:kern w:val="0"/>
          <w:sz w:val="24"/>
          <w:lang w:bidi="ar"/>
        </w:rPr>
        <w:t>p</w:t>
      </w:r>
      <w:r>
        <w:rPr>
          <w:rFonts w:hint="eastAsia" w:eastAsia="NewBaskerville-Roman"/>
          <w:color w:val="231F20"/>
          <w:kern w:val="0"/>
          <w:sz w:val="24"/>
          <w:lang w:bidi="ar"/>
        </w:rPr>
        <w:t xml:space="preserve">sychological </w:t>
      </w:r>
      <w:r>
        <w:rPr>
          <w:rFonts w:hint="eastAsia"/>
          <w:color w:val="231F20"/>
          <w:kern w:val="0"/>
          <w:sz w:val="24"/>
          <w:lang w:bidi="ar"/>
        </w:rPr>
        <w:t>c</w:t>
      </w:r>
      <w:r>
        <w:rPr>
          <w:rFonts w:hint="eastAsia" w:eastAsia="NewBaskerville-Roman"/>
          <w:color w:val="231F20"/>
          <w:kern w:val="0"/>
          <w:sz w:val="24"/>
          <w:lang w:bidi="ar"/>
        </w:rPr>
        <w:t xml:space="preserve">are </w:t>
      </w:r>
      <w:r>
        <w:rPr>
          <w:rFonts w:hint="eastAsia"/>
          <w:color w:val="231F20"/>
          <w:kern w:val="0"/>
          <w:sz w:val="24"/>
          <w:lang w:bidi="ar"/>
        </w:rPr>
        <w:t>r</w:t>
      </w:r>
      <w:r>
        <w:rPr>
          <w:rFonts w:hint="eastAsia" w:eastAsia="NewBaskerville-Roman"/>
          <w:color w:val="231F20"/>
          <w:kern w:val="0"/>
          <w:sz w:val="24"/>
          <w:lang w:bidi="ar"/>
        </w:rPr>
        <w:t xml:space="preserve">outine </w:t>
      </w:r>
      <w:r>
        <w:rPr>
          <w:rFonts w:hint="eastAsia"/>
          <w:color w:val="231F20"/>
          <w:kern w:val="0"/>
          <w:sz w:val="24"/>
          <w:lang w:bidi="ar"/>
        </w:rPr>
        <w:t xml:space="preserve">will be carried out </w:t>
      </w:r>
      <w:r>
        <w:rPr>
          <w:rFonts w:hint="eastAsia" w:eastAsia="NewBaskerville-Roman"/>
          <w:color w:val="231F20"/>
          <w:kern w:val="0"/>
          <w:sz w:val="24"/>
          <w:lang w:bidi="ar"/>
        </w:rPr>
        <w:t>in accordance with</w:t>
      </w:r>
      <w:r>
        <w:rPr>
          <w:rFonts w:hint="eastAsia"/>
          <w:color w:val="231F20"/>
          <w:kern w:val="0"/>
          <w:sz w:val="24"/>
          <w:lang w:bidi="ar"/>
        </w:rPr>
        <w:t xml:space="preserve"> </w:t>
      </w:r>
      <w:r>
        <w:rPr>
          <w:rFonts w:hint="eastAsia" w:eastAsia="NewBaskerville-Roman"/>
          <w:color w:val="231F20"/>
          <w:kern w:val="0"/>
          <w:sz w:val="24"/>
          <w:lang w:bidi="ar"/>
        </w:rPr>
        <w:t>Perioperative Care Manual</w:t>
      </w:r>
      <w:r>
        <w:rPr>
          <w:rFonts w:hint="eastAsia"/>
          <w:color w:val="231F20"/>
          <w:kern w:val="0"/>
          <w:sz w:val="24"/>
          <w:lang w:bidi="ar"/>
        </w:rPr>
        <w:t xml:space="preserve"> and c</w:t>
      </w:r>
      <w:r>
        <w:rPr>
          <w:rFonts w:eastAsia="微软雅黑"/>
          <w:color w:val="000000"/>
          <w:sz w:val="24"/>
        </w:rPr>
        <w:t>onsensus on ERAS</w:t>
      </w:r>
      <w:r>
        <w:rPr>
          <w:rFonts w:hint="eastAsia" w:eastAsia="微软雅黑"/>
          <w:color w:val="000000"/>
          <w:sz w:val="24"/>
        </w:rPr>
        <w:t>.</w:t>
      </w:r>
      <w:r>
        <w:rPr>
          <w:rFonts w:hint="eastAsia" w:eastAsia="微软雅黑"/>
          <w:color w:val="000000"/>
          <w:sz w:val="24"/>
        </w:rPr>
        <w:fldChar w:fldCharType="begin"/>
      </w:r>
      <w:r>
        <w:rPr>
          <w:rFonts w:hint="eastAsia" w:eastAsia="微软雅黑"/>
          <w:color w:val="000000"/>
          <w:sz w:val="24"/>
        </w:rPr>
        <w:instrText xml:space="preserve"> HYPERLINK \l "_ENREF_39" \o "B, 2018 #2386" </w:instrText>
      </w:r>
      <w:r>
        <w:rPr>
          <w:rFonts w:hint="eastAsia" w:eastAsia="微软雅黑"/>
          <w:color w:val="000000"/>
          <w:sz w:val="24"/>
        </w:rPr>
        <w:fldChar w:fldCharType="separate"/>
      </w:r>
      <w:r>
        <w:rPr>
          <w:rStyle w:val="10"/>
          <w:rFonts w:hint="eastAsia"/>
        </w:rPr>
        <w:fldChar w:fldCharType="begin"/>
      </w:r>
      <w:r>
        <w:rPr>
          <w:rStyle w:val="10"/>
          <w:rFonts w:hint="eastAsia"/>
          <w:lang w:eastAsia="zh-CN"/>
        </w:rPr>
        <w:instrText xml:space="preserve"> ADDIN  EN.CITE &lt;EndNote&gt;&lt;Cite&gt;&lt;Author&gt;B&lt;/Author&gt;&lt;Year&gt;2018&lt;/Year&gt;&lt;RecNum&gt;2386&lt;/RecNum&gt;&lt;DisplayText&gt;&lt;style face="superscript" size="10"&gt;39&lt;/style&gt;&lt;/DisplayText&gt;&lt;record&gt;&lt;rec-number&gt;2386&lt;/rec-number&gt;&lt;foreign-keys&gt;&lt;key app="EN" db-id="50wxdpzd9vd5r7e9t5b595djrfpttrxw9avp" timestamp="1574561413"&gt;2386&lt;/key&gt;&lt;/foreign-keys&gt;&lt;ref-type name="Journal Article"&gt;17&lt;/ref-type&gt;&lt;contributors&gt;&lt;authors&gt;&lt;author&gt;Chen B&lt;/author&gt;&lt;author&gt;Chen Y&lt;/author&gt;&lt;author&gt;Dong H&lt;/author&gt;&lt;author&gt;et al &lt;/author&gt;&lt;/authors&gt;&lt;/contributors&gt;&lt;titles&gt;&lt;title&gt;Chinese consensus and clinical guidelines for Enhanced Recovery After Surgery (2018 editon)&lt;/title&gt;&lt;secondary-title&gt;Chinese Journal of Practical Surgery&lt;/secondary-title&gt;&lt;/titles&gt;&lt;periodical&gt;&lt;full-title&gt;Chinese Journal of Practical Surgery&lt;/full-title&gt;&lt;/periodical&gt;&lt;pages&gt;1-20.&lt;/pages&gt;&lt;volume&gt;1&lt;/volume&gt;&lt;number&gt;38&lt;/number&gt;&lt;dates&gt;&lt;year&gt;2018&lt;/year&gt;&lt;/dates&gt;&lt;urls&gt;&lt;/urls&gt;&lt;/record&gt;&lt;/Cite&gt;&lt;/EndNote&gt;</w:instrText>
      </w:r>
      <w:r>
        <w:rPr>
          <w:rStyle w:val="10"/>
          <w:rFonts w:hint="eastAsia"/>
        </w:rPr>
        <w:fldChar w:fldCharType="separate"/>
      </w:r>
      <w:r>
        <w:rPr>
          <w:rStyle w:val="10"/>
          <w:rFonts w:hint="eastAsia"/>
          <w:lang w:val="en-US" w:eastAsia="zh-CN"/>
        </w:rPr>
        <w:t>39</w:t>
      </w:r>
      <w:r>
        <w:rPr>
          <w:rStyle w:val="10"/>
          <w:rFonts w:hint="eastAsia"/>
        </w:rPr>
        <w:fldChar w:fldCharType="end"/>
      </w:r>
      <w:r>
        <w:rPr>
          <w:rFonts w:hint="eastAsia" w:eastAsia="微软雅黑"/>
          <w:color w:val="000000"/>
          <w:sz w:val="24"/>
        </w:rPr>
        <w:fldChar w:fldCharType="end"/>
      </w:r>
      <w:r>
        <w:rPr>
          <w:rFonts w:eastAsia="微软雅黑"/>
          <w:color w:val="000000"/>
          <w:sz w:val="24"/>
        </w:rPr>
        <w:t xml:space="preserve"> All surgery patients were assessed and screened using Psychological Experience Scale 1,2 like any other patients on admission. Once mild to moderate emotional problems are identified, regular psychological support will be provided by a therapist. Severe emotional problems are consulted further by psychiatrists.</w:t>
      </w:r>
    </w:p>
    <w:p>
      <w:pPr>
        <w:pStyle w:val="12"/>
        <w:widowControl w:val="0"/>
        <w:spacing w:before="120" w:line="360" w:lineRule="auto"/>
        <w:rPr>
          <w:b/>
          <w:bCs/>
          <w:sz w:val="24"/>
          <w:szCs w:val="24"/>
        </w:rPr>
      </w:pPr>
      <w:r>
        <w:rPr>
          <w:b/>
          <w:bCs/>
          <w:sz w:val="24"/>
          <w:szCs w:val="24"/>
          <w:lang w:val="en-US"/>
        </w:rPr>
        <w:t>Provisions for post-trial care {30}</w:t>
      </w:r>
    </w:p>
    <w:p>
      <w:pPr>
        <w:pStyle w:val="12"/>
        <w:widowControl w:val="0"/>
        <w:spacing w:line="360" w:lineRule="auto"/>
        <w:rPr>
          <w:rFonts w:hint="default" w:ascii="Times New Roman" w:hAnsi="Times New Roman" w:eastAsia="宋体" w:cs="Times New Roman"/>
          <w:color w:val="004C7F"/>
          <w:sz w:val="24"/>
          <w:szCs w:val="24"/>
          <w:u w:color="004C7F"/>
          <w:lang w:val="en-US" w:eastAsia="zh-CN"/>
        </w:rPr>
      </w:pPr>
      <w:r>
        <w:rPr>
          <w:rFonts w:hint="default" w:ascii="Times New Roman" w:hAnsi="Times New Roman" w:cs="Times New Roman"/>
          <w:sz w:val="24"/>
        </w:rPr>
        <w:t>The study intervention is non-invasive, so it carries minimal risk</w:t>
      </w:r>
      <w:r>
        <w:rPr>
          <w:rFonts w:hint="default" w:ascii="Times New Roman" w:hAnsi="Times New Roman" w:eastAsia="宋体" w:cs="Times New Roman"/>
          <w:sz w:val="24"/>
          <w:lang w:val="en-US" w:eastAsia="zh-CN"/>
        </w:rPr>
        <w:t>.</w:t>
      </w:r>
    </w:p>
    <w:p>
      <w:pPr>
        <w:pStyle w:val="12"/>
        <w:widowControl w:val="0"/>
        <w:spacing w:line="360" w:lineRule="auto"/>
        <w:rPr>
          <w:b/>
          <w:bCs/>
          <w:sz w:val="24"/>
          <w:szCs w:val="24"/>
        </w:rPr>
      </w:pPr>
      <w:r>
        <w:rPr>
          <w:b/>
          <w:bCs/>
          <w:sz w:val="24"/>
          <w:szCs w:val="24"/>
          <w:lang w:val="pt-PT"/>
        </w:rPr>
        <w:t>Outcomes {12}</w:t>
      </w:r>
    </w:p>
    <w:p>
      <w:pPr>
        <w:widowControl/>
        <w:spacing w:line="360" w:lineRule="auto"/>
        <w:jc w:val="left"/>
        <w:rPr>
          <w:b/>
          <w:sz w:val="24"/>
        </w:rPr>
      </w:pPr>
      <w:r>
        <w:rPr>
          <w:rFonts w:eastAsia="HelveticaNeueLTStd-BdCn"/>
          <w:b/>
          <w:kern w:val="0"/>
          <w:sz w:val="24"/>
          <w:lang w:bidi="ar"/>
        </w:rPr>
        <w:t xml:space="preserve">Outcomes </w:t>
      </w:r>
    </w:p>
    <w:p>
      <w:pPr>
        <w:widowControl/>
        <w:spacing w:line="360" w:lineRule="auto"/>
        <w:jc w:val="left"/>
        <w:rPr>
          <w:rFonts w:eastAsia="HelveticaNeueLTStd-Cn"/>
          <w:b/>
          <w:kern w:val="0"/>
          <w:sz w:val="24"/>
          <w:lang w:bidi="ar"/>
        </w:rPr>
      </w:pPr>
      <w:r>
        <w:rPr>
          <w:rFonts w:eastAsia="HelveticaNeueLTStd-Cn"/>
          <w:b/>
          <w:kern w:val="0"/>
          <w:sz w:val="24"/>
          <w:lang w:bidi="ar"/>
        </w:rPr>
        <w:t>Baseline and clinical characteristics</w:t>
      </w:r>
    </w:p>
    <w:p>
      <w:pPr>
        <w:widowControl/>
        <w:spacing w:line="360" w:lineRule="auto"/>
        <w:jc w:val="left"/>
        <w:rPr>
          <w:rFonts w:eastAsia="NewBaskerville-Roman"/>
          <w:color w:val="231F20"/>
          <w:kern w:val="0"/>
          <w:sz w:val="24"/>
          <w:lang w:bidi="ar"/>
        </w:rPr>
      </w:pPr>
      <w:r>
        <w:rPr>
          <w:rFonts w:eastAsia="NewBaskerville-Roman"/>
          <w:color w:val="231F20"/>
          <w:kern w:val="0"/>
          <w:sz w:val="24"/>
          <w:lang w:bidi="ar"/>
        </w:rPr>
        <w:t xml:space="preserve">Baseline characteristics will include gender, age, education, marital status, employment status, main diagnosis, operation method, anesthesia. Moreover, treatment history will include past medical history, other prior treatments, current treatment (medication and others) at baseline and all changes in conventional treatment throughout the study period. At the same time, the factors that personality characteristics, social support, disease coping that may affect therapeutic outcome are </w:t>
      </w:r>
      <w:bookmarkStart w:id="174" w:name="OLE_LINK118"/>
      <w:r>
        <w:rPr>
          <w:rFonts w:eastAsia="NewBaskerville-Roman"/>
          <w:color w:val="231F20"/>
          <w:kern w:val="0"/>
          <w:sz w:val="24"/>
          <w:lang w:bidi="ar"/>
        </w:rPr>
        <w:t>assessed</w:t>
      </w:r>
      <w:bookmarkEnd w:id="174"/>
      <w:r>
        <w:rPr>
          <w:rFonts w:eastAsia="NewBaskerville-Roman"/>
          <w:color w:val="231F20"/>
          <w:kern w:val="0"/>
          <w:sz w:val="24"/>
          <w:lang w:bidi="ar"/>
        </w:rPr>
        <w:t xml:space="preserve"> and collected at baseline. The most important of all, the baseline of anxiety, depression, </w:t>
      </w:r>
      <w:bookmarkStart w:id="175" w:name="OLE_LINK54"/>
      <w:r>
        <w:rPr>
          <w:rFonts w:eastAsia="NewBaskerville-Roman"/>
          <w:color w:val="231F20"/>
          <w:kern w:val="0"/>
          <w:sz w:val="24"/>
          <w:lang w:bidi="ar"/>
        </w:rPr>
        <w:t>pain, insomnia</w:t>
      </w:r>
      <w:bookmarkEnd w:id="175"/>
      <w:r>
        <w:rPr>
          <w:rFonts w:eastAsia="NewBaskerville-Roman"/>
          <w:color w:val="231F20"/>
          <w:kern w:val="0"/>
          <w:sz w:val="24"/>
          <w:lang w:bidi="ar"/>
        </w:rPr>
        <w:t xml:space="preserve"> for participant are assessed and collected.</w:t>
      </w:r>
    </w:p>
    <w:p>
      <w:pPr>
        <w:widowControl/>
        <w:spacing w:line="360" w:lineRule="auto"/>
        <w:jc w:val="left"/>
        <w:rPr>
          <w:rFonts w:eastAsia="HelveticaNeueLTStd-Cn"/>
          <w:b/>
          <w:bCs/>
          <w:kern w:val="0"/>
          <w:sz w:val="24"/>
          <w:lang w:bidi="ar"/>
        </w:rPr>
      </w:pPr>
      <w:r>
        <w:rPr>
          <w:rFonts w:eastAsia="HelveticaNeueLTStd-Cn"/>
          <w:b/>
          <w:bCs/>
          <w:kern w:val="0"/>
          <w:sz w:val="24"/>
          <w:lang w:bidi="ar"/>
        </w:rPr>
        <w:t>Primary outcome</w:t>
      </w:r>
    </w:p>
    <w:p>
      <w:pPr>
        <w:widowControl/>
        <w:spacing w:line="360" w:lineRule="auto"/>
        <w:jc w:val="left"/>
        <w:rPr>
          <w:sz w:val="24"/>
        </w:rPr>
      </w:pPr>
      <w:r>
        <w:rPr>
          <w:rFonts w:eastAsia="KbbqlnAdvTT86d47313"/>
          <w:color w:val="131413"/>
          <w:sz w:val="24"/>
          <w:lang w:bidi="ar"/>
        </w:rPr>
        <w:t xml:space="preserve">The primary outcome of the study is exploratory to assess effects of the intervention on </w:t>
      </w:r>
      <w:r>
        <w:rPr>
          <w:color w:val="131413"/>
          <w:sz w:val="24"/>
          <w:lang w:bidi="ar"/>
        </w:rPr>
        <w:t>anxiety</w:t>
      </w:r>
      <w:r>
        <w:rPr>
          <w:rFonts w:eastAsia="KbbqlnAdvTT86d47313"/>
          <w:color w:val="131413"/>
          <w:sz w:val="24"/>
          <w:lang w:bidi="ar"/>
        </w:rPr>
        <w:t>,</w:t>
      </w:r>
      <w:r>
        <w:rPr>
          <w:color w:val="131413"/>
          <w:sz w:val="24"/>
          <w:lang w:bidi="ar"/>
        </w:rPr>
        <w:t xml:space="preserve"> depression,</w:t>
      </w:r>
      <w:r>
        <w:rPr>
          <w:rFonts w:eastAsia="KbbqlnAdvTT86d47313"/>
          <w:color w:val="131413"/>
          <w:sz w:val="24"/>
          <w:lang w:bidi="ar"/>
        </w:rPr>
        <w:t xml:space="preserve"> pain and sleep. The outcomes include both psychological and physiological. A trained research team member who remains blinded to treatment allocation will perform baseline anxiety, depression, </w:t>
      </w:r>
      <w:r>
        <w:rPr>
          <w:rFonts w:eastAsia="NewBaskerville-Roman"/>
          <w:color w:val="231F20"/>
          <w:sz w:val="24"/>
          <w:lang w:bidi="ar"/>
        </w:rPr>
        <w:t xml:space="preserve">pain, and insomnia </w:t>
      </w:r>
      <w:r>
        <w:rPr>
          <w:rFonts w:eastAsia="KbbqlnAdvTT86d47313"/>
          <w:color w:val="131413"/>
          <w:sz w:val="24"/>
          <w:lang w:bidi="ar"/>
        </w:rPr>
        <w:t xml:space="preserve">assessments. </w:t>
      </w:r>
      <w:bookmarkStart w:id="176" w:name="OLE_LINK159"/>
      <w:r>
        <w:rPr>
          <w:b/>
          <w:bCs/>
          <w:sz w:val="24"/>
        </w:rPr>
        <w:t>The Chinese version of State-Trait Anxiety Inventory (STAI)</w:t>
      </w:r>
      <w:r>
        <w:rPr>
          <w:sz w:val="24"/>
        </w:rPr>
        <w:t xml:space="preserve"> </w:t>
      </w:r>
      <w:bookmarkEnd w:id="176"/>
      <w:r>
        <w:rPr>
          <w:sz w:val="24"/>
        </w:rPr>
        <w:t>which attempt respectively to measure transient and enduring levels of anxiety.</w:t>
      </w:r>
      <w:r>
        <w:rPr>
          <w:sz w:val="24"/>
        </w:rPr>
        <w:fldChar w:fldCharType="begin"/>
      </w:r>
      <w:r>
        <w:rPr>
          <w:sz w:val="24"/>
        </w:rPr>
        <w:instrText xml:space="preserve"> HYPERLINK \l "_ENREF_40" \o "DT, 1993 #2399" </w:instrText>
      </w:r>
      <w:r>
        <w:rPr>
          <w:sz w:val="24"/>
        </w:rPr>
        <w:fldChar w:fldCharType="separate"/>
      </w:r>
      <w:r>
        <w:rPr>
          <w:rStyle w:val="10"/>
        </w:rPr>
        <w:fldChar w:fldCharType="begin"/>
      </w:r>
      <w:r>
        <w:rPr>
          <w:rStyle w:val="10"/>
          <w:rFonts w:hint="eastAsia"/>
          <w:lang w:eastAsia="zh-CN"/>
        </w:rPr>
        <w:instrText xml:space="preserve"> ADDIN  EN.CITE &lt;EndNote&gt;&lt;Cite&gt;&lt;Author&gt;DT&lt;/Author&gt;&lt;Year&gt;1993&lt;/Year&gt;&lt;RecNum&gt;2399&lt;/RecNum&gt;&lt;DisplayText&gt;&lt;style face="superscript" size="10"&gt;40&lt;/style&gt;&lt;/DisplayText&gt;&lt;record&gt;&lt;rec-number&gt;2399&lt;/rec-number&gt;&lt;foreign-keys&gt;&lt;key app="EN" db-id="50wxdpzd9vd5r7e9t5b595djrfpttrxw9avp" timestamp="1574586348"&gt;2399&lt;/key&gt;&lt;/foreign-keys&gt;&lt;ref-type name="Journal Article"&gt;17&lt;/ref-type&gt;&lt;contributors&gt;&lt;authors&gt;&lt;author&gt;Shek DT&lt;/author&gt;&lt;/authors&gt;&lt;/contributors&gt;&lt;titles&gt;&lt;title&gt;The Chinese version of the State-Trait Anxiety Inventory: its relationship to different measures of psychological well-being&lt;/title&gt;&lt;secondary-title&gt;Journal of clinical psychology&lt;/secondary-title&gt;&lt;/titles&gt;&lt;periodical&gt;&lt;full-title&gt;Journal of clinical psychology&lt;/full-title&gt;&lt;/periodical&gt;&lt;pages&gt;349-58&lt;/pages&gt;&lt;volume&gt;49&lt;/volume&gt;&lt;number&gt;3&lt;/number&gt;&lt;dates&gt;&lt;year&gt;1993&lt;/year&gt;&lt;/dates&gt;&lt;label&gt;2.059&lt;/label&gt;&lt;urls&gt;&lt;/urls&gt;&lt;/record&gt;&lt;/Cite&gt;&lt;/EndNote&gt;</w:instrText>
      </w:r>
      <w:r>
        <w:rPr>
          <w:rStyle w:val="10"/>
        </w:rPr>
        <w:fldChar w:fldCharType="separate"/>
      </w:r>
      <w:r>
        <w:rPr>
          <w:rStyle w:val="10"/>
          <w:rFonts w:hint="eastAsia"/>
          <w:lang w:val="en-US" w:eastAsia="zh-CN"/>
        </w:rPr>
        <w:t>40</w:t>
      </w:r>
      <w:r>
        <w:rPr>
          <w:rStyle w:val="10"/>
        </w:rPr>
        <w:fldChar w:fldCharType="end"/>
      </w:r>
      <w:r>
        <w:rPr>
          <w:sz w:val="24"/>
        </w:rPr>
        <w:fldChar w:fldCharType="end"/>
      </w:r>
      <w:r>
        <w:rPr>
          <w:sz w:val="24"/>
        </w:rPr>
        <w:t xml:space="preserve"> It is noteworthy that we used a </w:t>
      </w:r>
      <w:bookmarkStart w:id="177" w:name="OLE_LINK151"/>
      <w:r>
        <w:rPr>
          <w:sz w:val="24"/>
        </w:rPr>
        <w:t xml:space="preserve">state scale (STAI-S) in </w:t>
      </w:r>
      <w:bookmarkStart w:id="178" w:name="OLE_LINK62"/>
      <w:r>
        <w:rPr>
          <w:sz w:val="24"/>
        </w:rPr>
        <w:t>State</w:t>
      </w:r>
      <w:bookmarkEnd w:id="178"/>
      <w:r>
        <w:rPr>
          <w:sz w:val="24"/>
        </w:rPr>
        <w:t xml:space="preserve"> Trait Anxiety Inventory (STAI)</w:t>
      </w:r>
      <w:bookmarkEnd w:id="177"/>
      <w:r>
        <w:rPr>
          <w:sz w:val="24"/>
        </w:rPr>
        <w:t xml:space="preserve"> for the assessed instruments</w:t>
      </w:r>
      <w:bookmarkStart w:id="179" w:name="OLE_LINK64"/>
      <w:r>
        <w:rPr>
          <w:sz w:val="24"/>
        </w:rPr>
        <w:t>. Its Cronbach-a (estimated reliability) values are 0.89</w:t>
      </w:r>
      <w:bookmarkEnd w:id="179"/>
      <w:r>
        <w:rPr>
          <w:sz w:val="24"/>
        </w:rPr>
        <w:t xml:space="preserve"> and responses to the 20 statements on the STAI-S form are used to determine the current anxiety level of the patient.</w:t>
      </w:r>
      <w:r>
        <w:rPr>
          <w:sz w:val="24"/>
        </w:rPr>
        <w:fldChar w:fldCharType="begin"/>
      </w:r>
      <w:r>
        <w:rPr>
          <w:sz w:val="24"/>
        </w:rPr>
        <w:instrText xml:space="preserve"> HYPERLINK \l "_ENREF_40" \o "DT, 1993 #2399" </w:instrText>
      </w:r>
      <w:r>
        <w:rPr>
          <w:sz w:val="24"/>
        </w:rPr>
        <w:fldChar w:fldCharType="separate"/>
      </w:r>
      <w:r>
        <w:rPr>
          <w:rStyle w:val="10"/>
        </w:rPr>
        <w:fldChar w:fldCharType="begin"/>
      </w:r>
      <w:r>
        <w:rPr>
          <w:rStyle w:val="10"/>
          <w:rFonts w:hint="eastAsia"/>
          <w:lang w:eastAsia="zh-CN"/>
        </w:rPr>
        <w:instrText xml:space="preserve"> ADDIN  EN.CITE &lt;EndNote&gt;&lt;Cite&gt;&lt;Author&gt;DT&lt;/Author&gt;&lt;Year&gt;1993&lt;/Year&gt;&lt;RecNum&gt;2399&lt;/RecNum&gt;&lt;DisplayText&gt;&lt;style face="superscript" size="10"&gt;40&lt;/style&gt;&lt;/DisplayText&gt;&lt;record&gt;&lt;rec-number&gt;2399&lt;/rec-number&gt;&lt;foreign-keys&gt;&lt;key app="EN" db-id="50wxdpzd9vd5r7e9t5b595djrfpttrxw9avp" timestamp="1574586348"&gt;2399&lt;/key&gt;&lt;/foreign-keys&gt;&lt;ref-type name="Journal Article"&gt;17&lt;/ref-type&gt;&lt;contributors&gt;&lt;authors&gt;&lt;author&gt;Shek DT&lt;/author&gt;&lt;/authors&gt;&lt;/contributors&gt;&lt;titles&gt;&lt;title&gt;The Chinese version of the State-Trait Anxiety Inventory: its relationship to different measures of psychological well-being&lt;/title&gt;&lt;secondary-title&gt;Journal of clinical psychology&lt;/secondary-title&gt;&lt;/titles&gt;&lt;periodical&gt;&lt;full-title&gt;Journal of clinical psychology&lt;/full-title&gt;&lt;/periodical&gt;&lt;pages&gt;349-58&lt;/pages&gt;&lt;volume&gt;49&lt;/volume&gt;&lt;number&gt;3&lt;/number&gt;&lt;dates&gt;&lt;year&gt;1993&lt;/year&gt;&lt;/dates&gt;&lt;label&gt;2.059&lt;/label&gt;&lt;urls&gt;&lt;/urls&gt;&lt;/record&gt;&lt;/Cite&gt;&lt;/EndNote&gt;</w:instrText>
      </w:r>
      <w:r>
        <w:rPr>
          <w:rStyle w:val="10"/>
        </w:rPr>
        <w:fldChar w:fldCharType="separate"/>
      </w:r>
      <w:r>
        <w:rPr>
          <w:rStyle w:val="10"/>
          <w:rFonts w:hint="eastAsia"/>
          <w:lang w:val="en-US" w:eastAsia="zh-CN"/>
        </w:rPr>
        <w:t>40</w:t>
      </w:r>
      <w:r>
        <w:rPr>
          <w:rStyle w:val="10"/>
        </w:rPr>
        <w:fldChar w:fldCharType="end"/>
      </w:r>
      <w:r>
        <w:rPr>
          <w:sz w:val="24"/>
        </w:rPr>
        <w:fldChar w:fldCharType="end"/>
      </w:r>
      <w:r>
        <w:rPr>
          <w:sz w:val="24"/>
        </w:rPr>
        <w:t xml:space="preserve"> The STAI-S forms require respondents to rate their agreement with each statement using a scale from 1 to 4 representing not at all, somewhat, moderately and very much, respectively. The total score on the scale ranges from 20 to 80 points wherein higher scores reflect higher anxiety.</w:t>
      </w:r>
      <w:r>
        <w:rPr>
          <w:sz w:val="24"/>
        </w:rPr>
        <w:fldChar w:fldCharType="begin"/>
      </w:r>
      <w:r>
        <w:rPr>
          <w:sz w:val="24"/>
        </w:rPr>
        <w:instrText xml:space="preserve"> HYPERLINK \l "_ENREF_41" \o "K, 2005 #2400" </w:instrText>
      </w:r>
      <w:r>
        <w:rPr>
          <w:sz w:val="24"/>
        </w:rPr>
        <w:fldChar w:fldCharType="separate"/>
      </w:r>
      <w:r>
        <w:rPr>
          <w:rStyle w:val="10"/>
        </w:rPr>
        <w:fldChar w:fldCharType="begin"/>
      </w:r>
      <w:r>
        <w:rPr>
          <w:rStyle w:val="10"/>
          <w:rFonts w:hint="eastAsia"/>
          <w:lang w:eastAsia="zh-CN"/>
        </w:rPr>
        <w:instrText xml:space="preserve"> ADDIN  EN.CITE &lt;EndNote&gt;&lt;Cite&gt;&lt;Author&gt;K&lt;/Author&gt;&lt;Year&gt;2005&lt;/Year&gt;&lt;RecNum&gt;2400&lt;/RecNum&gt;&lt;DisplayText&gt;&lt;style face="superscript" size="10"&gt;41&lt;/style&gt;&lt;/DisplayText&gt;&lt;record&gt;&lt;rec-number&gt;2400&lt;/rec-number&gt;&lt;foreign-keys&gt;&lt;key app="EN" db-id="50wxdpzd9vd5r7e9t5b595djrfpttrxw9avp" timestamp="1574586514"&gt;2400&lt;/key&gt;&lt;/foreign-keys&gt;&lt;ref-type name="Journal Article"&gt;17&lt;/ref-type&gt;&lt;contributors&gt;&lt;authors&gt;&lt;author&gt;Kvaal K&lt;/author&gt;&lt;author&gt;Ulstein I&lt;/author&gt;&lt;author&gt;Nordhus IH&lt;/author&gt;&lt;author&gt;Engedal K&lt;/author&gt;&lt;/authors&gt;&lt;/contributors&gt;&lt;titles&gt;&lt;title&gt;The Spielberger State-Trait Anxiety Inventory (STAI): the state scale in detecting mental disorders in geriatric patients&lt;/title&gt;&lt;secondary-title&gt;International journal of geriatric psychiatry&lt;/secondary-title&gt;&lt;/titles&gt;&lt;periodical&gt;&lt;full-title&gt;International journal of geriatric psychiatry&lt;/full-title&gt;&lt;/periodical&gt;&lt;pages&gt;629-34&lt;/pages&gt;&lt;volume&gt;20&lt;/volume&gt;&lt;number&gt;7&lt;/number&gt;&lt;dates&gt;&lt;year&gt;2005&lt;/year&gt;&lt;/dates&gt;&lt;label&gt;3.141&lt;/label&gt;&lt;urls&gt;&lt;/urls&gt;&lt;/record&gt;&lt;/Cite&gt;&lt;/EndNote&gt;</w:instrText>
      </w:r>
      <w:r>
        <w:rPr>
          <w:rStyle w:val="10"/>
        </w:rPr>
        <w:fldChar w:fldCharType="separate"/>
      </w:r>
      <w:r>
        <w:rPr>
          <w:rStyle w:val="10"/>
          <w:rFonts w:hint="eastAsia"/>
          <w:lang w:val="en-US" w:eastAsia="zh-CN"/>
        </w:rPr>
        <w:t>41</w:t>
      </w:r>
      <w:r>
        <w:rPr>
          <w:rStyle w:val="10"/>
        </w:rPr>
        <w:fldChar w:fldCharType="end"/>
      </w:r>
      <w:r>
        <w:rPr>
          <w:sz w:val="24"/>
        </w:rPr>
        <w:fldChar w:fldCharType="end"/>
      </w:r>
      <w:r>
        <w:rPr>
          <w:sz w:val="24"/>
        </w:rPr>
        <w:t xml:space="preserve"> Past studies display that a score of 37 for state anxiety was set as the cutoff and considered to be a clinically significant state of anxiety.</w:t>
      </w:r>
      <w:r>
        <w:rPr>
          <w:sz w:val="24"/>
        </w:rPr>
        <w:fldChar w:fldCharType="begin"/>
      </w:r>
      <w:r>
        <w:rPr>
          <w:rFonts w:hint="eastAsia"/>
          <w:sz w:val="24"/>
          <w:lang w:eastAsia="zh-CN"/>
        </w:rPr>
        <w:instrText xml:space="preserve"> ADDIN  EN.CITE &lt;EndNote&gt;&lt;Cite&gt;&lt;Author&gt;Pan X&lt;/Author&gt;&lt;Year&gt;2018&lt;/Year&gt;&lt;RecNum&gt;2355&lt;/RecNum&gt;&lt;DisplayText&gt;&lt;style face="superscript" size="10"&gt;42 ,43&lt;/style&gt;&lt;/DisplayText&gt;&lt;record&gt;&lt;rec-number&gt;2355&lt;/rec-number&gt;&lt;foreign-keys&gt;&lt;key app="EN" db-id="50wxdpzd9vd5r7e9t5b595djrfpttrxw9avp" timestamp="1574515622"&gt;2355&lt;/key&gt;&lt;/foreign-keys&gt;&lt;ref-type name="Journal Article"&gt;17&lt;/ref-type&gt;&lt;contributors&gt;&lt;authors&gt;&lt;author&gt;Pan X, &lt;/author&gt;&lt;author&gt;Zan W,&lt;/author&gt;&lt;author&gt;Xiong M, &lt;/author&gt;&lt;author&gt;et al.&lt;/author&gt;&lt;/authors&gt;&lt;/contributors&gt;&lt;titles&gt;&lt;title&gt;Related risk factors of moderate and severe preoperative anxiety&lt;/title&gt;&lt;secondary-title&gt;Journal of Clinical Anesthesiology&lt;/secondary-title&gt;&lt;/titles&gt;&lt;periodical&gt;&lt;full-title&gt;Journal of Clinical Anesthesiology&lt;/full-title&gt;&lt;/periodical&gt;&lt;pages&gt;425-428&lt;/pages&gt;&lt;volume&gt;5&lt;/volume&gt;&lt;number&gt;34&lt;/number&gt;&lt;dates&gt;&lt;year&gt;2018&lt;/year&gt;&lt;/dates&gt;&lt;urls&gt;&lt;/urls&gt;&lt;/record&gt;&lt;/Cite&gt;&lt;Cite&gt;&lt;Author&gt;C&lt;/Author&gt;&lt;Year&gt;2009&lt;/Year&gt;&lt;RecNum&gt;2401&lt;/RecNum&gt;&lt;record&gt;&lt;rec-number&gt;2401&lt;/rec-number&gt;&lt;foreign-keys&gt;&lt;key app="EN" db-id="50wxdpzd9vd5r7e9t5b595djrfpttrxw9avp" timestamp="1574586665"&gt;2401&lt;/key&gt;&lt;/foreign-keys&gt;&lt;ref-type name="Journal Article"&gt;17&lt;/ref-type&gt;&lt;contributors&gt;&lt;authors&gt;&lt;author&gt;Ruffinengo C&lt;/author&gt;&lt;author&gt;Versino E&lt;/author&gt;&lt;author&gt;Renga G&lt;/author&gt;&lt;/authors&gt;&lt;/contributors&gt;&lt;titles&gt;&lt;title&gt;Effectiveness of an informative video on reducing anxiety levels in patients undergoing elective coronarography: an RCT&lt;/title&gt;&lt;secondary-title&gt;European journal of cardiovascular nursing&lt;/secondary-title&gt;&lt;/titles&gt;&lt;periodical&gt;&lt;full-title&gt;European journal of cardiovascular nursing&lt;/full-title&gt;&lt;/periodical&gt;&lt;pages&gt;57-61&lt;/pages&gt;&lt;volume&gt;8&lt;/volume&gt;&lt;number&gt;1&lt;/number&gt;&lt;dates&gt;&lt;year&gt;2009&lt;/year&gt;&lt;/dates&gt;&lt;label&gt;2.497&lt;/label&gt;&lt;urls&gt;&lt;/urls&gt;&lt;/record&gt;&lt;/Cite&gt;&lt;/EndNote&gt;</w:instrText>
      </w:r>
      <w:r>
        <w:rPr>
          <w:sz w:val="24"/>
        </w:rPr>
        <w:fldChar w:fldCharType="separate"/>
      </w:r>
      <w:r>
        <w:rPr>
          <w:rFonts w:hint="eastAsia"/>
          <w:lang w:val="en-US" w:eastAsia="zh-CN"/>
        </w:rPr>
        <w:fldChar w:fldCharType="begin"/>
      </w:r>
      <w:r>
        <w:rPr>
          <w:rFonts w:hint="eastAsia"/>
          <w:lang w:val="en-US" w:eastAsia="zh-CN"/>
        </w:rPr>
        <w:instrText xml:space="preserve"> HYPERLINK \l "_ENREF_42" \o "Pan X, 2018 #2355" </w:instrText>
      </w:r>
      <w:r>
        <w:rPr>
          <w:rFonts w:hint="eastAsia"/>
          <w:lang w:val="en-US" w:eastAsia="zh-CN"/>
        </w:rPr>
        <w:fldChar w:fldCharType="separate"/>
      </w:r>
      <w:r>
        <w:rPr>
          <w:rStyle w:val="10"/>
          <w:rFonts w:hint="eastAsia"/>
          <w:lang w:val="en-US" w:eastAsia="zh-CN"/>
        </w:rPr>
        <w:t>42</w:t>
      </w:r>
      <w:r>
        <w:rPr>
          <w:rFonts w:hint="eastAsia"/>
          <w:lang w:val="en-US" w:eastAsia="zh-CN"/>
        </w:rPr>
        <w:fldChar w:fldCharType="end"/>
      </w:r>
      <w:r>
        <w:rPr>
          <w:rFonts w:hint="eastAsia" w:ascii="Times New Roman" w:hAnsi="Times New Roman" w:eastAsia="宋体" w:cs="Times New Roman"/>
          <w:kern w:val="2"/>
          <w:sz w:val="20"/>
          <w:szCs w:val="24"/>
          <w:vertAlign w:val="superscript"/>
          <w:lang w:val="en-US" w:eastAsia="zh-CN" w:bidi="ar-SA"/>
        </w:rPr>
        <w:t xml:space="preserve"> ,</w:t>
      </w:r>
      <w:r>
        <w:rPr>
          <w:rFonts w:hint="eastAsia"/>
          <w:lang w:val="en-US" w:eastAsia="zh-CN"/>
        </w:rPr>
        <w:fldChar w:fldCharType="begin"/>
      </w:r>
      <w:r>
        <w:rPr>
          <w:rFonts w:hint="eastAsia"/>
          <w:lang w:val="en-US" w:eastAsia="zh-CN"/>
        </w:rPr>
        <w:instrText xml:space="preserve"> HYPERLINK \l "_ENREF_43" \o "C, 2009 #2401" </w:instrText>
      </w:r>
      <w:r>
        <w:rPr>
          <w:rFonts w:hint="eastAsia"/>
          <w:lang w:val="en-US" w:eastAsia="zh-CN"/>
        </w:rPr>
        <w:fldChar w:fldCharType="separate"/>
      </w:r>
      <w:r>
        <w:rPr>
          <w:rStyle w:val="10"/>
          <w:rFonts w:hint="eastAsia"/>
          <w:lang w:val="en-US" w:eastAsia="zh-CN"/>
        </w:rPr>
        <w:t>43</w:t>
      </w:r>
      <w:r>
        <w:rPr>
          <w:rFonts w:hint="eastAsia"/>
          <w:lang w:val="en-US" w:eastAsia="zh-CN"/>
        </w:rPr>
        <w:fldChar w:fldCharType="end"/>
      </w:r>
      <w:r>
        <w:rPr>
          <w:sz w:val="24"/>
        </w:rPr>
        <w:fldChar w:fldCharType="end"/>
      </w:r>
      <w:r>
        <w:fldChar w:fldCharType="begin"/>
      </w:r>
      <w:r>
        <w:instrText xml:space="preserve"> HYPERLINK \l "_ENREF_50" \o "C, 2009 #2401" </w:instrText>
      </w:r>
      <w:r>
        <w:fldChar w:fldCharType="separate"/>
      </w:r>
      <w:r>
        <w:fldChar w:fldCharType="end"/>
      </w:r>
      <w:r>
        <w:rPr>
          <w:sz w:val="24"/>
        </w:rPr>
        <w:t xml:space="preserve"> </w:t>
      </w:r>
      <w:bookmarkStart w:id="180" w:name="OLE_LINK55"/>
    </w:p>
    <w:p>
      <w:pPr>
        <w:widowControl/>
        <w:spacing w:line="360" w:lineRule="auto"/>
        <w:jc w:val="left"/>
        <w:rPr>
          <w:color w:val="231F20"/>
          <w:sz w:val="24"/>
          <w:lang w:bidi="ar"/>
        </w:rPr>
      </w:pPr>
      <w:bookmarkStart w:id="181" w:name="OLE_LINK154"/>
      <w:bookmarkStart w:id="182" w:name="OLE_LINK182"/>
      <w:r>
        <w:rPr>
          <w:b/>
          <w:bCs/>
          <w:sz w:val="24"/>
        </w:rPr>
        <w:t>Patients Health Questionnaire Depression Scale-9 item</w:t>
      </w:r>
      <w:bookmarkEnd w:id="181"/>
      <w:r>
        <w:rPr>
          <w:b/>
          <w:bCs/>
          <w:sz w:val="24"/>
        </w:rPr>
        <w:t xml:space="preserve"> (</w:t>
      </w:r>
      <w:bookmarkStart w:id="183" w:name="OLE_LINK57"/>
      <w:r>
        <w:rPr>
          <w:b/>
          <w:bCs/>
          <w:sz w:val="24"/>
        </w:rPr>
        <w:t>PHQ-9</w:t>
      </w:r>
      <w:bookmarkEnd w:id="183"/>
      <w:r>
        <w:rPr>
          <w:b/>
          <w:bCs/>
          <w:sz w:val="24"/>
        </w:rPr>
        <w:t>)</w:t>
      </w:r>
      <w:bookmarkEnd w:id="182"/>
      <w:r>
        <w:rPr>
          <w:sz w:val="24"/>
        </w:rPr>
        <w:t xml:space="preserve"> </w:t>
      </w:r>
      <w:r>
        <w:rPr>
          <w:rFonts w:eastAsia="Meridien-Roman"/>
          <w:color w:val="231F20"/>
          <w:sz w:val="24"/>
          <w:lang w:bidi="ar"/>
        </w:rPr>
        <w:t xml:space="preserve">is a self-report </w:t>
      </w:r>
      <w:bookmarkStart w:id="184" w:name="OLE_LINK56"/>
      <w:r>
        <w:rPr>
          <w:rFonts w:eastAsia="Meridien-Roman"/>
          <w:color w:val="231F20"/>
          <w:sz w:val="24"/>
          <w:lang w:bidi="ar"/>
        </w:rPr>
        <w:t>questionnaire</w:t>
      </w:r>
      <w:bookmarkEnd w:id="184"/>
      <w:r>
        <w:rPr>
          <w:rFonts w:eastAsia="Meridien-Roman"/>
          <w:color w:val="231F20"/>
          <w:sz w:val="24"/>
          <w:lang w:bidi="ar"/>
        </w:rPr>
        <w:t xml:space="preserve">. </w:t>
      </w:r>
      <w:bookmarkStart w:id="185" w:name="OLE_LINK53"/>
      <w:r>
        <w:rPr>
          <w:rFonts w:eastAsia="Meridien-Roman"/>
          <w:color w:val="231F20"/>
          <w:sz w:val="24"/>
          <w:lang w:bidi="ar"/>
        </w:rPr>
        <w:t>The questionnaire is used to diagnose major depressive disorder (MDD) by nine diagnostic criteria and is based on the Diagnostic and Statistical Manual of Mental Disorders, 4th edition (DSM-IV)</w:t>
      </w:r>
      <w:bookmarkEnd w:id="185"/>
      <w:r>
        <w:rPr>
          <w:rFonts w:eastAsia="Meridien-Roman"/>
          <w:color w:val="231F20"/>
          <w:sz w:val="24"/>
          <w:lang w:bidi="ar"/>
        </w:rPr>
        <w:t>.</w:t>
      </w:r>
      <w:r>
        <w:rPr>
          <w:rFonts w:eastAsia="Meridien-Roman"/>
          <w:color w:val="231F20"/>
          <w:sz w:val="24"/>
          <w:lang w:bidi="ar"/>
        </w:rPr>
        <w:fldChar w:fldCharType="begin"/>
      </w:r>
      <w:r>
        <w:rPr>
          <w:rFonts w:eastAsia="Meridien-Roman"/>
          <w:color w:val="231F20"/>
          <w:sz w:val="24"/>
          <w:lang w:bidi="ar"/>
        </w:rPr>
        <w:instrText xml:space="preserve"> HYPERLINK \l "_ENREF_44" \o "Kroenke, 2001 #2402" </w:instrText>
      </w:r>
      <w:r>
        <w:rPr>
          <w:rFonts w:eastAsia="Meridien-Roman"/>
          <w:color w:val="231F20"/>
          <w:sz w:val="24"/>
          <w:lang w:bidi="ar"/>
        </w:rPr>
        <w:fldChar w:fldCharType="separate"/>
      </w:r>
      <w:r>
        <w:rPr>
          <w:rStyle w:val="10"/>
        </w:rPr>
        <w:fldChar w:fldCharType="begin"/>
      </w:r>
      <w:r>
        <w:rPr>
          <w:rStyle w:val="10"/>
          <w:rFonts w:hint="eastAsia"/>
          <w:lang w:eastAsia="zh-CN"/>
        </w:rPr>
        <w:instrText xml:space="preserve"> ADDIN  EN.CITE &lt;EndNote&gt;&lt;Cite&gt;&lt;Author&gt;Kroenke&lt;/Author&gt;&lt;Year&gt;2001&lt;/Year&gt;&lt;RecNum&gt;2402&lt;/RecNum&gt;&lt;DisplayText&gt;&lt;style face="superscript" size="10"&gt;44&lt;/style&gt;&lt;/DisplayText&gt;&lt;record&gt;&lt;rec-number&gt;2402&lt;/rec-number&gt;&lt;foreign-keys&gt;&lt;key app="EN" db-id="50wxdpzd9vd5r7e9t5b595djrfpttrxw9avp" timestamp="1574586943"&gt;2402&lt;/key&gt;&lt;/foreign-keys&gt;&lt;ref-type name="Journal Article"&gt;17&lt;/ref-type&gt;&lt;contributors&gt;&lt;authors&gt;&lt;author&gt;Kurt Kroenke&lt;/author&gt;&lt;author&gt;Robert L. Spitzer&lt;/author&gt;&lt;author&gt;Janet B. W. Williams&lt;/author&gt;&lt;/authors&gt;&lt;/contributors&gt;&lt;titles&gt;&lt;title&gt;The PHQ-9 : Validity of a Brief Depression Severity Measure&lt;/title&gt;&lt;secondary-title&gt;Journal of General Internal Medicine&lt;/secondary-title&gt;&lt;/titles&gt;&lt;periodical&gt;&lt;full-title&gt;Journal of General Internal Medicine&lt;/full-title&gt;&lt;/periodical&gt;&lt;pages&gt;606-13&lt;/pages&gt;&lt;volume&gt;16&lt;/volume&gt;&lt;number&gt;9&lt;/number&gt;&lt;dates&gt;&lt;year&gt;2001&lt;/year&gt;&lt;/dates&gt;&lt;urls&gt;&lt;/urls&gt;&lt;/record&gt;&lt;/Cite&gt;&lt;/EndNote&gt;</w:instrText>
      </w:r>
      <w:r>
        <w:rPr>
          <w:rStyle w:val="10"/>
        </w:rPr>
        <w:fldChar w:fldCharType="separate"/>
      </w:r>
      <w:r>
        <w:rPr>
          <w:rStyle w:val="10"/>
          <w:rFonts w:hint="eastAsia"/>
          <w:lang w:val="en-US" w:eastAsia="zh-CN"/>
        </w:rPr>
        <w:t>44</w:t>
      </w:r>
      <w:r>
        <w:rPr>
          <w:rStyle w:val="10"/>
        </w:rPr>
        <w:fldChar w:fldCharType="end"/>
      </w:r>
      <w:r>
        <w:rPr>
          <w:rFonts w:eastAsia="Meridien-Roman"/>
          <w:color w:val="231F20"/>
          <w:sz w:val="24"/>
          <w:lang w:bidi="ar"/>
        </w:rPr>
        <w:fldChar w:fldCharType="end"/>
      </w:r>
      <w:r>
        <w:rPr>
          <w:rFonts w:eastAsia="Meridien-Roman"/>
          <w:color w:val="231F20"/>
          <w:sz w:val="24"/>
          <w:lang w:bidi="ar"/>
        </w:rPr>
        <w:t xml:space="preserve"> Several studies validated the performance of PHQ-9 to screen for depression in primary care,</w:t>
      </w:r>
      <w:bookmarkStart w:id="186" w:name="OLE_LINK59"/>
      <w:r>
        <w:rPr>
          <w:color w:val="231F20"/>
          <w:sz w:val="24"/>
          <w:lang w:bidi="ar"/>
        </w:rPr>
        <w:t xml:space="preserve"> including</w:t>
      </w:r>
      <w:r>
        <w:rPr>
          <w:rFonts w:eastAsia="Meridien-Roman"/>
          <w:color w:val="231F20"/>
          <w:sz w:val="24"/>
          <w:lang w:bidi="ar"/>
        </w:rPr>
        <w:t xml:space="preserve"> of its brevity and eas</w:t>
      </w:r>
      <w:bookmarkEnd w:id="186"/>
      <w:r>
        <w:rPr>
          <w:color w:val="231F20"/>
          <w:sz w:val="24"/>
          <w:lang w:bidi="ar"/>
        </w:rPr>
        <w:t>y</w:t>
      </w:r>
      <w:r>
        <w:rPr>
          <w:rFonts w:eastAsia="Meridien-Roman"/>
          <w:color w:val="231F20"/>
          <w:sz w:val="24"/>
          <w:lang w:bidi="ar"/>
        </w:rPr>
        <w:t>.</w:t>
      </w:r>
      <w:r>
        <w:rPr>
          <w:color w:val="231F20"/>
          <w:sz w:val="24"/>
        </w:rPr>
        <w:fldChar w:fldCharType="begin"/>
      </w:r>
      <w:r>
        <w:rPr>
          <w:rFonts w:hint="eastAsia"/>
          <w:color w:val="231F20"/>
          <w:sz w:val="24"/>
          <w:lang w:eastAsia="zh-CN"/>
        </w:rPr>
        <w:instrText xml:space="preserve"> ADDIN  EN.CITE &lt;EndNote&gt;&lt;Cite&gt;&lt;Author&gt;Yingli&lt;/Author&gt;&lt;Year&gt;2013&lt;/Year&gt;&lt;RecNum&gt;2403&lt;/RecNum&gt;&lt;DisplayText&gt;&lt;style face="superscript" size="10"&gt;45 ,46&lt;/style&gt;&lt;/DisplayText&gt;&lt;record&gt;&lt;rec-number&gt;2403&lt;/rec-number&gt;&lt;foreign-keys&gt;&lt;key app="EN" db-id="50wxdpzd9vd5r7e9t5b595djrfpttrxw9avp" timestamp="1574588255"&gt;2403&lt;/key&gt;&lt;/foreign-keys&gt;&lt;ref-type name="Journal Article"&gt;17&lt;/ref-type&gt;&lt;contributors&gt;&lt;authors&gt;&lt;author&gt;Zhang Yingli&lt;/author&gt;&lt;author&gt;Liang Wei&lt;/author&gt;&lt;author&gt;Chen Zuoming&lt;/author&gt;&lt;author&gt;Zhang HongMei&lt;/author&gt;&lt;author&gt;Zhang Jianhong&lt;/author&gt;&lt;author&gt;Weng Xiaoqin &lt;/author&gt;&lt;author&gt;Yang Shichang&lt;/author&gt;&lt;author&gt;Zhang Lei&lt;/author&gt;&lt;/authors&gt;&lt;/contributors&gt;&lt;titles&gt;&lt;title&gt;Validity and reliability of Patient Health Questionnaire-9 and Patient Health Questionnaire-2 to screen for depression among college students in China&lt;/title&gt;&lt;secondary-title&gt;Asia-Pacific Psychiatry&lt;/secondary-title&gt;&lt;/titles&gt;&lt;periodical&gt;&lt;full-title&gt;Asia-Pacific Psychiatry&lt;/full-title&gt;&lt;/periodical&gt;&lt;pages&gt;268-75&lt;/pages&gt;&lt;volume&gt;5&lt;/volume&gt;&lt;number&gt;4&lt;/number&gt;&lt;dates&gt;&lt;year&gt;2013&lt;/year&gt;&lt;/dates&gt;&lt;urls&gt;&lt;/urls&gt;&lt;/record&gt;&lt;/Cite&gt;&lt;Cite&gt;&lt;Author&gt;Ran&lt;/Author&gt;&lt;Year&gt;2017&lt;/Year&gt;&lt;RecNum&gt;2404&lt;/RecNum&gt;&lt;record&gt;&lt;rec-number&gt;2404&lt;/rec-number&gt;&lt;foreign-keys&gt;&lt;key app="EN" db-id="50wxdpzd9vd5r7e9t5b595djrfpttrxw9avp" timestamp="1574588748"&gt;2404&lt;/key&gt;&lt;/foreign-keys&gt;&lt;ref-type name="Journal Article"&gt;17&lt;/ref-type&gt;&lt;contributors&gt;&lt;authors&gt;&lt;author&gt;Chen Ran&lt;/author&gt;&lt;author&gt;Wang Yu&lt;/author&gt;&lt;author&gt;Yu Jianying&lt;/author&gt;&lt;author&gt;Zhang Lan&lt;/author&gt;&lt;/authors&gt;&lt;/contributors&gt;&lt;titles&gt;&lt;title&gt;Evaluation of the reliability and validity of PHQ-9 in general hospital inpatients&lt;/title&gt;&lt;secondary-title&gt;Sichuan Mental Health&lt;/secondary-title&gt;&lt;/titles&gt;&lt;periodical&gt;&lt;full-title&gt;Sichuan Mental Health&lt;/full-title&gt;&lt;/periodical&gt;&lt;pages&gt;149-53&lt;/pages&gt;&lt;volume&gt;30&lt;/volume&gt;&lt;number&gt;2&lt;/number&gt;&lt;dates&gt;&lt;year&gt;2017&lt;/year&gt;&lt;/dates&gt;&lt;urls&gt;&lt;/urls&gt;&lt;/record&gt;&lt;/Cite&gt;&lt;/EndNote&gt;</w:instrText>
      </w:r>
      <w:r>
        <w:rPr>
          <w:color w:val="231F20"/>
          <w:sz w:val="24"/>
        </w:rPr>
        <w:fldChar w:fldCharType="separate"/>
      </w:r>
      <w:r>
        <w:rPr>
          <w:rFonts w:hint="eastAsia"/>
          <w:lang w:val="en-US" w:eastAsia="zh-CN"/>
        </w:rPr>
        <w:fldChar w:fldCharType="begin"/>
      </w:r>
      <w:r>
        <w:rPr>
          <w:rFonts w:hint="eastAsia"/>
          <w:lang w:val="en-US" w:eastAsia="zh-CN"/>
        </w:rPr>
        <w:instrText xml:space="preserve"> HYPERLINK \l "_ENREF_45" \o "Yingli, 2013 #2403" </w:instrText>
      </w:r>
      <w:r>
        <w:rPr>
          <w:rFonts w:hint="eastAsia"/>
          <w:lang w:val="en-US" w:eastAsia="zh-CN"/>
        </w:rPr>
        <w:fldChar w:fldCharType="separate"/>
      </w:r>
      <w:r>
        <w:rPr>
          <w:rStyle w:val="10"/>
          <w:rFonts w:hint="eastAsia"/>
          <w:lang w:val="en-US" w:eastAsia="zh-CN"/>
        </w:rPr>
        <w:t>45</w:t>
      </w:r>
      <w:r>
        <w:rPr>
          <w:rFonts w:hint="eastAsia"/>
          <w:lang w:val="en-US" w:eastAsia="zh-CN"/>
        </w:rPr>
        <w:fldChar w:fldCharType="end"/>
      </w:r>
      <w:r>
        <w:rPr>
          <w:rFonts w:hint="eastAsia" w:ascii="Times New Roman" w:hAnsi="Times New Roman" w:eastAsia="宋体" w:cs="Times New Roman"/>
          <w:color w:val="231F20"/>
          <w:kern w:val="2"/>
          <w:sz w:val="20"/>
          <w:szCs w:val="24"/>
          <w:vertAlign w:val="superscript"/>
          <w:lang w:val="en-US" w:eastAsia="zh-CN" w:bidi="ar-SA"/>
        </w:rPr>
        <w:t xml:space="preserve"> ,</w:t>
      </w:r>
      <w:r>
        <w:rPr>
          <w:rFonts w:hint="eastAsia"/>
          <w:lang w:val="en-US" w:eastAsia="zh-CN"/>
        </w:rPr>
        <w:fldChar w:fldCharType="begin"/>
      </w:r>
      <w:r>
        <w:rPr>
          <w:rFonts w:hint="eastAsia"/>
          <w:lang w:val="en-US" w:eastAsia="zh-CN"/>
        </w:rPr>
        <w:instrText xml:space="preserve"> HYPERLINK \l "_ENREF_46" \o "Ran, 2017 #2404" </w:instrText>
      </w:r>
      <w:r>
        <w:rPr>
          <w:rFonts w:hint="eastAsia"/>
          <w:lang w:val="en-US" w:eastAsia="zh-CN"/>
        </w:rPr>
        <w:fldChar w:fldCharType="separate"/>
      </w:r>
      <w:r>
        <w:rPr>
          <w:rStyle w:val="10"/>
          <w:rFonts w:hint="eastAsia"/>
          <w:lang w:val="en-US" w:eastAsia="zh-CN"/>
        </w:rPr>
        <w:t>46</w:t>
      </w:r>
      <w:r>
        <w:rPr>
          <w:rFonts w:hint="eastAsia"/>
          <w:lang w:val="en-US" w:eastAsia="zh-CN"/>
        </w:rPr>
        <w:fldChar w:fldCharType="end"/>
      </w:r>
      <w:r>
        <w:rPr>
          <w:color w:val="231F20"/>
          <w:sz w:val="24"/>
        </w:rPr>
        <w:fldChar w:fldCharType="end"/>
      </w:r>
      <w:r>
        <w:rPr>
          <w:rFonts w:eastAsia="Meridien-Roman"/>
          <w:color w:val="231F20"/>
          <w:sz w:val="24"/>
          <w:lang w:bidi="ar"/>
        </w:rPr>
        <w:t xml:space="preserve"> </w:t>
      </w:r>
      <w:r>
        <w:rPr>
          <w:color w:val="231F20"/>
          <w:sz w:val="24"/>
          <w:lang w:bidi="ar"/>
        </w:rPr>
        <w:t>In a study at home, t</w:t>
      </w:r>
      <w:r>
        <w:rPr>
          <w:rFonts w:eastAsia="Meridien-Roman"/>
          <w:color w:val="231F20"/>
          <w:sz w:val="24"/>
          <w:lang w:bidi="ar"/>
        </w:rPr>
        <w:t>he Chinese version of PHQ-9 was shown to have good reliability and validity in general hospital inpatients. The internal consistency values and test–retest reliability values of PHQ-9 was 0.839 and 0.846</w:t>
      </w:r>
      <w:r>
        <w:rPr>
          <w:color w:val="231F20"/>
          <w:sz w:val="24"/>
          <w:lang w:bidi="ar"/>
        </w:rPr>
        <w:t>.</w:t>
      </w:r>
      <w:r>
        <w:rPr>
          <w:color w:val="231F20"/>
          <w:sz w:val="24"/>
          <w:lang w:bidi="ar"/>
        </w:rPr>
        <w:fldChar w:fldCharType="begin"/>
      </w:r>
      <w:r>
        <w:rPr>
          <w:color w:val="231F20"/>
          <w:sz w:val="24"/>
          <w:lang w:bidi="ar"/>
        </w:rPr>
        <w:instrText xml:space="preserve"> HYPERLINK \l "_ENREF_46" \o "Ran, 2017 #2404" </w:instrText>
      </w:r>
      <w:r>
        <w:rPr>
          <w:color w:val="231F20"/>
          <w:sz w:val="24"/>
          <w:lang w:bidi="ar"/>
        </w:rPr>
        <w:fldChar w:fldCharType="separate"/>
      </w:r>
      <w:r>
        <w:rPr>
          <w:rStyle w:val="10"/>
        </w:rPr>
        <w:fldChar w:fldCharType="begin"/>
      </w:r>
      <w:r>
        <w:rPr>
          <w:rStyle w:val="10"/>
          <w:rFonts w:hint="eastAsia"/>
          <w:lang w:eastAsia="zh-CN"/>
        </w:rPr>
        <w:instrText xml:space="preserve"> ADDIN  EN.CITE &lt;EndNote&gt;&lt;Cite&gt;&lt;Author&gt;Ran&lt;/Author&gt;&lt;Year&gt;2017&lt;/Year&gt;&lt;RecNum&gt;2404&lt;/RecNum&gt;&lt;DisplayText&gt;&lt;style face="superscript" size="10"&gt;46&lt;/style&gt;&lt;/DisplayText&gt;&lt;record&gt;&lt;rec-number&gt;2404&lt;/rec-number&gt;&lt;foreign-keys&gt;&lt;key app="EN" db-id="50wxdpzd9vd5r7e9t5b595djrfpttrxw9avp" timestamp="1574588748"&gt;2404&lt;/key&gt;&lt;/foreign-keys&gt;&lt;ref-type name="Journal Article"&gt;17&lt;/ref-type&gt;&lt;contributors&gt;&lt;authors&gt;&lt;author&gt;Chen Ran&lt;/author&gt;&lt;author&gt;Wang Yu&lt;/author&gt;&lt;author&gt;Yu Jianying&lt;/author&gt;&lt;author&gt;Zhang Lan&lt;/author&gt;&lt;/authors&gt;&lt;/contributors&gt;&lt;titles&gt;&lt;title&gt;Evaluation of the reliability and validity of PHQ-9 in general hospital inpatients&lt;/title&gt;&lt;secondary-title&gt;Sichuan Mental Health&lt;/secondary-title&gt;&lt;/titles&gt;&lt;periodical&gt;&lt;full-title&gt;Sichuan Mental Health&lt;/full-title&gt;&lt;/periodical&gt;&lt;pages&gt;149-53&lt;/pages&gt;&lt;volume&gt;30&lt;/volume&gt;&lt;number&gt;2&lt;/number&gt;&lt;dates&gt;&lt;year&gt;2017&lt;/year&gt;&lt;/dates&gt;&lt;urls&gt;&lt;/urls&gt;&lt;/record&gt;&lt;/Cite&gt;&lt;/EndNote&gt;</w:instrText>
      </w:r>
      <w:r>
        <w:rPr>
          <w:rStyle w:val="10"/>
        </w:rPr>
        <w:fldChar w:fldCharType="separate"/>
      </w:r>
      <w:r>
        <w:rPr>
          <w:rStyle w:val="10"/>
          <w:rFonts w:hint="eastAsia"/>
          <w:lang w:val="en-US" w:eastAsia="zh-CN"/>
        </w:rPr>
        <w:t>46</w:t>
      </w:r>
      <w:r>
        <w:rPr>
          <w:rStyle w:val="10"/>
        </w:rPr>
        <w:fldChar w:fldCharType="end"/>
      </w:r>
      <w:r>
        <w:rPr>
          <w:color w:val="231F20"/>
          <w:sz w:val="24"/>
          <w:lang w:bidi="ar"/>
        </w:rPr>
        <w:fldChar w:fldCharType="end"/>
      </w:r>
      <w:r>
        <w:rPr>
          <w:color w:val="231F20"/>
          <w:sz w:val="24"/>
          <w:lang w:bidi="ar"/>
        </w:rPr>
        <w:t xml:space="preserve"> 5, 10, 15 points were respectively recommended as cut points different levels by the scale developers.</w:t>
      </w:r>
      <w:r>
        <w:rPr>
          <w:color w:val="231F20"/>
          <w:sz w:val="24"/>
          <w:lang w:bidi="ar"/>
        </w:rPr>
        <w:fldChar w:fldCharType="begin"/>
      </w:r>
      <w:r>
        <w:rPr>
          <w:color w:val="231F20"/>
          <w:sz w:val="24"/>
          <w:lang w:bidi="ar"/>
        </w:rPr>
        <w:instrText xml:space="preserve"> HYPERLINK \l "_ENREF_47" \o "Manman, 2015 #2405" </w:instrText>
      </w:r>
      <w:r>
        <w:rPr>
          <w:color w:val="231F20"/>
          <w:sz w:val="24"/>
          <w:lang w:bidi="ar"/>
        </w:rPr>
        <w:fldChar w:fldCharType="separate"/>
      </w:r>
      <w:r>
        <w:rPr>
          <w:rStyle w:val="10"/>
        </w:rPr>
        <w:fldChar w:fldCharType="begin"/>
      </w:r>
      <w:r>
        <w:rPr>
          <w:rStyle w:val="10"/>
          <w:rFonts w:hint="eastAsia"/>
          <w:lang w:eastAsia="zh-CN"/>
        </w:rPr>
        <w:instrText xml:space="preserve"> ADDIN  EN.CITE &lt;EndNote&gt;&lt;Cite&gt;&lt;Author&gt;Manman&lt;/Author&gt;&lt;Year&gt;2015&lt;/Year&gt;&lt;RecNum&gt;2405&lt;/RecNum&gt;&lt;DisplayText&gt;&lt;style face="superscript" size="10"&gt;47&lt;/style&gt;&lt;/DisplayText&gt;&lt;record&gt;&lt;rec-number&gt;2405&lt;/rec-number&gt;&lt;foreign-keys&gt;&lt;key app="EN" db-id="50wxdpzd9vd5r7e9t5b595djrfpttrxw9avp" timestamp="1574591017"&gt;2405&lt;/key&gt;&lt;/foreign-keys&gt;&lt;ref-type name="Journal Article"&gt;17&lt;/ref-type&gt;&lt;contributors&gt;&lt;authors&gt;&lt;author&gt;Chen Manman&lt;/author&gt;&lt;author&gt;Sheng Li&lt;/author&gt;&lt;author&gt;Qu Shan&lt;/author&gt;&lt;/authors&gt;&lt;/contributors&gt;&lt;titles&gt;&lt;title&gt;Diagnostic test of screening depressive disorders in general hospital with the Patient Health Questionnaire&lt;/title&gt;&lt;secondary-title&gt;Chinese Mental Health Journal&lt;/secondary-title&gt;&lt;/titles&gt;&lt;periodical&gt;&lt;full-title&gt;Chinese Mental Health Journal&lt;/full-title&gt;&lt;/periodical&gt;&lt;pages&gt;241-45&lt;/pages&gt;&lt;volume&gt;29&lt;/volume&gt;&lt;number&gt;04&lt;/number&gt;&lt;dates&gt;&lt;year&gt;2015&lt;/year&gt;&lt;/dates&gt;&lt;urls&gt;&lt;/urls&gt;&lt;/record&gt;&lt;/Cite&gt;&lt;/EndNote&gt;</w:instrText>
      </w:r>
      <w:r>
        <w:rPr>
          <w:rStyle w:val="10"/>
        </w:rPr>
        <w:fldChar w:fldCharType="separate"/>
      </w:r>
      <w:r>
        <w:rPr>
          <w:rStyle w:val="10"/>
          <w:rFonts w:hint="eastAsia"/>
          <w:lang w:val="en-US" w:eastAsia="zh-CN"/>
        </w:rPr>
        <w:t>47</w:t>
      </w:r>
      <w:r>
        <w:rPr>
          <w:rStyle w:val="10"/>
        </w:rPr>
        <w:fldChar w:fldCharType="end"/>
      </w:r>
      <w:r>
        <w:rPr>
          <w:color w:val="231F20"/>
          <w:sz w:val="24"/>
          <w:lang w:bidi="ar"/>
        </w:rPr>
        <w:fldChar w:fldCharType="end"/>
      </w:r>
      <w:bookmarkStart w:id="187" w:name="OLE_LINK58"/>
    </w:p>
    <w:p>
      <w:pPr>
        <w:widowControl/>
        <w:spacing w:line="360" w:lineRule="auto"/>
        <w:jc w:val="left"/>
        <w:rPr>
          <w:sz w:val="24"/>
        </w:rPr>
      </w:pPr>
      <w:bookmarkStart w:id="188" w:name="OLE_LINK155"/>
      <w:bookmarkStart w:id="189" w:name="OLE_LINK196"/>
      <w:r>
        <w:rPr>
          <w:b/>
          <w:bCs/>
          <w:sz w:val="24"/>
          <w:shd w:val="clear" w:color="auto" w:fill="FFFFFF"/>
        </w:rPr>
        <w:t>Athens </w:t>
      </w:r>
      <w:bookmarkStart w:id="190" w:name="OLE_LINK91"/>
      <w:r>
        <w:rPr>
          <w:b/>
          <w:bCs/>
          <w:sz w:val="24"/>
          <w:shd w:val="clear" w:color="auto" w:fill="FFFFFF"/>
        </w:rPr>
        <w:t>Insomnia</w:t>
      </w:r>
      <w:bookmarkEnd w:id="190"/>
      <w:r>
        <w:rPr>
          <w:b/>
          <w:bCs/>
          <w:sz w:val="24"/>
          <w:shd w:val="clear" w:color="auto" w:fill="FFFFFF"/>
        </w:rPr>
        <w:t> Scale</w:t>
      </w:r>
      <w:bookmarkEnd w:id="187"/>
      <w:bookmarkEnd w:id="188"/>
      <w:r>
        <w:rPr>
          <w:b/>
          <w:bCs/>
          <w:sz w:val="24"/>
          <w:shd w:val="clear" w:color="auto" w:fill="FFFFFF"/>
        </w:rPr>
        <w:t xml:space="preserve"> (AIS)</w:t>
      </w:r>
      <w:bookmarkEnd w:id="189"/>
      <w:r>
        <w:rPr>
          <w:sz w:val="24"/>
          <w:shd w:val="clear" w:color="auto" w:fill="FFFFFF"/>
        </w:rPr>
        <w:t xml:space="preserve"> was developed by Soldatos and colleagues to assess the severity of insomnia based on the ICD-10 diagnostic criteria and it is an 8-item self-report questionnaire that estimates sleep difficulty in the past month.</w:t>
      </w:r>
      <w:r>
        <w:rPr>
          <w:sz w:val="24"/>
          <w:shd w:val="clear" w:color="auto" w:fill="FFFFFF"/>
        </w:rPr>
        <w:fldChar w:fldCharType="begin"/>
      </w:r>
      <w:r>
        <w:rPr>
          <w:sz w:val="24"/>
          <w:shd w:val="clear" w:color="auto" w:fill="FFFFFF"/>
        </w:rPr>
        <w:instrText xml:space="preserve"> HYPERLINK \l "_ENREF_48" \o "Soldatos, 2000 #2406" </w:instrText>
      </w:r>
      <w:r>
        <w:rPr>
          <w:sz w:val="24"/>
          <w:shd w:val="clear" w:color="auto" w:fill="FFFFFF"/>
        </w:rPr>
        <w:fldChar w:fldCharType="separate"/>
      </w:r>
      <w:r>
        <w:rPr>
          <w:rStyle w:val="10"/>
        </w:rPr>
        <w:fldChar w:fldCharType="begin"/>
      </w:r>
      <w:r>
        <w:rPr>
          <w:rStyle w:val="10"/>
          <w:rFonts w:hint="eastAsia"/>
          <w:lang w:eastAsia="zh-CN"/>
        </w:rPr>
        <w:instrText xml:space="preserve"> ADDIN  EN.CITE &lt;EndNote&gt;&lt;Cite&gt;&lt;Author&gt;Soldatos&lt;/Author&gt;&lt;Year&gt;2000&lt;/Year&gt;&lt;RecNum&gt;2406&lt;/RecNum&gt;&lt;DisplayText&gt;&lt;style face="superscript" size="10"&gt;48&lt;/style&gt;&lt;/DisplayText&gt;&lt;record&gt;&lt;rec-number&gt;2406&lt;/rec-number&gt;&lt;foreign-keys&gt;&lt;key app="EN" db-id="50wxdpzd9vd5r7e9t5b595djrfpttrxw9avp" timestamp="1574592852"&gt;2406&lt;/key&gt;&lt;/foreign-keys&gt;&lt;ref-type name="Journal Article"&gt;17&lt;/ref-type&gt;&lt;contributors&gt;&lt;authors&gt;&lt;author&gt;Soldatos, Constantin R&lt;/author&gt;&lt;author&gt;Dikeos, Dimitris G&lt;/author&gt;&lt;author&gt;Paparrigopoulos, Thomas J&lt;/author&gt;&lt;/authors&gt;&lt;/contributors&gt;&lt;titles&gt;&lt;title&gt;Athens Insomnia Scale: Validation of an instrument based on ICD-10 criteria&lt;/title&gt;&lt;secondary-title&gt;Journal of Psychosomatic Research&lt;/secondary-title&gt;&lt;/titles&gt;&lt;periodical&gt;&lt;full-title&gt;Journal of Psychosomatic Research&lt;/full-title&gt;&lt;/periodical&gt;&lt;pages&gt;555-60&lt;/pages&gt;&lt;volume&gt;48&lt;/volume&gt;&lt;number&gt;6&lt;/number&gt;&lt;dates&gt;&lt;year&gt;2000&lt;/year&gt;&lt;/dates&gt;&lt;urls&gt;&lt;/urls&gt;&lt;/record&gt;&lt;/Cite&gt;&lt;/EndNote&gt;</w:instrText>
      </w:r>
      <w:r>
        <w:rPr>
          <w:rStyle w:val="10"/>
        </w:rPr>
        <w:fldChar w:fldCharType="separate"/>
      </w:r>
      <w:r>
        <w:rPr>
          <w:rStyle w:val="10"/>
          <w:rFonts w:hint="eastAsia"/>
          <w:lang w:val="en-US" w:eastAsia="zh-CN"/>
        </w:rPr>
        <w:t>48</w:t>
      </w:r>
      <w:r>
        <w:rPr>
          <w:rStyle w:val="10"/>
        </w:rPr>
        <w:fldChar w:fldCharType="end"/>
      </w:r>
      <w:r>
        <w:rPr>
          <w:sz w:val="24"/>
          <w:shd w:val="clear" w:color="auto" w:fill="FFFFFF"/>
        </w:rPr>
        <w:fldChar w:fldCharType="end"/>
      </w:r>
      <w:r>
        <w:rPr>
          <w:sz w:val="24"/>
          <w:shd w:val="clear" w:color="auto" w:fill="FFFFFF"/>
        </w:rPr>
        <w:t xml:space="preserve"> Each item of AIS can be rated 0~3, with 0 corresponding to no problem at all and 3 to very serious problem. The sum of each item adds up to is the final sleep assessment score. Higher scores indicate greater severity of Insomnia symptom-ology. It has become a standard scale for evaluating insomnia recognized by the international medical community</w:t>
      </w:r>
      <w:r>
        <w:rPr>
          <w:rFonts w:eastAsia="Meridien-Roman"/>
          <w:color w:val="231F20"/>
          <w:kern w:val="0"/>
          <w:sz w:val="24"/>
          <w:lang w:bidi="ar"/>
        </w:rPr>
        <w:t xml:space="preserve"> because of its accuracy and easy</w:t>
      </w:r>
      <w:r>
        <w:rPr>
          <w:sz w:val="24"/>
          <w:shd w:val="clear" w:color="auto" w:fill="FFFFFF"/>
        </w:rPr>
        <w:t>.</w:t>
      </w:r>
      <w:r>
        <w:rPr>
          <w:sz w:val="24"/>
          <w:shd w:val="clear" w:color="auto" w:fill="FFFFFF"/>
        </w:rPr>
        <w:fldChar w:fldCharType="begin"/>
      </w:r>
      <w:r>
        <w:rPr>
          <w:sz w:val="24"/>
          <w:shd w:val="clear" w:color="auto" w:fill="FFFFFF"/>
        </w:rPr>
        <w:instrText xml:space="preserve"> HYPERLINK \l "_ENREF_49" \o "Soldatos, 2003 #2407" </w:instrText>
      </w:r>
      <w:r>
        <w:rPr>
          <w:sz w:val="24"/>
          <w:shd w:val="clear" w:color="auto" w:fill="FFFFFF"/>
        </w:rPr>
        <w:fldChar w:fldCharType="separate"/>
      </w:r>
      <w:r>
        <w:rPr>
          <w:rStyle w:val="10"/>
        </w:rPr>
        <w:fldChar w:fldCharType="begin"/>
      </w:r>
      <w:r>
        <w:rPr>
          <w:rStyle w:val="10"/>
          <w:rFonts w:hint="eastAsia"/>
          <w:lang w:eastAsia="zh-CN"/>
        </w:rPr>
        <w:instrText xml:space="preserve"> ADDIN  EN.CITE &lt;EndNote&gt;&lt;Cite&gt;&lt;Author&gt;Soldatos&lt;/Author&gt;&lt;Year&gt;2003&lt;/Year&gt;&lt;RecNum&gt;2407&lt;/RecNum&gt;&lt;DisplayText&gt;&lt;style face="superscript" size="10"&gt;49&lt;/style&gt;&lt;/DisplayText&gt;&lt;record&gt;&lt;rec-number&gt;2407&lt;/rec-number&gt;&lt;foreign-keys&gt;&lt;key app="EN" db-id="50wxdpzd9vd5r7e9t5b595djrfpttrxw9avp" timestamp="1574593011"&gt;2407&lt;/key&gt;&lt;/foreign-keys&gt;&lt;ref-type name="Journal Article"&gt;17&lt;/ref-type&gt;&lt;contributors&gt;&lt;authors&gt;&lt;author&gt;Soldatos, Constantin R&lt;/author&gt;&lt;author&gt;Dimitris G Dikeos&lt;/author&gt;&lt;author&gt;Thomas J Paparrigopoulos&lt;/author&gt;&lt;/authors&gt;&lt;/contributors&gt;&lt;titles&gt;&lt;title&gt;The diagnostic validity of the Athens Insomnia Scale&lt;/title&gt;&lt;secondary-title&gt;Journal of Psychosomatic Research&lt;/secondary-title&gt;&lt;/titles&gt;&lt;periodical&gt;&lt;full-title&gt;Journal of Psychosomatic Research&lt;/full-title&gt;&lt;/periodical&gt;&lt;pages&gt;260-67&lt;/pages&gt;&lt;volume&gt;55&lt;/volume&gt;&lt;number&gt;3&lt;/number&gt;&lt;dates&gt;&lt;year&gt;2003&lt;/year&gt;&lt;/dates&gt;&lt;urls&gt;&lt;/urls&gt;&lt;/record&gt;&lt;/Cite&gt;&lt;/EndNote&gt;</w:instrText>
      </w:r>
      <w:r>
        <w:rPr>
          <w:rStyle w:val="10"/>
        </w:rPr>
        <w:fldChar w:fldCharType="separate"/>
      </w:r>
      <w:r>
        <w:rPr>
          <w:rStyle w:val="10"/>
          <w:rFonts w:hint="eastAsia"/>
          <w:lang w:val="en-US" w:eastAsia="zh-CN"/>
        </w:rPr>
        <w:t>49</w:t>
      </w:r>
      <w:r>
        <w:rPr>
          <w:rStyle w:val="10"/>
        </w:rPr>
        <w:fldChar w:fldCharType="end"/>
      </w:r>
      <w:r>
        <w:rPr>
          <w:sz w:val="24"/>
          <w:shd w:val="clear" w:color="auto" w:fill="FFFFFF"/>
        </w:rPr>
        <w:fldChar w:fldCharType="end"/>
      </w:r>
      <w:r>
        <w:rPr>
          <w:sz w:val="24"/>
          <w:shd w:val="clear" w:color="auto" w:fill="FFFFFF"/>
        </w:rPr>
        <w:t xml:space="preserve"> Soldatos </w:t>
      </w:r>
      <w:r>
        <w:rPr>
          <w:color w:val="333333"/>
          <w:sz w:val="24"/>
          <w:shd w:val="clear" w:color="auto" w:fill="FFFFFF"/>
        </w:rPr>
        <w:t xml:space="preserve">in the </w:t>
      </w:r>
      <w:r>
        <w:rPr>
          <w:sz w:val="24"/>
        </w:rPr>
        <w:t>study suggests that a cutoff score of 6 correctly distinguishes between insomnia patients and controls in 90% of cases.</w:t>
      </w:r>
      <w:r>
        <w:rPr>
          <w:sz w:val="24"/>
        </w:rPr>
        <w:fldChar w:fldCharType="begin"/>
      </w:r>
      <w:r>
        <w:rPr>
          <w:sz w:val="24"/>
        </w:rPr>
        <w:instrText xml:space="preserve"> HYPERLINK \l "_ENREF_49" \o "Soldatos, 2003 #2407" </w:instrText>
      </w:r>
      <w:r>
        <w:rPr>
          <w:sz w:val="24"/>
        </w:rPr>
        <w:fldChar w:fldCharType="separate"/>
      </w:r>
      <w:r>
        <w:rPr>
          <w:rStyle w:val="10"/>
        </w:rPr>
        <w:fldChar w:fldCharType="begin"/>
      </w:r>
      <w:r>
        <w:rPr>
          <w:rStyle w:val="10"/>
          <w:rFonts w:hint="eastAsia"/>
          <w:lang w:eastAsia="zh-CN"/>
        </w:rPr>
        <w:instrText xml:space="preserve"> ADDIN  EN.CITE &lt;EndNote&gt;&lt;Cite&gt;&lt;Author&gt;Soldatos&lt;/Author&gt;&lt;Year&gt;2003&lt;/Year&gt;&lt;RecNum&gt;2407&lt;/RecNum&gt;&lt;DisplayText&gt;&lt;style face="superscript" size="10"&gt;49&lt;/style&gt;&lt;/DisplayText&gt;&lt;record&gt;&lt;rec-number&gt;2407&lt;/rec-number&gt;&lt;foreign-keys&gt;&lt;key app="EN" db-id="50wxdpzd9vd5r7e9t5b595djrfpttrxw9avp" timestamp="1574593011"&gt;2407&lt;/key&gt;&lt;/foreign-keys&gt;&lt;ref-type name="Journal Article"&gt;17&lt;/ref-type&gt;&lt;contributors&gt;&lt;authors&gt;&lt;author&gt;Soldatos, Constantin R&lt;/author&gt;&lt;author&gt;Dimitris G Dikeos&lt;/author&gt;&lt;author&gt;Thomas J Paparrigopoulos&lt;/author&gt;&lt;/authors&gt;&lt;/contributors&gt;&lt;titles&gt;&lt;title&gt;The diagnostic validity of the Athens Insomnia Scale&lt;/title&gt;&lt;secondary-title&gt;Journal of Psychosomatic Research&lt;/secondary-title&gt;&lt;/titles&gt;&lt;periodical&gt;&lt;full-title&gt;Journal of Psychosomatic Research&lt;/full-title&gt;&lt;/periodical&gt;&lt;pages&gt;260-67&lt;/pages&gt;&lt;volume&gt;55&lt;/volume&gt;&lt;number&gt;3&lt;/number&gt;&lt;dates&gt;&lt;year&gt;2003&lt;/year&gt;&lt;/dates&gt;&lt;urls&gt;&lt;/urls&gt;&lt;/record&gt;&lt;/Cite&gt;&lt;/EndNote&gt;</w:instrText>
      </w:r>
      <w:r>
        <w:rPr>
          <w:rStyle w:val="10"/>
        </w:rPr>
        <w:fldChar w:fldCharType="separate"/>
      </w:r>
      <w:r>
        <w:rPr>
          <w:rStyle w:val="10"/>
          <w:rFonts w:hint="eastAsia"/>
          <w:lang w:val="en-US" w:eastAsia="zh-CN"/>
        </w:rPr>
        <w:t>49</w:t>
      </w:r>
      <w:r>
        <w:rPr>
          <w:rStyle w:val="10"/>
        </w:rPr>
        <w:fldChar w:fldCharType="end"/>
      </w:r>
      <w:r>
        <w:rPr>
          <w:sz w:val="24"/>
        </w:rPr>
        <w:fldChar w:fldCharType="end"/>
      </w:r>
      <w:bookmarkStart w:id="191" w:name="OLE_LINK60"/>
    </w:p>
    <w:p>
      <w:pPr>
        <w:widowControl/>
        <w:spacing w:line="360" w:lineRule="auto"/>
        <w:jc w:val="left"/>
        <w:rPr>
          <w:color w:val="131413"/>
          <w:sz w:val="24"/>
        </w:rPr>
      </w:pPr>
      <w:bookmarkStart w:id="192" w:name="OLE_LINK156"/>
      <w:bookmarkStart w:id="193" w:name="OLE_LINK206"/>
      <w:r>
        <w:rPr>
          <w:b/>
          <w:bCs/>
          <w:sz w:val="24"/>
          <w:shd w:val="clear" w:color="auto" w:fill="FFFFFF"/>
        </w:rPr>
        <w:t>Visual analogue Scale-</w:t>
      </w:r>
      <w:r>
        <w:rPr>
          <w:rFonts w:hint="eastAsia"/>
          <w:b/>
          <w:bCs/>
          <w:sz w:val="24"/>
          <w:shd w:val="clear" w:color="auto" w:fill="FFFFFF"/>
        </w:rPr>
        <w:t>pain-</w:t>
      </w:r>
      <w:r>
        <w:rPr>
          <w:b/>
          <w:bCs/>
          <w:sz w:val="24"/>
          <w:shd w:val="clear" w:color="auto" w:fill="FFFFFF"/>
        </w:rPr>
        <w:t>10</w:t>
      </w:r>
      <w:bookmarkEnd w:id="192"/>
      <w:r>
        <w:rPr>
          <w:b/>
          <w:bCs/>
          <w:sz w:val="24"/>
          <w:shd w:val="clear" w:color="auto" w:fill="FFFFFF"/>
        </w:rPr>
        <w:t>(VAS-</w:t>
      </w:r>
      <w:r>
        <w:rPr>
          <w:rFonts w:hint="eastAsia"/>
          <w:b/>
          <w:bCs/>
          <w:sz w:val="24"/>
          <w:shd w:val="clear" w:color="auto" w:fill="FFFFFF"/>
        </w:rPr>
        <w:t>pain-</w:t>
      </w:r>
      <w:r>
        <w:rPr>
          <w:b/>
          <w:bCs/>
          <w:sz w:val="24"/>
          <w:shd w:val="clear" w:color="auto" w:fill="FFFFFF"/>
        </w:rPr>
        <w:t>10)</w:t>
      </w:r>
      <w:bookmarkEnd w:id="191"/>
      <w:r>
        <w:rPr>
          <w:b/>
          <w:bCs/>
          <w:sz w:val="24"/>
          <w:shd w:val="clear" w:color="auto" w:fill="FFFFFF"/>
        </w:rPr>
        <w:t xml:space="preserve"> </w:t>
      </w:r>
      <w:bookmarkEnd w:id="193"/>
      <w:r>
        <w:rPr>
          <w:sz w:val="24"/>
          <w:shd w:val="clear" w:color="auto" w:fill="FFFFFF"/>
        </w:rPr>
        <w:t>is a line to describe pain from ‘no pain’ to ‘worst imaginable pain’. Subjects are asked to place a mark along the 10cm long line to indicate the intensity of their pain. The distance between the ‘no pain’ anchor to this mark is then measured and denotes the pain intensity Score, the higher the score, the more severe the pain</w:t>
      </w:r>
      <w:r>
        <w:rPr>
          <w:color w:val="7030A0"/>
          <w:sz w:val="24"/>
          <w:shd w:val="clear" w:color="auto" w:fill="FFFFFF"/>
        </w:rPr>
        <w:t>.</w:t>
      </w:r>
      <w:r>
        <w:rPr>
          <w:color w:val="7030A0"/>
          <w:sz w:val="24"/>
          <w:shd w:val="clear" w:color="auto" w:fill="FFFFFF"/>
        </w:rPr>
        <w:fldChar w:fldCharType="begin"/>
      </w:r>
      <w:r>
        <w:rPr>
          <w:color w:val="7030A0"/>
          <w:sz w:val="24"/>
          <w:shd w:val="clear" w:color="auto" w:fill="FFFFFF"/>
        </w:rPr>
        <w:instrText xml:space="preserve"> HYPERLINK \l "_ENREF_50" \o "Jensen, 1992 #2408" </w:instrText>
      </w:r>
      <w:r>
        <w:rPr>
          <w:color w:val="7030A0"/>
          <w:sz w:val="24"/>
          <w:shd w:val="clear" w:color="auto" w:fill="FFFFFF"/>
        </w:rPr>
        <w:fldChar w:fldCharType="separate"/>
      </w:r>
      <w:r>
        <w:rPr>
          <w:rStyle w:val="10"/>
        </w:rPr>
        <w:fldChar w:fldCharType="begin"/>
      </w:r>
      <w:r>
        <w:rPr>
          <w:rStyle w:val="10"/>
          <w:rFonts w:hint="eastAsia"/>
          <w:lang w:eastAsia="zh-CN"/>
        </w:rPr>
        <w:instrText xml:space="preserve"> ADDIN  EN.CITE &lt;EndNote&gt;&lt;Cite&gt;&lt;Author&gt;Jensen&lt;/Author&gt;&lt;Year&gt;1992&lt;/Year&gt;&lt;RecNum&gt;2408&lt;/RecNum&gt;&lt;DisplayText&gt;&lt;style face="superscript" size="10"&gt;50&lt;/style&gt;&lt;/DisplayText&gt;&lt;record&gt;&lt;rec-number&gt;2408&lt;/rec-number&gt;&lt;foreign-keys&gt;&lt;key app="EN" db-id="50wxdpzd9vd5r7e9t5b595djrfpttrxw9avp" timestamp="1574593181"&gt;2408&lt;/key&gt;&lt;/foreign-keys&gt;&lt;ref-type name="Journal Article"&gt;17&lt;/ref-type&gt;&lt;contributors&gt;&lt;authors&gt;&lt;author&gt;Jensen, Mark&lt;/author&gt;&lt;author&gt;Caroly,Paul&lt;/author&gt;&lt;/authors&gt;&lt;/contributors&gt;&lt;titles&gt;&lt;title&gt;Self-report scales and procedures for assessing pain in adults&lt;/title&gt;&lt;secondary-title&gt;Handbook of Pain Assessment&lt;/secondary-title&gt;&lt;/titles&gt;&lt;periodical&gt;&lt;full-title&gt;Handbook of Pain Assessment&lt;/full-title&gt;&lt;/periodical&gt;&lt;pages&gt;19-44&lt;/pages&gt;&lt;volume&gt;2&lt;/volume&gt;&lt;number&gt;0&lt;/number&gt;&lt;dates&gt;&lt;year&gt;1992&lt;/year&gt;&lt;/dates&gt;&lt;urls&gt;&lt;/urls&gt;&lt;/record&gt;&lt;/Cite&gt;&lt;/EndNote&gt;</w:instrText>
      </w:r>
      <w:r>
        <w:rPr>
          <w:rStyle w:val="10"/>
        </w:rPr>
        <w:fldChar w:fldCharType="separate"/>
      </w:r>
      <w:r>
        <w:rPr>
          <w:rStyle w:val="10"/>
          <w:rFonts w:hint="eastAsia"/>
          <w:lang w:val="en-US" w:eastAsia="zh-CN"/>
        </w:rPr>
        <w:t>50</w:t>
      </w:r>
      <w:r>
        <w:rPr>
          <w:rStyle w:val="10"/>
        </w:rPr>
        <w:fldChar w:fldCharType="end"/>
      </w:r>
      <w:r>
        <w:rPr>
          <w:color w:val="7030A0"/>
          <w:sz w:val="24"/>
          <w:shd w:val="clear" w:color="auto" w:fill="FFFFFF"/>
        </w:rPr>
        <w:fldChar w:fldCharType="end"/>
      </w:r>
      <w:r>
        <w:rPr>
          <w:color w:val="7030A0"/>
          <w:sz w:val="24"/>
          <w:shd w:val="clear" w:color="auto" w:fill="FFFFFF"/>
        </w:rPr>
        <w:t xml:space="preserve"> </w:t>
      </w:r>
      <w:r>
        <w:rPr>
          <w:color w:val="131413"/>
          <w:sz w:val="24"/>
        </w:rPr>
        <w:t>Pain medication intake in the first 48 h postoperative will be ascertained and recorded from the medical record.</w:t>
      </w:r>
      <w:bookmarkEnd w:id="180"/>
    </w:p>
    <w:p>
      <w:pPr>
        <w:widowControl/>
        <w:spacing w:line="360" w:lineRule="auto"/>
        <w:jc w:val="left"/>
        <w:rPr>
          <w:rFonts w:eastAsia="HelveticaNeueLTStd-Cn"/>
          <w:b/>
          <w:bCs/>
          <w:kern w:val="0"/>
          <w:sz w:val="24"/>
          <w:lang w:bidi="ar"/>
        </w:rPr>
      </w:pPr>
      <w:r>
        <w:rPr>
          <w:rFonts w:eastAsia="HelveticaNeueLTStd-Cn"/>
          <w:b/>
          <w:bCs/>
          <w:kern w:val="0"/>
          <w:sz w:val="24"/>
          <w:lang w:bidi="ar"/>
        </w:rPr>
        <w:t>Secondary outcomes</w:t>
      </w:r>
    </w:p>
    <w:p>
      <w:pPr>
        <w:widowControl/>
        <w:spacing w:line="360" w:lineRule="auto"/>
        <w:jc w:val="left"/>
        <w:rPr>
          <w:sz w:val="24"/>
        </w:rPr>
      </w:pPr>
      <w:r>
        <w:rPr>
          <w:sz w:val="24"/>
        </w:rPr>
        <w:t xml:space="preserve">To assess study feasibility, we will evaluate compliance to the study protocol. </w:t>
      </w:r>
      <w:bookmarkStart w:id="194" w:name="OLE_LINK77"/>
      <w:r>
        <w:rPr>
          <w:sz w:val="24"/>
        </w:rPr>
        <w:t>Adherence to the</w:t>
      </w:r>
      <w:bookmarkStart w:id="195" w:name="OLE_LINK81"/>
      <w:r>
        <w:rPr>
          <w:sz w:val="24"/>
        </w:rPr>
        <w:t xml:space="preserve"> interventions schedule</w:t>
      </w:r>
      <w:bookmarkEnd w:id="195"/>
      <w:r>
        <w:rPr>
          <w:sz w:val="24"/>
        </w:rPr>
        <w:t xml:space="preserve"> </w:t>
      </w:r>
      <w:bookmarkEnd w:id="194"/>
      <w:r>
        <w:rPr>
          <w:sz w:val="24"/>
        </w:rPr>
        <w:t xml:space="preserve">will be assessed by calculating drop-out rates. For example, the difference that </w:t>
      </w:r>
      <w:bookmarkStart w:id="196" w:name="OLE_LINK80"/>
      <w:r>
        <w:rPr>
          <w:sz w:val="24"/>
        </w:rPr>
        <w:t>total number of participants in the CCBT group</w:t>
      </w:r>
      <w:bookmarkEnd w:id="196"/>
      <w:r>
        <w:rPr>
          <w:sz w:val="24"/>
        </w:rPr>
        <w:t xml:space="preserve"> less total number of people who have finalized the entire process of CCBT divide by the total number of participants in the CCBT group. </w:t>
      </w:r>
    </w:p>
    <w:p>
      <w:pPr>
        <w:widowControl/>
        <w:spacing w:line="360" w:lineRule="auto"/>
        <w:jc w:val="left"/>
        <w:rPr>
          <w:color w:val="131413"/>
          <w:sz w:val="24"/>
        </w:rPr>
      </w:pPr>
      <w:r>
        <w:rPr>
          <w:sz w:val="24"/>
        </w:rPr>
        <w:t xml:space="preserve">Another evaluation indicator is </w:t>
      </w:r>
      <w:bookmarkStart w:id="197" w:name="OLE_LINK82"/>
      <w:r>
        <w:rPr>
          <w:sz w:val="24"/>
        </w:rPr>
        <w:t xml:space="preserve">satisfaction survey </w:t>
      </w:r>
      <w:bookmarkEnd w:id="197"/>
      <w:r>
        <w:rPr>
          <w:sz w:val="24"/>
        </w:rPr>
        <w:t xml:space="preserve">about personal feelings of </w:t>
      </w:r>
      <w:bookmarkStart w:id="198" w:name="OLE_LINK83"/>
      <w:r>
        <w:rPr>
          <w:sz w:val="24"/>
        </w:rPr>
        <w:t>interventions</w:t>
      </w:r>
      <w:bookmarkEnd w:id="198"/>
      <w:r>
        <w:rPr>
          <w:sz w:val="24"/>
        </w:rPr>
        <w:t xml:space="preserve"> program, and the</w:t>
      </w:r>
      <w:r>
        <w:rPr>
          <w:color w:val="131413"/>
          <w:sz w:val="24"/>
        </w:rPr>
        <w:t xml:space="preserve"> brief </w:t>
      </w:r>
      <w:r>
        <w:rPr>
          <w:sz w:val="24"/>
        </w:rPr>
        <w:t xml:space="preserve">satisfaction survey was designed by ourselves. </w:t>
      </w:r>
      <w:r>
        <w:rPr>
          <w:color w:val="131413"/>
          <w:sz w:val="24"/>
        </w:rPr>
        <w:t xml:space="preserve">At the day of discharge or if a participant withdraws from the study, the individuals will be asked to complete a brief satisfaction survey. This survey asks about the patients’ satisfaction of their body health, mental health and taken care overall in the perioperative period. </w:t>
      </w:r>
      <w:bookmarkStart w:id="199" w:name="OLE_LINK85"/>
      <w:r>
        <w:rPr>
          <w:color w:val="131413"/>
          <w:sz w:val="24"/>
        </w:rPr>
        <w:t>Participants</w:t>
      </w:r>
      <w:bookmarkStart w:id="200" w:name="OLE_LINK87"/>
      <w:r>
        <w:rPr>
          <w:color w:val="131413"/>
          <w:sz w:val="24"/>
        </w:rPr>
        <w:t xml:space="preserve"> randomized</w:t>
      </w:r>
      <w:bookmarkEnd w:id="200"/>
      <w:r>
        <w:rPr>
          <w:color w:val="131413"/>
          <w:sz w:val="24"/>
        </w:rPr>
        <w:t xml:space="preserve"> and grouped </w:t>
      </w:r>
      <w:bookmarkEnd w:id="199"/>
      <w:r>
        <w:rPr>
          <w:color w:val="131413"/>
          <w:sz w:val="24"/>
        </w:rPr>
        <w:t>will be asked about their experience completing practices, as well as a future study design will consider their feedback related to the study intervention.</w:t>
      </w:r>
    </w:p>
    <w:p>
      <w:pPr>
        <w:widowControl/>
        <w:spacing w:line="360" w:lineRule="auto"/>
        <w:jc w:val="left"/>
        <w:rPr>
          <w:color w:val="000000"/>
          <w:sz w:val="24"/>
          <w:lang w:bidi="ar"/>
        </w:rPr>
      </w:pPr>
      <w:r>
        <w:rPr>
          <w:color w:val="000000"/>
          <w:sz w:val="24"/>
          <w:lang w:bidi="ar"/>
        </w:rPr>
        <w:t>At present, the treatment effect of CBT is mainly assessed by the scale. However, the results of the scale are subjective and limits the understanding of the biological mechanism of CBT. Compared with the evaluation results of the scale, biological markers are more objective, which is helpful to further explain the biological mechanism of CBT.</w:t>
      </w:r>
      <w:r>
        <w:rPr>
          <w:color w:val="000000"/>
          <w:sz w:val="24"/>
          <w:lang w:bidi="ar"/>
        </w:rPr>
        <w:fldChar w:fldCharType="begin"/>
      </w:r>
      <w:r>
        <w:rPr>
          <w:color w:val="000000"/>
          <w:sz w:val="24"/>
          <w:lang w:bidi="ar"/>
        </w:rPr>
        <w:instrText xml:space="preserve"> HYPERLINK \l "_ENREF_51" \o "Jian, 2019 #2409" </w:instrText>
      </w:r>
      <w:r>
        <w:rPr>
          <w:color w:val="000000"/>
          <w:sz w:val="24"/>
          <w:lang w:bidi="ar"/>
        </w:rPr>
        <w:fldChar w:fldCharType="separate"/>
      </w:r>
      <w:r>
        <w:rPr>
          <w:rStyle w:val="10"/>
        </w:rPr>
        <w:fldChar w:fldCharType="begin"/>
      </w:r>
      <w:r>
        <w:rPr>
          <w:rStyle w:val="10"/>
          <w:rFonts w:hint="eastAsia"/>
          <w:lang w:eastAsia="zh-CN"/>
        </w:rPr>
        <w:instrText xml:space="preserve"> ADDIN  EN.CITE &lt;EndNote&gt;&lt;Cite&gt;&lt;Author&gt;Jian&lt;/Author&gt;&lt;Year&gt;2019&lt;/Year&gt;&lt;RecNum&gt;2409&lt;/RecNum&gt;&lt;DisplayText&gt;&lt;style face="superscript" size="10"&gt;51&lt;/style&gt;&lt;/DisplayText&gt;&lt;record&gt;&lt;rec-number&gt;2409&lt;/rec-number&gt;&lt;foreign-keys&gt;&lt;key app="EN" db-id="50wxdpzd9vd5r7e9t5b595djrfpttrxw9avp" timestamp="1574593840"&gt;2409&lt;/key&gt;&lt;/foreign-keys&gt;&lt;ref-type name="Journal Article"&gt;17&lt;/ref-type&gt;&lt;contributors&gt;&lt;authors&gt;&lt;author&gt;Gao Jian&lt;/author&gt;&lt;author&gt;Wang Pengyu&lt;/author&gt;&lt;author&gt;Li Zhanjiang&lt;/author&gt;&lt;/authors&gt;&lt;/contributors&gt;&lt;titles&gt;&lt;title&gt;The biological mechanism of cognitive behavioral therapy[J].&lt;/title&gt;&lt;secondary-title&gt; Advances in Psychological Science&lt;/secondary-title&gt;&lt;/titles&gt;&lt;pages&gt;146-56&lt;/pages&gt;&lt;volume&gt;27&lt;/volume&gt;&lt;number&gt;03&lt;/number&gt;&lt;dates&gt;&lt;year&gt;2019&lt;/year&gt;&lt;/dates&gt;&lt;urls&gt;&lt;/urls&gt;&lt;/record&gt;&lt;/Cite&gt;&lt;/EndNote&gt;</w:instrText>
      </w:r>
      <w:r>
        <w:rPr>
          <w:rStyle w:val="10"/>
        </w:rPr>
        <w:fldChar w:fldCharType="separate"/>
      </w:r>
      <w:r>
        <w:rPr>
          <w:rStyle w:val="10"/>
          <w:rFonts w:hint="eastAsia"/>
          <w:lang w:val="en-US" w:eastAsia="zh-CN"/>
        </w:rPr>
        <w:t>51</w:t>
      </w:r>
      <w:r>
        <w:rPr>
          <w:rStyle w:val="10"/>
        </w:rPr>
        <w:fldChar w:fldCharType="end"/>
      </w:r>
      <w:r>
        <w:rPr>
          <w:color w:val="000000"/>
          <w:sz w:val="24"/>
          <w:lang w:bidi="ar"/>
        </w:rPr>
        <w:fldChar w:fldCharType="end"/>
      </w:r>
      <w:r>
        <w:rPr>
          <w:color w:val="000000"/>
          <w:sz w:val="24"/>
          <w:lang w:bidi="ar"/>
        </w:rPr>
        <w:t xml:space="preserve"> </w:t>
      </w:r>
    </w:p>
    <w:p>
      <w:pPr>
        <w:widowControl/>
        <w:spacing w:line="360" w:lineRule="auto"/>
        <w:jc w:val="left"/>
        <w:rPr>
          <w:b/>
          <w:bCs/>
          <w:color w:val="131413"/>
          <w:sz w:val="24"/>
        </w:rPr>
      </w:pPr>
      <w:r>
        <w:rPr>
          <w:b/>
          <w:bCs/>
          <w:color w:val="131413"/>
          <w:sz w:val="24"/>
        </w:rPr>
        <w:t>Vital signs</w:t>
      </w:r>
    </w:p>
    <w:p>
      <w:pPr>
        <w:widowControl/>
        <w:spacing w:line="360" w:lineRule="auto"/>
        <w:jc w:val="left"/>
        <w:rPr>
          <w:color w:val="131413"/>
          <w:sz w:val="24"/>
        </w:rPr>
      </w:pPr>
      <w:r>
        <w:rPr>
          <w:color w:val="131413"/>
          <w:sz w:val="24"/>
        </w:rPr>
        <w:t>The psychological state before and after operation often affects the stability of vital signs of patients.</w:t>
      </w:r>
      <w:r>
        <w:rPr>
          <w:color w:val="131413"/>
          <w:sz w:val="24"/>
        </w:rPr>
        <w:fldChar w:fldCharType="begin"/>
      </w:r>
      <w:r>
        <w:rPr>
          <w:color w:val="131413"/>
          <w:sz w:val="24"/>
        </w:rPr>
        <w:instrText xml:space="preserve"> HYPERLINK \l "_ENREF_4" \o "Zarei, 2018 #2348" </w:instrText>
      </w:r>
      <w:r>
        <w:rPr>
          <w:color w:val="131413"/>
          <w:sz w:val="24"/>
        </w:rPr>
        <w:fldChar w:fldCharType="separate"/>
      </w:r>
      <w:r>
        <w:rPr>
          <w:rStyle w:val="10"/>
        </w:rPr>
        <w:fldChar w:fldCharType="begin"/>
      </w:r>
      <w:r>
        <w:rPr>
          <w:rStyle w:val="10"/>
          <w:rFonts w:hint="eastAsia"/>
          <w:lang w:eastAsia="zh-CN"/>
        </w:rPr>
        <w:instrText xml:space="preserve"> ADDIN  EN.CITE &lt;EndNote&gt;&lt;Cite&gt;&lt;Author&gt;Zarei&lt;/Author&gt;&lt;Year&gt;2018&lt;/Year&gt;&lt;RecNum&gt;2348&lt;/RecNum&gt;&lt;DisplayText&gt;&lt;style face="superscript" size="10"&gt;4&lt;/style&gt;&lt;/DisplayText&gt;&lt;record&gt;&lt;rec-number&gt;2348&lt;/rec-number&gt;&lt;foreign-keys&gt;&lt;key app="EN" db-id="50wxdpzd9vd5r7e9t5b595djrfpttrxw9avp" timestamp="1574514789"&gt;2348&lt;/key&gt;&lt;/foreign-keys&gt;&lt;ref-type name="Journal Article"&gt;17&lt;/ref-type&gt;&lt;contributors&gt;&lt;authors&gt;&lt;author&gt;Zarei, Behrooz&lt;/author&gt;&lt;author&gt;Valiee, Sina&lt;/author&gt;&lt;author&gt;Nouri, Bijan&lt;/author&gt;&lt;author&gt;Khosravi, Fatemeh&lt;/author&gt;&lt;author&gt;Fathi, Mohammad&lt;/author&gt;&lt;/authors&gt;&lt;/contributors&gt;&lt;titles&gt;&lt;title&gt;The effect of multimedia-based nursing visit on preoperative anxiety and vital signs in patients undergoing lumbar disc herniation surgery: A randomised clinical trial&lt;/title&gt;&lt;/titles&gt;&lt;pages&gt;7-15&lt;/pages&gt;&lt;dates&gt;&lt;year&gt;2018&lt;/year&gt;&lt;/dates&gt;&lt;urls&gt;&lt;/urls&gt;&lt;/record&gt;&lt;/Cite&gt;&lt;/EndNote&gt;</w:instrText>
      </w:r>
      <w:r>
        <w:rPr>
          <w:rStyle w:val="10"/>
        </w:rPr>
        <w:fldChar w:fldCharType="separate"/>
      </w:r>
      <w:r>
        <w:rPr>
          <w:rStyle w:val="10"/>
          <w:rFonts w:hint="eastAsia"/>
          <w:lang w:val="en-US" w:eastAsia="zh-CN"/>
        </w:rPr>
        <w:t>4</w:t>
      </w:r>
      <w:r>
        <w:rPr>
          <w:rStyle w:val="10"/>
        </w:rPr>
        <w:fldChar w:fldCharType="end"/>
      </w:r>
      <w:r>
        <w:rPr>
          <w:color w:val="131413"/>
          <w:sz w:val="24"/>
        </w:rPr>
        <w:fldChar w:fldCharType="end"/>
      </w:r>
      <w:r>
        <w:rPr>
          <w:color w:val="131413"/>
          <w:sz w:val="24"/>
        </w:rPr>
        <w:t xml:space="preserve"> The values of Blood Pressure(BP) </w:t>
      </w:r>
      <w:r>
        <w:rPr>
          <w:rFonts w:hint="eastAsia"/>
          <w:color w:val="131413"/>
          <w:sz w:val="24"/>
        </w:rPr>
        <w:t xml:space="preserve">including of </w:t>
      </w:r>
      <w:bookmarkStart w:id="201" w:name="OLE_LINK157"/>
      <w:r>
        <w:rPr>
          <w:rFonts w:hint="eastAsia"/>
          <w:color w:val="131413"/>
          <w:sz w:val="24"/>
        </w:rPr>
        <w:t xml:space="preserve">Systolic Pressure(SP) and Diastolic Pressure (DP) </w:t>
      </w:r>
      <w:r>
        <w:rPr>
          <w:color w:val="131413"/>
          <w:sz w:val="24"/>
        </w:rPr>
        <w:t>and Heart Rate(HR)</w:t>
      </w:r>
      <w:bookmarkEnd w:id="201"/>
      <w:r>
        <w:rPr>
          <w:color w:val="131413"/>
          <w:sz w:val="24"/>
        </w:rPr>
        <w:t xml:space="preserve"> are collected and recorded at 7 A.m during the intervention period. The effectiveness of the intervention can also be demonstrated by connecting the data together to observe the stability of the curve.</w:t>
      </w:r>
      <w:bookmarkStart w:id="202" w:name="OLE_LINK96"/>
    </w:p>
    <w:p>
      <w:pPr>
        <w:widowControl/>
        <w:spacing w:line="360" w:lineRule="auto"/>
        <w:jc w:val="left"/>
        <w:rPr>
          <w:b/>
          <w:color w:val="000000" w:themeColor="text1"/>
          <w:kern w:val="0"/>
          <w:sz w:val="24"/>
          <w:lang w:bidi="ar"/>
          <w14:textFill>
            <w14:solidFill>
              <w14:schemeClr w14:val="tx1"/>
            </w14:solidFill>
          </w14:textFill>
        </w:rPr>
      </w:pPr>
      <w:r>
        <w:rPr>
          <w:rFonts w:hint="eastAsia"/>
          <w:b/>
          <w:color w:val="000000" w:themeColor="text1"/>
          <w:kern w:val="0"/>
          <w:sz w:val="24"/>
          <w:lang w:bidi="ar"/>
          <w14:textFill>
            <w14:solidFill>
              <w14:schemeClr w14:val="tx1"/>
            </w14:solidFill>
          </w14:textFill>
        </w:rPr>
        <w:t>B</w:t>
      </w:r>
      <w:r>
        <w:rPr>
          <w:b/>
          <w:color w:val="000000" w:themeColor="text1"/>
          <w:kern w:val="0"/>
          <w:sz w:val="24"/>
          <w:lang w:bidi="ar"/>
          <w14:textFill>
            <w14:solidFill>
              <w14:schemeClr w14:val="tx1"/>
            </w14:solidFill>
          </w14:textFill>
        </w:rPr>
        <w:t>rain function</w:t>
      </w:r>
    </w:p>
    <w:p>
      <w:pPr>
        <w:widowControl/>
        <w:spacing w:line="360" w:lineRule="auto"/>
        <w:jc w:val="left"/>
        <w:rPr>
          <w:color w:val="000000" w:themeColor="text1"/>
          <w:sz w:val="24"/>
          <w:lang w:bidi="ar"/>
          <w14:textFill>
            <w14:solidFill>
              <w14:schemeClr w14:val="tx1"/>
            </w14:solidFill>
          </w14:textFill>
        </w:rPr>
      </w:pPr>
      <w:r>
        <w:rPr>
          <w:color w:val="000000" w:themeColor="text1"/>
          <w:sz w:val="24"/>
          <w14:textFill>
            <w14:solidFill>
              <w14:schemeClr w14:val="tx1"/>
            </w14:solidFill>
          </w14:textFill>
        </w:rPr>
        <w:t>Functional near infrared spectroscopy(fNIRS) will be applied to evaluate brain function b</w:t>
      </w:r>
      <w:r>
        <w:rPr>
          <w:rFonts w:eastAsia="SyxdkwAdvTTb5929f4c"/>
          <w:color w:val="000000" w:themeColor="text1"/>
          <w:sz w:val="24"/>
          <w14:textFill>
            <w14:solidFill>
              <w14:schemeClr w14:val="tx1"/>
            </w14:solidFill>
          </w14:textFill>
        </w:rPr>
        <w:t>efore and after intervention</w:t>
      </w:r>
      <w:r>
        <w:rPr>
          <w:color w:val="000000" w:themeColor="text1"/>
          <w:sz w:val="24"/>
          <w14:textFill>
            <w14:solidFill>
              <w14:schemeClr w14:val="tx1"/>
            </w14:solidFill>
          </w14:textFill>
        </w:rPr>
        <w:t>. Cerebration in the cerebral cortex are observed and recorded by concentration changes local blood Oxygen (</w:t>
      </w:r>
      <w:bookmarkStart w:id="203" w:name="OLE_LINK90"/>
      <w:r>
        <w:rPr>
          <w:color w:val="000000" w:themeColor="text1"/>
          <w:sz w:val="24"/>
          <w14:textFill>
            <w14:solidFill>
              <w14:schemeClr w14:val="tx1"/>
            </w14:solidFill>
          </w14:textFill>
        </w:rPr>
        <w:t>Oxy - Hb, Deoxy - Hb</w:t>
      </w:r>
      <w:r>
        <w:rPr>
          <w:rFonts w:hint="eastAsia"/>
          <w:color w:val="000000" w:themeColor="text1"/>
          <w:sz w:val="24"/>
          <w14:textFill>
            <w14:solidFill>
              <w14:schemeClr w14:val="tx1"/>
            </w14:solidFill>
          </w14:textFill>
        </w:rPr>
        <w:t>, total-Hb</w:t>
      </w:r>
      <w:bookmarkEnd w:id="203"/>
      <w:r>
        <w:rPr>
          <w:color w:val="000000" w:themeColor="text1"/>
          <w:sz w:val="24"/>
          <w14:textFill>
            <w14:solidFill>
              <w14:schemeClr w14:val="tx1"/>
            </w14:solidFill>
          </w14:textFill>
        </w:rPr>
        <w:t>) including the prefrontal cortex and bilateral temporal lobes cortex. N</w:t>
      </w:r>
      <w:r>
        <w:rPr>
          <w:rFonts w:eastAsia="Times New Roman"/>
          <w:color w:val="000000" w:themeColor="text1"/>
          <w:sz w:val="24"/>
          <w14:textFill>
            <w14:solidFill>
              <w14:schemeClr w14:val="tx1"/>
            </w14:solidFill>
          </w14:textFill>
        </w:rPr>
        <w:t>ear-infrared spectroscop</w:t>
      </w:r>
      <w:r>
        <w:rPr>
          <w:color w:val="000000" w:themeColor="text1"/>
          <w:sz w:val="24"/>
          <w14:textFill>
            <w14:solidFill>
              <w14:schemeClr w14:val="tx1"/>
            </w14:solidFill>
          </w14:textFill>
        </w:rPr>
        <w:t>y(</w:t>
      </w:r>
      <w:r>
        <w:rPr>
          <w:rFonts w:eastAsia="Times New Roman"/>
          <w:color w:val="000000" w:themeColor="text1"/>
          <w:sz w:val="24"/>
          <w14:textFill>
            <w14:solidFill>
              <w14:schemeClr w14:val="tx1"/>
            </w14:solidFill>
          </w14:textFill>
        </w:rPr>
        <w:t>NIRS</w:t>
      </w:r>
      <w:r>
        <w:rPr>
          <w:color w:val="000000" w:themeColor="text1"/>
          <w:sz w:val="24"/>
          <w14:textFill>
            <w14:solidFill>
              <w14:schemeClr w14:val="tx1"/>
            </w14:solidFill>
          </w14:textFill>
        </w:rPr>
        <w:t xml:space="preserve">) is a technology that can fire near-infrared light through the surface of an organism,using near-infrared light to be absorbed by hemoglobin in the cerebral cortex to detect of blood oxygen in the cerebral cortex. The technology </w:t>
      </w:r>
      <w:bookmarkStart w:id="204" w:name="OLE_LINK88"/>
      <w:r>
        <w:rPr>
          <w:color w:val="000000" w:themeColor="text1"/>
          <w:sz w:val="24"/>
          <w14:textFill>
            <w14:solidFill>
              <w14:schemeClr w14:val="tx1"/>
            </w14:solidFill>
          </w14:textFill>
        </w:rPr>
        <w:t>can detect the changes of cerebral blood volume in the range of 2~3cm from the epidermis of the head</w:t>
      </w:r>
      <w:bookmarkEnd w:id="204"/>
      <w:r>
        <w:rPr>
          <w:color w:val="000000" w:themeColor="text1"/>
          <w:sz w:val="24"/>
          <w14:textFill>
            <w14:solidFill>
              <w14:schemeClr w14:val="tx1"/>
            </w14:solidFill>
          </w14:textFill>
        </w:rPr>
        <w:t xml:space="preserve"> and capture brain activation response easily.It is also known as</w:t>
      </w:r>
      <w:r>
        <w:rPr>
          <w:rFonts w:eastAsia="TimesNewRomanPSMT"/>
          <w:color w:val="000000" w:themeColor="text1"/>
          <w:sz w:val="24"/>
          <w14:textFill>
            <w14:solidFill>
              <w14:schemeClr w14:val="tx1"/>
            </w14:solidFill>
          </w14:textFill>
        </w:rPr>
        <w:t>“fNIRS</w:t>
      </w:r>
      <w:r>
        <w:rPr>
          <w:color w:val="000000" w:themeColor="text1"/>
          <w:sz w:val="24"/>
          <w14:textFill>
            <w14:solidFill>
              <w14:schemeClr w14:val="tx1"/>
            </w14:solidFill>
          </w14:textFill>
        </w:rPr>
        <w:t>（</w:t>
      </w:r>
      <w:r>
        <w:rPr>
          <w:rFonts w:eastAsia="Times New Roman"/>
          <w:color w:val="000000" w:themeColor="text1"/>
          <w:sz w:val="24"/>
          <w14:textFill>
            <w14:solidFill>
              <w14:schemeClr w14:val="tx1"/>
            </w14:solidFill>
          </w14:textFill>
        </w:rPr>
        <w:t>functional NIRS</w:t>
      </w:r>
      <w:r>
        <w:rPr>
          <w:color w:val="000000" w:themeColor="text1"/>
          <w:sz w:val="24"/>
          <w14:textFill>
            <w14:solidFill>
              <w14:schemeClr w14:val="tx1"/>
            </w14:solidFill>
          </w14:textFill>
        </w:rPr>
        <w:t>）</w:t>
      </w:r>
      <w:r>
        <w:rPr>
          <w:rFonts w:eastAsia="TimesNewRomanPSMT"/>
          <w:color w:val="000000" w:themeColor="text1"/>
          <w:sz w:val="24"/>
          <w14:textFill>
            <w14:solidFill>
              <w14:schemeClr w14:val="tx1"/>
            </w14:solidFill>
          </w14:textFill>
        </w:rPr>
        <w:t>”</w:t>
      </w:r>
      <w:r>
        <w:rPr>
          <w:color w:val="000000" w:themeColor="text1"/>
          <w:sz w:val="24"/>
          <w14:textFill>
            <w14:solidFill>
              <w14:schemeClr w14:val="tx1"/>
            </w14:solidFill>
          </w14:textFill>
        </w:rPr>
        <w:t>,</w:t>
      </w:r>
      <w:r>
        <w:rPr>
          <w:rFonts w:eastAsia="TimesNewRomanPSMT"/>
          <w:color w:val="000000" w:themeColor="text1"/>
          <w:sz w:val="24"/>
          <w14:textFill>
            <w14:solidFill>
              <w14:schemeClr w14:val="tx1"/>
            </w14:solidFill>
          </w14:textFill>
        </w:rPr>
        <w:t>“</w:t>
      </w:r>
      <w:r>
        <w:rPr>
          <w:color w:val="000000" w:themeColor="text1"/>
          <w:sz w:val="24"/>
          <w14:textFill>
            <w14:solidFill>
              <w14:schemeClr w14:val="tx1"/>
            </w14:solidFill>
          </w14:textFill>
        </w:rPr>
        <w:t>Quantitative imaging of brain function</w:t>
      </w:r>
      <w:r>
        <w:rPr>
          <w:rFonts w:eastAsia="TimesNewRomanPSMT"/>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w:t>
      </w:r>
      <w:bookmarkStart w:id="205" w:name="OLE_LINK94"/>
      <w:r>
        <w:rPr>
          <w:rFonts w:hint="eastAsia"/>
          <w:color w:val="000000" w:themeColor="text1"/>
          <w:kern w:val="0"/>
          <w:sz w:val="24"/>
          <w:lang w:bidi="ar"/>
          <w14:textFill>
            <w14:solidFill>
              <w14:schemeClr w14:val="tx1"/>
            </w14:solidFill>
          </w14:textFill>
        </w:rPr>
        <w:t xml:space="preserve"> </w:t>
      </w:r>
      <w:r>
        <w:rPr>
          <w:color w:val="000000" w:themeColor="text1"/>
          <w:kern w:val="0"/>
          <w:sz w:val="24"/>
          <w:lang w:bidi="ar"/>
          <w14:textFill>
            <w14:solidFill>
              <w14:schemeClr w14:val="tx1"/>
            </w14:solidFill>
          </w14:textFill>
        </w:rPr>
        <w:t>P</w:t>
      </w:r>
      <w:r>
        <w:rPr>
          <w:rFonts w:hint="eastAsia"/>
          <w:color w:val="000000" w:themeColor="text1"/>
          <w:kern w:val="0"/>
          <w:sz w:val="24"/>
          <w:lang w:bidi="ar"/>
          <w14:textFill>
            <w14:solidFill>
              <w14:schemeClr w14:val="tx1"/>
            </w14:solidFill>
          </w14:textFill>
        </w:rPr>
        <w:t xml:space="preserve">refrontal cortex is key </w:t>
      </w:r>
      <w:r>
        <w:rPr>
          <w:color w:val="000000" w:themeColor="text1"/>
          <w:kern w:val="0"/>
          <w:sz w:val="24"/>
          <w:lang w:bidi="ar"/>
          <w14:textFill>
            <w14:solidFill>
              <w14:schemeClr w14:val="tx1"/>
            </w14:solidFill>
          </w14:textFill>
        </w:rPr>
        <w:t>brain</w:t>
      </w:r>
      <w:r>
        <w:rPr>
          <w:rFonts w:hint="eastAsia"/>
          <w:color w:val="000000" w:themeColor="text1"/>
          <w:kern w:val="0"/>
          <w:sz w:val="24"/>
          <w:lang w:bidi="ar"/>
          <w14:textFill>
            <w14:solidFill>
              <w14:schemeClr w14:val="tx1"/>
            </w14:solidFill>
          </w14:textFill>
        </w:rPr>
        <w:t xml:space="preserve"> region</w:t>
      </w:r>
      <w:r>
        <w:rPr>
          <w:color w:val="000000" w:themeColor="text1"/>
          <w:kern w:val="0"/>
          <w:sz w:val="24"/>
          <w:lang w:bidi="ar"/>
          <w14:textFill>
            <w14:solidFill>
              <w14:schemeClr w14:val="tx1"/>
            </w14:solidFill>
          </w14:textFill>
        </w:rPr>
        <w:t xml:space="preserve"> </w:t>
      </w:r>
      <w:r>
        <w:rPr>
          <w:rFonts w:hint="eastAsia"/>
          <w:color w:val="000000" w:themeColor="text1"/>
          <w:kern w:val="0"/>
          <w:sz w:val="24"/>
          <w:lang w:bidi="ar"/>
          <w14:textFill>
            <w14:solidFill>
              <w14:schemeClr w14:val="tx1"/>
            </w14:solidFill>
          </w14:textFill>
        </w:rPr>
        <w:t>affect</w:t>
      </w:r>
      <w:r>
        <w:rPr>
          <w:color w:val="000000" w:themeColor="text1"/>
          <w:kern w:val="0"/>
          <w:sz w:val="24"/>
          <w:lang w:bidi="ar"/>
          <w14:textFill>
            <w14:solidFill>
              <w14:schemeClr w14:val="tx1"/>
            </w14:solidFill>
          </w14:textFill>
        </w:rPr>
        <w:t>ing</w:t>
      </w:r>
      <w:r>
        <w:rPr>
          <w:rFonts w:hint="eastAsia"/>
          <w:color w:val="000000" w:themeColor="text1"/>
          <w:kern w:val="0"/>
          <w:sz w:val="24"/>
          <w:lang w:bidi="ar"/>
          <w14:textFill>
            <w14:solidFill>
              <w14:schemeClr w14:val="tx1"/>
            </w14:solidFill>
          </w14:textFill>
        </w:rPr>
        <w:t xml:space="preserve"> mood and cognition</w:t>
      </w:r>
      <w:r>
        <w:rPr>
          <w:color w:val="000000" w:themeColor="text1"/>
          <w:kern w:val="0"/>
          <w:sz w:val="24"/>
          <w:lang w:bidi="ar"/>
          <w14:textFill>
            <w14:solidFill>
              <w14:schemeClr w14:val="tx1"/>
            </w14:solidFill>
          </w14:textFill>
        </w:rPr>
        <w:t xml:space="preserve"> function</w:t>
      </w:r>
      <w:r>
        <w:rPr>
          <w:rFonts w:hint="eastAsia"/>
          <w:color w:val="000000" w:themeColor="text1"/>
          <w:kern w:val="0"/>
          <w:sz w:val="24"/>
          <w:lang w:bidi="ar"/>
          <w14:textFill>
            <w14:solidFill>
              <w14:schemeClr w14:val="tx1"/>
            </w14:solidFill>
          </w14:textFill>
        </w:rPr>
        <w:t>.</w:t>
      </w:r>
      <w:r>
        <w:rPr>
          <w:rFonts w:hint="eastAsia"/>
          <w:color w:val="000000" w:themeColor="text1"/>
          <w:kern w:val="0"/>
          <w:sz w:val="24"/>
          <w:lang w:bidi="ar"/>
          <w14:textFill>
            <w14:solidFill>
              <w14:schemeClr w14:val="tx1"/>
            </w14:solidFill>
          </w14:textFill>
        </w:rPr>
        <w:fldChar w:fldCharType="begin"/>
      </w:r>
      <w:r>
        <w:rPr>
          <w:rFonts w:hint="eastAsia"/>
          <w:color w:val="000000" w:themeColor="text1"/>
          <w:kern w:val="0"/>
          <w:sz w:val="24"/>
          <w:lang w:bidi="ar"/>
          <w14:textFill>
            <w14:solidFill>
              <w14:schemeClr w14:val="tx1"/>
            </w14:solidFill>
          </w14:textFill>
        </w:rPr>
        <w:instrText xml:space="preserve"> HYPERLINK \l "_ENREF_52" \o "Yuan, 2016 #2411" </w:instrText>
      </w:r>
      <w:r>
        <w:rPr>
          <w:rFonts w:hint="eastAsia"/>
          <w:color w:val="000000" w:themeColor="text1"/>
          <w:kern w:val="0"/>
          <w:sz w:val="24"/>
          <w:lang w:bidi="ar"/>
          <w14:textFill>
            <w14:solidFill>
              <w14:schemeClr w14:val="tx1"/>
            </w14:solidFill>
          </w14:textFill>
        </w:rPr>
        <w:fldChar w:fldCharType="separate"/>
      </w:r>
      <w:r>
        <w:rPr>
          <w:rStyle w:val="10"/>
          <w:rFonts w:hint="eastAsia"/>
        </w:rPr>
        <w:fldChar w:fldCharType="begin"/>
      </w:r>
      <w:r>
        <w:rPr>
          <w:rStyle w:val="10"/>
          <w:rFonts w:hint="eastAsia"/>
          <w:lang w:eastAsia="zh-CN"/>
        </w:rPr>
        <w:instrText xml:space="preserve"> ADDIN  EN.CITE &lt;EndNote&gt;&lt;Cite&gt;&lt;Author&gt;Yuan&lt;/Author&gt;&lt;Year&gt;2016&lt;/Year&gt;&lt;RecNum&gt;2411&lt;/RecNum&gt;&lt;DisplayText&gt;&lt;style face="superscript" size="10"&gt;52&lt;/style&gt;&lt;/DisplayText&gt;&lt;record&gt;&lt;rec-number&gt;2411&lt;/rec-number&gt;&lt;foreign-keys&gt;&lt;key app="EN" db-id="50wxdpzd9vd5r7e9t5b595djrfpttrxw9avp" timestamp="1574594821"&gt;2411&lt;/key&gt;&lt;/foreign-keys&gt;&lt;ref-type name="Journal Article"&gt;17&lt;/ref-type&gt;&lt;contributors&gt;&lt;authors&gt;&lt;author&gt;Yuan, Minlan&lt;/author&gt;&lt;author&gt;Zhu, Hongru&lt;/author&gt;&lt;author&gt;Qiu, Changjian&lt;/author&gt;&lt;author&gt;Meng, Yajing&lt;/author&gt;&lt;author&gt;Zhang, Yan&lt;/author&gt;&lt;author&gt;Shang, Jing&lt;/author&gt;&lt;author&gt;Nie, Xiaojing&lt;/author&gt;&lt;author&gt;Ren, Zhengjia&lt;/author&gt;&lt;author&gt;Gong, Qiyong&lt;/author&gt;&lt;author&gt;Zhang, Wei&lt;/author&gt;&lt;/authors&gt;&lt;/contributors&gt;&lt;titles&gt;&lt;title&gt;Group cognitive behavioral therapy modulates the resting-state functional connectivity of amygdala-related network in patients with generalized social anxiety disorder&lt;/title&gt;&lt;secondary-title&gt;Bmc Psychiatry&lt;/secondary-title&gt;&lt;/titles&gt;&lt;periodical&gt;&lt;full-title&gt;BMC psychiatry&lt;/full-title&gt;&lt;/periodical&gt;&lt;pages&gt;198&lt;/pages&gt;&lt;volume&gt;16&lt;/volume&gt;&lt;number&gt;1&lt;/number&gt;&lt;dates&gt;&lt;year&gt;2016&lt;/year&gt;&lt;/dates&gt;&lt;urls&gt;&lt;/urls&gt;&lt;/record&gt;&lt;/Cite&gt;&lt;/EndNote&gt;</w:instrText>
      </w:r>
      <w:r>
        <w:rPr>
          <w:rStyle w:val="10"/>
          <w:rFonts w:hint="eastAsia"/>
        </w:rPr>
        <w:fldChar w:fldCharType="separate"/>
      </w:r>
      <w:r>
        <w:rPr>
          <w:rStyle w:val="10"/>
          <w:rFonts w:hint="eastAsia"/>
          <w:lang w:val="en-US" w:eastAsia="zh-CN"/>
        </w:rPr>
        <w:t>52</w:t>
      </w:r>
      <w:r>
        <w:rPr>
          <w:rStyle w:val="10"/>
          <w:rFonts w:hint="eastAsia"/>
        </w:rPr>
        <w:fldChar w:fldCharType="end"/>
      </w:r>
      <w:r>
        <w:rPr>
          <w:rFonts w:hint="eastAsia"/>
          <w:color w:val="000000" w:themeColor="text1"/>
          <w:kern w:val="0"/>
          <w:sz w:val="24"/>
          <w:lang w:bidi="ar"/>
          <w14:textFill>
            <w14:solidFill>
              <w14:schemeClr w14:val="tx1"/>
            </w14:solidFill>
          </w14:textFill>
        </w:rPr>
        <w:fldChar w:fldCharType="end"/>
      </w:r>
      <w:r>
        <w:rPr>
          <w:rFonts w:hint="eastAsia"/>
          <w:color w:val="000000" w:themeColor="text1"/>
          <w:kern w:val="0"/>
          <w:sz w:val="24"/>
          <w:lang w:bidi="ar"/>
          <w14:textFill>
            <w14:solidFill>
              <w14:schemeClr w14:val="tx1"/>
            </w14:solidFill>
          </w14:textFill>
        </w:rPr>
        <w:t xml:space="preserve"> </w:t>
      </w:r>
      <w:r>
        <w:rPr>
          <w:color w:val="000000" w:themeColor="text1"/>
          <w:kern w:val="0"/>
          <w:sz w:val="24"/>
          <w:lang w:bidi="ar"/>
          <w14:textFill>
            <w14:solidFill>
              <w14:schemeClr w14:val="tx1"/>
            </w14:solidFill>
          </w14:textFill>
        </w:rPr>
        <w:t xml:space="preserve">The </w:t>
      </w:r>
      <w:r>
        <w:rPr>
          <w:color w:val="000000" w:themeColor="text1"/>
          <w:sz w:val="24"/>
          <w:lang w:bidi="ar"/>
          <w14:textFill>
            <w14:solidFill>
              <w14:schemeClr w14:val="tx1"/>
            </w14:solidFill>
          </w14:textFill>
        </w:rPr>
        <w:t xml:space="preserve">participants decide whether or not to conduct fNIRS </w:t>
      </w:r>
      <w:bookmarkStart w:id="206" w:name="OLE_LINK93"/>
      <w:r>
        <w:rPr>
          <w:color w:val="000000" w:themeColor="text1"/>
          <w:sz w:val="24"/>
          <w:lang w:bidi="ar"/>
          <w14:textFill>
            <w14:solidFill>
              <w14:schemeClr w14:val="tx1"/>
            </w14:solidFill>
          </w14:textFill>
        </w:rPr>
        <w:t>before and after intervention</w:t>
      </w:r>
      <w:bookmarkEnd w:id="206"/>
      <w:r>
        <w:rPr>
          <w:color w:val="000000" w:themeColor="text1"/>
          <w:sz w:val="24"/>
          <w:lang w:bidi="ar"/>
          <w14:textFill>
            <w14:solidFill>
              <w14:schemeClr w14:val="tx1"/>
            </w14:solidFill>
          </w14:textFill>
        </w:rPr>
        <w:t xml:space="preserve"> according to their wishes.</w:t>
      </w:r>
      <w:bookmarkEnd w:id="205"/>
      <w:r>
        <w:rPr>
          <w:color w:val="000000" w:themeColor="text1"/>
          <w:sz w:val="24"/>
          <w:lang w:bidi="ar"/>
          <w14:textFill>
            <w14:solidFill>
              <w14:schemeClr w14:val="tx1"/>
            </w14:solidFill>
          </w14:textFill>
        </w:rPr>
        <w:t xml:space="preserve"> </w:t>
      </w:r>
      <w:bookmarkStart w:id="207" w:name="OLE_LINK99"/>
      <w:r>
        <w:rPr>
          <w:color w:val="000000" w:themeColor="text1"/>
          <w:sz w:val="24"/>
          <w:lang w:bidi="ar"/>
          <w14:textFill>
            <w14:solidFill>
              <w14:schemeClr w14:val="tx1"/>
            </w14:solidFill>
          </w14:textFill>
        </w:rPr>
        <w:t>Finally,</w:t>
      </w:r>
      <w:r>
        <w:rPr>
          <w:rFonts w:hint="eastAsia"/>
          <w:color w:val="000000" w:themeColor="text1"/>
          <w:sz w:val="24"/>
          <w:lang w:bidi="ar"/>
          <w14:textFill>
            <w14:solidFill>
              <w14:schemeClr w14:val="tx1"/>
            </w14:solidFill>
          </w14:textFill>
        </w:rPr>
        <w:t xml:space="preserve"> the content of</w:t>
      </w:r>
      <w:r>
        <w:rPr>
          <w:color w:val="000000" w:themeColor="text1"/>
          <w:sz w:val="24"/>
          <w:lang w:bidi="ar"/>
          <w14:textFill>
            <w14:solidFill>
              <w14:schemeClr w14:val="tx1"/>
            </w14:solidFill>
          </w14:textFill>
        </w:rPr>
        <w:t xml:space="preserve"> </w:t>
      </w:r>
      <w:r>
        <w:rPr>
          <w:color w:val="000000" w:themeColor="text1"/>
          <w:sz w:val="24"/>
          <w14:textFill>
            <w14:solidFill>
              <w14:schemeClr w14:val="tx1"/>
            </w14:solidFill>
          </w14:textFill>
        </w:rPr>
        <w:t>Oxy - Hb, Deoxy - Hb</w:t>
      </w:r>
      <w:r>
        <w:rPr>
          <w:rFonts w:hint="eastAsia"/>
          <w:color w:val="000000" w:themeColor="text1"/>
          <w:sz w:val="24"/>
          <w14:textFill>
            <w14:solidFill>
              <w14:schemeClr w14:val="tx1"/>
            </w14:solidFill>
          </w14:textFill>
        </w:rPr>
        <w:t>, total-Hb</w:t>
      </w:r>
      <w:r>
        <w:rPr>
          <w:color w:val="000000" w:themeColor="text1"/>
          <w:sz w:val="24"/>
          <w:lang w:bidi="ar"/>
          <w14:textFill>
            <w14:solidFill>
              <w14:schemeClr w14:val="tx1"/>
            </w14:solidFill>
          </w14:textFill>
        </w:rPr>
        <w:t xml:space="preserve"> </w:t>
      </w:r>
      <w:r>
        <w:rPr>
          <w:rFonts w:hint="eastAsia"/>
          <w:color w:val="000000" w:themeColor="text1"/>
          <w:sz w:val="24"/>
          <w:lang w:bidi="ar"/>
          <w14:textFill>
            <w14:solidFill>
              <w14:schemeClr w14:val="tx1"/>
            </w14:solidFill>
          </w14:textFill>
        </w:rPr>
        <w:t xml:space="preserve">will </w:t>
      </w:r>
      <w:r>
        <w:rPr>
          <w:color w:val="000000" w:themeColor="text1"/>
          <w:sz w:val="24"/>
          <w:lang w:bidi="ar"/>
          <w14:textFill>
            <w14:solidFill>
              <w14:schemeClr w14:val="tx1"/>
            </w14:solidFill>
          </w14:textFill>
        </w:rPr>
        <w:t>analy</w:t>
      </w:r>
      <w:r>
        <w:rPr>
          <w:rFonts w:hint="eastAsia"/>
          <w:color w:val="000000" w:themeColor="text1"/>
          <w:sz w:val="24"/>
          <w:lang w:bidi="ar"/>
          <w14:textFill>
            <w14:solidFill>
              <w14:schemeClr w14:val="tx1"/>
            </w14:solidFill>
          </w14:textFill>
        </w:rPr>
        <w:t>zed as</w:t>
      </w:r>
      <w:r>
        <w:rPr>
          <w:color w:val="000000" w:themeColor="text1"/>
          <w:sz w:val="24"/>
          <w:lang w:bidi="ar"/>
          <w14:textFill>
            <w14:solidFill>
              <w14:schemeClr w14:val="tx1"/>
            </w14:solidFill>
          </w14:textFill>
        </w:rPr>
        <w:t xml:space="preserve"> brain function </w:t>
      </w:r>
      <w:r>
        <w:rPr>
          <w:rFonts w:hint="eastAsia"/>
          <w:color w:val="000000" w:themeColor="text1"/>
          <w:sz w:val="24"/>
          <w:lang w:bidi="ar"/>
          <w14:textFill>
            <w14:solidFill>
              <w14:schemeClr w14:val="tx1"/>
            </w14:solidFill>
          </w14:textFill>
        </w:rPr>
        <w:t>markers to find</w:t>
      </w:r>
      <w:r>
        <w:rPr>
          <w:color w:val="000000" w:themeColor="text1"/>
          <w:sz w:val="24"/>
          <w:lang w:bidi="ar"/>
          <w14:textFill>
            <w14:solidFill>
              <w14:schemeClr w14:val="tx1"/>
            </w14:solidFill>
          </w14:textFill>
        </w:rPr>
        <w:t xml:space="preserve"> characteristic of function change before and after</w:t>
      </w:r>
      <w:bookmarkStart w:id="208" w:name="OLE_LINK101"/>
      <w:r>
        <w:rPr>
          <w:color w:val="000000" w:themeColor="text1"/>
          <w:sz w:val="24"/>
          <w:lang w:bidi="ar"/>
          <w14:textFill>
            <w14:solidFill>
              <w14:schemeClr w14:val="tx1"/>
            </w14:solidFill>
          </w14:textFill>
        </w:rPr>
        <w:t xml:space="preserve"> intervention</w:t>
      </w:r>
      <w:bookmarkEnd w:id="202"/>
      <w:bookmarkEnd w:id="207"/>
      <w:bookmarkEnd w:id="208"/>
      <w:bookmarkStart w:id="209" w:name="OLE_LINK97"/>
      <w:r>
        <w:rPr>
          <w:rFonts w:hint="eastAsia"/>
          <w:color w:val="000000" w:themeColor="text1"/>
          <w:sz w:val="24"/>
          <w:lang w:bidi="ar"/>
          <w14:textFill>
            <w14:solidFill>
              <w14:schemeClr w14:val="tx1"/>
            </w14:solidFill>
          </w14:textFill>
        </w:rPr>
        <w:t>.</w:t>
      </w:r>
    </w:p>
    <w:bookmarkEnd w:id="209"/>
    <w:p>
      <w:pPr>
        <w:widowControl/>
        <w:spacing w:line="360" w:lineRule="auto"/>
        <w:jc w:val="left"/>
        <w:rPr>
          <w:b/>
          <w:bCs/>
          <w:sz w:val="24"/>
        </w:rPr>
      </w:pPr>
      <w:r>
        <w:rPr>
          <w:rFonts w:hint="eastAsia"/>
          <w:b/>
          <w:bCs/>
          <w:sz w:val="24"/>
        </w:rPr>
        <w:t>S</w:t>
      </w:r>
      <w:r>
        <w:rPr>
          <w:b/>
          <w:bCs/>
          <w:sz w:val="24"/>
        </w:rPr>
        <w:t xml:space="preserve">tress </w:t>
      </w:r>
      <w:bookmarkStart w:id="210" w:name="OLE_LINK160"/>
      <w:r>
        <w:rPr>
          <w:b/>
          <w:bCs/>
          <w:sz w:val="24"/>
        </w:rPr>
        <w:t>bio-markers</w:t>
      </w:r>
      <w:bookmarkEnd w:id="210"/>
      <w:r>
        <w:rPr>
          <w:b/>
          <w:bCs/>
          <w:sz w:val="24"/>
        </w:rPr>
        <w:t xml:space="preserve"> </w:t>
      </w:r>
    </w:p>
    <w:p>
      <w:pPr>
        <w:widowControl/>
        <w:spacing w:line="360" w:lineRule="auto"/>
        <w:jc w:val="left"/>
        <w:rPr>
          <w:sz w:val="24"/>
          <w:szCs w:val="24"/>
        </w:rPr>
      </w:pPr>
      <w:r>
        <w:rPr>
          <w:color w:val="000000"/>
          <w:kern w:val="0"/>
          <w:sz w:val="24"/>
          <w:lang w:bidi="ar"/>
        </w:rPr>
        <w:t xml:space="preserve">Ableson et al found that Cognitive intervention can significantly reduce the concentration of </w:t>
      </w:r>
      <w:bookmarkStart w:id="211" w:name="OLE_LINK208"/>
      <w:r>
        <w:rPr>
          <w:color w:val="000000"/>
          <w:kern w:val="0"/>
          <w:sz w:val="24"/>
          <w:lang w:bidi="ar"/>
        </w:rPr>
        <w:t xml:space="preserve">Adrenocorticotropic </w:t>
      </w:r>
      <w:r>
        <w:rPr>
          <w:rFonts w:hint="eastAsia"/>
          <w:color w:val="000000"/>
          <w:kern w:val="0"/>
          <w:sz w:val="24"/>
          <w:lang w:bidi="ar"/>
        </w:rPr>
        <w:t>H</w:t>
      </w:r>
      <w:r>
        <w:rPr>
          <w:color w:val="000000"/>
          <w:kern w:val="0"/>
          <w:sz w:val="24"/>
          <w:lang w:bidi="ar"/>
        </w:rPr>
        <w:t>ormone (</w:t>
      </w:r>
      <w:bookmarkStart w:id="212" w:name="OLE_LINK124"/>
      <w:r>
        <w:rPr>
          <w:color w:val="000000"/>
          <w:kern w:val="0"/>
          <w:sz w:val="24"/>
          <w:lang w:bidi="ar"/>
        </w:rPr>
        <w:t>A</w:t>
      </w:r>
      <w:r>
        <w:rPr>
          <w:rFonts w:hint="eastAsia"/>
          <w:color w:val="000000"/>
          <w:kern w:val="0"/>
          <w:sz w:val="24"/>
          <w:lang w:bidi="ar"/>
        </w:rPr>
        <w:t>C</w:t>
      </w:r>
      <w:r>
        <w:rPr>
          <w:color w:val="000000"/>
          <w:kern w:val="0"/>
          <w:sz w:val="24"/>
          <w:lang w:bidi="ar"/>
        </w:rPr>
        <w:t>TH</w:t>
      </w:r>
      <w:bookmarkEnd w:id="212"/>
      <w:r>
        <w:rPr>
          <w:color w:val="000000"/>
          <w:kern w:val="0"/>
          <w:sz w:val="24"/>
          <w:lang w:bidi="ar"/>
        </w:rPr>
        <w:t>) and Cortisol (Cor)</w:t>
      </w:r>
      <w:bookmarkEnd w:id="211"/>
      <w:r>
        <w:rPr>
          <w:color w:val="000000"/>
          <w:kern w:val="0"/>
          <w:sz w:val="24"/>
          <w:lang w:bidi="ar"/>
        </w:rPr>
        <w:t xml:space="preserve"> in the patients by adjusting the function of Hypothalamic-Pituitary-Adrenal (HPA) axis.</w:t>
      </w:r>
      <w:r>
        <w:rPr>
          <w:color w:val="000000"/>
          <w:kern w:val="0"/>
          <w:sz w:val="24"/>
          <w:lang w:bidi="ar"/>
        </w:rPr>
        <w:fldChar w:fldCharType="begin"/>
      </w:r>
      <w:r>
        <w:rPr>
          <w:color w:val="000000"/>
          <w:kern w:val="0"/>
          <w:sz w:val="24"/>
          <w:lang w:bidi="ar"/>
        </w:rPr>
        <w:instrText xml:space="preserve"> HYPERLINK \l "_ENREF_53" \o "JL, 2008 #2415" </w:instrText>
      </w:r>
      <w:r>
        <w:rPr>
          <w:color w:val="000000"/>
          <w:kern w:val="0"/>
          <w:sz w:val="24"/>
          <w:lang w:bidi="ar"/>
        </w:rPr>
        <w:fldChar w:fldCharType="separate"/>
      </w:r>
      <w:r>
        <w:rPr>
          <w:rStyle w:val="10"/>
        </w:rPr>
        <w:fldChar w:fldCharType="begin"/>
      </w:r>
      <w:r>
        <w:rPr>
          <w:rStyle w:val="10"/>
          <w:rFonts w:hint="eastAsia"/>
          <w:lang w:eastAsia="zh-CN"/>
        </w:rPr>
        <w:instrText xml:space="preserve"> ADDIN  EN.CITE &lt;EndNote&gt;&lt;Cite&gt;&lt;Author&gt;JL&lt;/Author&gt;&lt;Year&gt;2008&lt;/Year&gt;&lt;RecNum&gt;2415&lt;/RecNum&gt;&lt;DisplayText&gt;&lt;style face="superscript" size="10"&gt;53&lt;/style&gt;&lt;/DisplayText&gt;&lt;record&gt;&lt;rec-number&gt;2415&lt;/rec-number&gt;&lt;foreign-keys&gt;&lt;key app="EN" db-id="50wxdpzd9vd5r7e9t5b595djrfpttrxw9avp" timestamp="1574601562"&gt;2415&lt;/key&gt;&lt;/foreign-keys&gt;&lt;ref-type name="Journal Article"&gt;17&lt;/ref-type&gt;&lt;contributors&gt;&lt;authors&gt;&lt;author&gt;Abelson JL&lt;/author&gt;&lt;author&gt;Khan S&lt;/author&gt;&lt;author&gt;Liberzon I&lt;/author&gt;&lt;author&gt;Erickson TM&lt;/author&gt;&lt;author&gt;Young EA&lt;/author&gt;&lt;/authors&gt;&lt;/contributors&gt;&lt;titles&gt;&lt;title&gt;Effects of perceived control and cognitive coping on endocrine stress responses to pharmacological activation&lt;/title&gt;&lt;secondary-title&gt;Biological psychiatry&lt;/secondary-title&gt;&lt;/titles&gt;&lt;periodical&gt;&lt;full-title&gt;Biological psychiatry&lt;/full-title&gt;&lt;/periodical&gt;&lt;pages&gt;701-7&lt;/pages&gt;&lt;volume&gt;64&lt;/volume&gt;&lt;number&gt;8&lt;/number&gt;&lt;dates&gt;&lt;year&gt;2008&lt;/year&gt;&lt;/dates&gt;&lt;label&gt;11.501&lt;/label&gt;&lt;urls&gt;&lt;/urls&gt;&lt;/record&gt;&lt;/Cite&gt;&lt;/EndNote&gt;</w:instrText>
      </w:r>
      <w:r>
        <w:rPr>
          <w:rStyle w:val="10"/>
        </w:rPr>
        <w:fldChar w:fldCharType="separate"/>
      </w:r>
      <w:r>
        <w:rPr>
          <w:rStyle w:val="10"/>
          <w:rFonts w:hint="eastAsia"/>
          <w:lang w:val="en-US" w:eastAsia="zh-CN"/>
        </w:rPr>
        <w:t>53</w:t>
      </w:r>
      <w:r>
        <w:rPr>
          <w:rStyle w:val="10"/>
        </w:rPr>
        <w:fldChar w:fldCharType="end"/>
      </w:r>
      <w:r>
        <w:rPr>
          <w:color w:val="000000"/>
          <w:kern w:val="0"/>
          <w:sz w:val="24"/>
          <w:lang w:bidi="ar"/>
        </w:rPr>
        <w:fldChar w:fldCharType="end"/>
      </w:r>
      <w:r>
        <w:rPr>
          <w:color w:val="000000"/>
          <w:kern w:val="0"/>
          <w:sz w:val="24"/>
          <w:lang w:bidi="ar"/>
        </w:rPr>
        <w:t xml:space="preserve"> </w:t>
      </w:r>
      <w:r>
        <w:rPr>
          <w:sz w:val="24"/>
        </w:rPr>
        <w:t>Blood will be collected to investigate whether CCBT results in a favorable</w:t>
      </w:r>
      <w:bookmarkStart w:id="213" w:name="OLE_LINK113"/>
      <w:r>
        <w:rPr>
          <w:sz w:val="24"/>
        </w:rPr>
        <w:t xml:space="preserve"> modulation of </w:t>
      </w:r>
      <w:bookmarkStart w:id="214" w:name="OLE_LINK111"/>
      <w:bookmarkStart w:id="215" w:name="OLE_LINK102"/>
      <w:bookmarkStart w:id="216" w:name="OLE_LINK98"/>
      <w:r>
        <w:rPr>
          <w:sz w:val="24"/>
        </w:rPr>
        <w:t xml:space="preserve">stress </w:t>
      </w:r>
      <w:bookmarkStart w:id="217" w:name="OLE_LINK120"/>
      <w:r>
        <w:rPr>
          <w:sz w:val="24"/>
        </w:rPr>
        <w:t>bio-</w:t>
      </w:r>
      <w:bookmarkStart w:id="218" w:name="OLE_LINK78"/>
      <w:r>
        <w:rPr>
          <w:sz w:val="24"/>
        </w:rPr>
        <w:t>markers</w:t>
      </w:r>
      <w:bookmarkEnd w:id="214"/>
      <w:bookmarkEnd w:id="217"/>
      <w:bookmarkEnd w:id="218"/>
      <w:r>
        <w:rPr>
          <w:sz w:val="24"/>
        </w:rPr>
        <w:t xml:space="preserve"> </w:t>
      </w:r>
      <w:bookmarkEnd w:id="215"/>
      <w:r>
        <w:rPr>
          <w:sz w:val="24"/>
        </w:rPr>
        <w:t xml:space="preserve">such as </w:t>
      </w:r>
      <w:r>
        <w:rPr>
          <w:color w:val="000000"/>
          <w:kern w:val="0"/>
          <w:sz w:val="24"/>
          <w:lang w:bidi="ar"/>
        </w:rPr>
        <w:t>A</w:t>
      </w:r>
      <w:r>
        <w:rPr>
          <w:rFonts w:hint="eastAsia"/>
          <w:color w:val="000000"/>
          <w:kern w:val="0"/>
          <w:sz w:val="24"/>
          <w:lang w:bidi="ar"/>
        </w:rPr>
        <w:t>C</w:t>
      </w:r>
      <w:r>
        <w:rPr>
          <w:color w:val="000000"/>
          <w:kern w:val="0"/>
          <w:sz w:val="24"/>
          <w:lang w:bidi="ar"/>
        </w:rPr>
        <w:t>TH</w:t>
      </w:r>
      <w:r>
        <w:rPr>
          <w:sz w:val="24"/>
        </w:rPr>
        <w:t xml:space="preserve"> and Cor.</w:t>
      </w:r>
      <w:bookmarkEnd w:id="213"/>
      <w:bookmarkEnd w:id="216"/>
      <w:r>
        <w:rPr>
          <w:sz w:val="24"/>
        </w:rPr>
        <w:t xml:space="preserve"> Blood sample collection for CCBT group will occur at baseline and </w:t>
      </w:r>
      <w:bookmarkStart w:id="219" w:name="OLE_LINK150"/>
      <w:r>
        <w:rPr>
          <w:rFonts w:hint="eastAsia"/>
          <w:sz w:val="24"/>
        </w:rPr>
        <w:t>b</w:t>
      </w:r>
      <w:r>
        <w:rPr>
          <w:sz w:val="24"/>
        </w:rPr>
        <w:t>efore anesthesia</w:t>
      </w:r>
      <w:bookmarkEnd w:id="219"/>
      <w:r>
        <w:rPr>
          <w:rFonts w:hint="eastAsia"/>
          <w:sz w:val="24"/>
        </w:rPr>
        <w:t>.</w:t>
      </w:r>
      <w:r>
        <w:rPr>
          <w:sz w:val="24"/>
        </w:rPr>
        <w:t xml:space="preserve"> At each time,</w:t>
      </w:r>
      <w:r>
        <w:rPr>
          <w:rFonts w:hint="eastAsia"/>
          <w:sz w:val="24"/>
        </w:rPr>
        <w:t xml:space="preserve"> </w:t>
      </w:r>
      <w:r>
        <w:rPr>
          <w:sz w:val="24"/>
        </w:rPr>
        <w:t xml:space="preserve">approximately </w:t>
      </w:r>
      <w:r>
        <w:rPr>
          <w:rFonts w:hint="eastAsia"/>
          <w:sz w:val="24"/>
        </w:rPr>
        <w:t>5</w:t>
      </w:r>
      <w:r>
        <w:rPr>
          <w:sz w:val="24"/>
        </w:rPr>
        <w:t xml:space="preserve"> cc will be collected.</w:t>
      </w:r>
      <w:r>
        <w:rPr>
          <w:rFonts w:hint="eastAsia"/>
          <w:sz w:val="24"/>
        </w:rPr>
        <w:t xml:space="preserve"> Then</w:t>
      </w:r>
      <w:r>
        <w:rPr>
          <w:sz w:val="24"/>
        </w:rPr>
        <w:t xml:space="preserve"> </w:t>
      </w:r>
      <w:r>
        <w:rPr>
          <w:rFonts w:hint="eastAsia"/>
          <w:sz w:val="24"/>
        </w:rPr>
        <w:t xml:space="preserve">ACTH and Cor will be tested and analyzed by Laboratory. </w:t>
      </w:r>
      <w:r>
        <w:rPr>
          <w:rFonts w:ascii="Arial Unicode MS" w:hAnsi="Arial Unicode MS"/>
          <w:sz w:val="24"/>
          <w:szCs w:val="24"/>
        </w:rPr>
        <w:br w:type="textWrapping"/>
      </w:r>
      <w:r>
        <w:rPr>
          <w:b/>
          <w:bCs/>
          <w:sz w:val="24"/>
          <w:szCs w:val="24"/>
          <w:lang w:val="en-US"/>
        </w:rPr>
        <w:t>Participant timeline {13}</w:t>
      </w:r>
    </w:p>
    <w:p>
      <w:pPr>
        <w:widowControl/>
        <w:spacing w:line="360" w:lineRule="auto"/>
        <w:jc w:val="left"/>
        <w:rPr>
          <w:b w:val="0"/>
          <w:bCs w:val="0"/>
          <w:szCs w:val="21"/>
        </w:rPr>
      </w:pPr>
      <w:r>
        <w:rPr>
          <w:b w:val="0"/>
          <w:bCs w:val="0"/>
          <w:szCs w:val="21"/>
        </w:rPr>
        <w:t xml:space="preserve">Table 1 show that the schedule of </w:t>
      </w:r>
      <w:r>
        <w:rPr>
          <w:rFonts w:hint="eastAsia"/>
          <w:b w:val="0"/>
          <w:bCs w:val="0"/>
          <w:szCs w:val="21"/>
        </w:rPr>
        <w:t>s</w:t>
      </w:r>
      <w:r>
        <w:rPr>
          <w:rFonts w:eastAsia="HelveticaNeueLTStd-Roman"/>
          <w:b w:val="0"/>
          <w:bCs w:val="0"/>
          <w:color w:val="231F20"/>
          <w:kern w:val="0"/>
          <w:szCs w:val="21"/>
          <w:lang w:bidi="ar"/>
        </w:rPr>
        <w:t xml:space="preserve">tudy </w:t>
      </w:r>
      <w:r>
        <w:rPr>
          <w:b w:val="0"/>
          <w:bCs w:val="0"/>
          <w:color w:val="131413"/>
          <w:szCs w:val="21"/>
        </w:rPr>
        <w:t xml:space="preserve">enrollment, </w:t>
      </w:r>
      <w:r>
        <w:rPr>
          <w:rFonts w:eastAsia="HelveticaNeueLTStd-Roman"/>
          <w:b w:val="0"/>
          <w:bCs w:val="0"/>
          <w:color w:val="231F20"/>
          <w:kern w:val="0"/>
          <w:szCs w:val="21"/>
          <w:lang w:bidi="ar"/>
        </w:rPr>
        <w:t xml:space="preserve">assessment and intervention </w:t>
      </w:r>
      <w:r>
        <w:rPr>
          <w:rFonts w:hint="eastAsia" w:eastAsia="HelveticaNeueLTStd-Roman"/>
          <w:b w:val="0"/>
          <w:bCs w:val="0"/>
          <w:color w:val="231F20"/>
          <w:kern w:val="0"/>
          <w:szCs w:val="21"/>
          <w:lang w:bidi="ar"/>
        </w:rPr>
        <w:t xml:space="preserve">time </w:t>
      </w:r>
      <w:r>
        <w:rPr>
          <w:rFonts w:eastAsia="HelveticaNeueLTStd-Roman"/>
          <w:b w:val="0"/>
          <w:bCs w:val="0"/>
          <w:color w:val="231F20"/>
          <w:kern w:val="0"/>
          <w:szCs w:val="21"/>
          <w:lang w:bidi="ar"/>
        </w:rPr>
        <w:t>points</w:t>
      </w:r>
      <w:r>
        <w:rPr>
          <w:rFonts w:hint="eastAsia" w:eastAsia="HelveticaNeueLTStd-Roman"/>
          <w:b w:val="0"/>
          <w:bCs w:val="0"/>
          <w:color w:val="231F20"/>
          <w:kern w:val="0"/>
          <w:szCs w:val="21"/>
          <w:lang w:bidi="ar"/>
        </w:rPr>
        <w:t>.</w:t>
      </w:r>
    </w:p>
    <w:tbl>
      <w:tblPr>
        <w:tblStyle w:val="6"/>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223"/>
        <w:gridCol w:w="1224"/>
        <w:gridCol w:w="1224"/>
        <w:gridCol w:w="1224"/>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140" w:type="dxa"/>
            <w:tcBorders>
              <w:top w:val="single" w:color="4F81BD" w:sz="8" w:space="0"/>
              <w:left w:val="single" w:color="4F81BD" w:sz="8" w:space="0"/>
              <w:bottom w:val="single" w:color="FFFFFF" w:sz="18" w:space="0"/>
              <w:right w:val="single" w:color="4F81BD" w:sz="8" w:space="0"/>
            </w:tcBorders>
            <w:shd w:val="clear" w:color="auto" w:fill="4F81BD"/>
          </w:tcPr>
          <w:p>
            <w:pPr>
              <w:keepNext w:val="0"/>
              <w:keepLines w:val="0"/>
              <w:suppressLineNumbers w:val="0"/>
              <w:spacing w:before="0" w:beforeAutospacing="0" w:after="0" w:afterAutospacing="0"/>
              <w:ind w:left="0" w:right="0"/>
              <w:jc w:val="center"/>
              <w:rPr>
                <w:rFonts w:hint="default" w:ascii="Times New Roman" w:hAnsi="Times New Roman" w:cs="Times New Roman"/>
                <w:color w:val="FFFFFF"/>
                <w:sz w:val="21"/>
                <w:szCs w:val="21"/>
              </w:rPr>
            </w:pPr>
          </w:p>
        </w:tc>
        <w:tc>
          <w:tcPr>
            <w:tcW w:w="6380" w:type="dxa"/>
            <w:gridSpan w:val="5"/>
            <w:tcBorders>
              <w:top w:val="single" w:color="4F81BD" w:sz="8" w:space="0"/>
              <w:left w:val="single" w:color="4F81BD" w:sz="8" w:space="0"/>
              <w:bottom w:val="single" w:color="FFFFFF" w:sz="18" w:space="0"/>
              <w:right w:val="single" w:color="4F81BD" w:sz="8" w:space="0"/>
            </w:tcBorders>
            <w:shd w:val="clear" w:color="auto" w:fill="4F81BD"/>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FFFFFF"/>
                <w:sz w:val="21"/>
                <w:szCs w:val="21"/>
              </w:rPr>
            </w:pPr>
            <w:r>
              <w:rPr>
                <w:rFonts w:hint="default" w:ascii="Times New Roman" w:hAnsi="Times New Roman" w:eastAsia="HelveticaNeueLTStd-Bd" w:cs="Times New Roman"/>
                <w:b/>
                <w:color w:val="FFFFFF"/>
                <w:kern w:val="0"/>
                <w:sz w:val="21"/>
                <w:szCs w:val="21"/>
                <w:lang w:bidi="ar"/>
              </w:rPr>
              <w:t>Table 1</w:t>
            </w:r>
            <w:r>
              <w:rPr>
                <w:rFonts w:hint="default" w:ascii="Times New Roman" w:hAnsi="Times New Roman" w:eastAsia="HelveticaNeueLTStd-Bd" w:cs="Times New Roman"/>
                <w:b/>
                <w:color w:val="414099"/>
                <w:kern w:val="0"/>
                <w:sz w:val="21"/>
                <w:szCs w:val="21"/>
                <w:lang w:bidi="ar"/>
              </w:rPr>
              <w:t xml:space="preserve">  </w:t>
            </w:r>
            <w:bookmarkStart w:id="220" w:name="OLE_LINK161"/>
            <w:r>
              <w:rPr>
                <w:rFonts w:hint="default" w:ascii="Times New Roman" w:hAnsi="Times New Roman" w:eastAsia="HelveticaNeueLTStd-Roman" w:cs="Times New Roman"/>
                <w:b/>
                <w:color w:val="231F20"/>
                <w:kern w:val="0"/>
                <w:sz w:val="21"/>
                <w:szCs w:val="21"/>
                <w:lang w:bidi="ar"/>
              </w:rPr>
              <w:t xml:space="preserve">Study </w:t>
            </w:r>
            <w:r>
              <w:rPr>
                <w:rFonts w:hint="default" w:ascii="Times New Roman" w:hAnsi="Times New Roman" w:cs="Times New Roman"/>
                <w:b/>
                <w:color w:val="131413"/>
                <w:sz w:val="21"/>
                <w:szCs w:val="21"/>
              </w:rPr>
              <w:t xml:space="preserve">enrollment, </w:t>
            </w:r>
            <w:r>
              <w:rPr>
                <w:rFonts w:hint="default" w:ascii="Times New Roman" w:hAnsi="Times New Roman" w:eastAsia="HelveticaNeueLTStd-Roman" w:cs="Times New Roman"/>
                <w:b/>
                <w:color w:val="231F20"/>
                <w:kern w:val="0"/>
                <w:sz w:val="21"/>
                <w:szCs w:val="21"/>
                <w:lang w:bidi="ar"/>
              </w:rPr>
              <w:t>assessment and intervention points</w:t>
            </w:r>
            <w:bookmarkEnd w:id="2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Time point</w:t>
            </w:r>
          </w:p>
        </w:tc>
        <w:tc>
          <w:tcPr>
            <w:tcW w:w="1223"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≥3days prior to surgery</w:t>
            </w:r>
          </w:p>
        </w:tc>
        <w:tc>
          <w:tcPr>
            <w:tcW w:w="1224"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1day prior to surgery</w:t>
            </w:r>
          </w:p>
        </w:tc>
        <w:tc>
          <w:tcPr>
            <w:tcW w:w="1224"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≤3days post to surgery</w:t>
            </w:r>
          </w:p>
        </w:tc>
        <w:tc>
          <w:tcPr>
            <w:tcW w:w="1224"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≤6days post to surgery</w:t>
            </w:r>
          </w:p>
        </w:tc>
        <w:tc>
          <w:tcPr>
            <w:tcW w:w="1485"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Day of discharge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Eligibility Screen</w:t>
            </w: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Informed Consent</w:t>
            </w:r>
          </w:p>
        </w:tc>
        <w:tc>
          <w:tcPr>
            <w:tcW w:w="1223"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Group Allocation</w:t>
            </w: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Assessment</w:t>
            </w:r>
          </w:p>
        </w:tc>
        <w:tc>
          <w:tcPr>
            <w:tcW w:w="1223"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T1</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T2</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STAI-S</w:t>
            </w: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PHQ-9</w:t>
            </w:r>
          </w:p>
        </w:tc>
        <w:tc>
          <w:tcPr>
            <w:tcW w:w="1223"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AIS</w:t>
            </w: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VAS-pain-10</w:t>
            </w:r>
          </w:p>
        </w:tc>
        <w:tc>
          <w:tcPr>
            <w:tcW w:w="1223"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SP/DP, HR</w:t>
            </w: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bookmarkStart w:id="221" w:name="OLE_LINK110"/>
            <w:r>
              <w:rPr>
                <w:rFonts w:hint="default" w:ascii="Times New Roman" w:hAnsi="Times New Roman" w:cs="Times New Roman"/>
                <w:color w:val="131413"/>
                <w:sz w:val="21"/>
                <w:szCs w:val="21"/>
              </w:rPr>
              <w:t>fNIRS</w:t>
            </w:r>
            <w:bookmarkEnd w:id="221"/>
          </w:p>
        </w:tc>
        <w:tc>
          <w:tcPr>
            <w:tcW w:w="1223"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Blood Collection</w:t>
            </w: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 xml:space="preserve">Satisfaction survey  </w:t>
            </w: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Interventions</w:t>
            </w:r>
          </w:p>
        </w:tc>
        <w:tc>
          <w:tcPr>
            <w:tcW w:w="1223"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Topic1</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Topic2</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Topic3</w:t>
            </w:r>
          </w:p>
        </w:tc>
        <w:tc>
          <w:tcPr>
            <w:tcW w:w="1224"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Topic4</w:t>
            </w:r>
          </w:p>
        </w:tc>
        <w:tc>
          <w:tcPr>
            <w:tcW w:w="1485" w:type="dxa"/>
            <w:tcBorders>
              <w:top w:val="single" w:color="4F81BD" w:sz="8" w:space="0"/>
              <w:left w:val="single" w:color="4F81BD" w:sz="8" w:space="0"/>
              <w:bottom w:val="single" w:color="4F81BD" w:sz="8" w:space="0"/>
              <w:right w:val="single" w:color="4F81BD" w:sz="8" w:space="0"/>
            </w:tcBorders>
            <w:shd w:val="clear" w:color="auto" w:fill="B8CCE4"/>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Topic5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p>
        </w:tc>
        <w:tc>
          <w:tcPr>
            <w:tcW w:w="1223"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224"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c>
          <w:tcPr>
            <w:tcW w:w="1485" w:type="dxa"/>
            <w:tcBorders>
              <w:top w:val="single" w:color="4F81BD" w:sz="8" w:space="0"/>
              <w:left w:val="single" w:color="4F81BD" w:sz="8" w:space="0"/>
              <w:bottom w:val="single" w:color="4F81BD" w:sz="8" w:space="0"/>
              <w:right w:val="single" w:color="4F81BD" w:sz="8" w:space="0"/>
            </w:tcBorders>
            <w:shd w:val="clear" w:color="auto" w:fill="FFFFFF"/>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w:t>
            </w:r>
          </w:p>
        </w:tc>
      </w:tr>
    </w:tbl>
    <w:p>
      <w:pPr>
        <w:widowControl/>
        <w:spacing w:line="360" w:lineRule="auto"/>
        <w:jc w:val="left"/>
        <w:rPr>
          <w:color w:val="131413"/>
          <w:sz w:val="20"/>
          <w:szCs w:val="20"/>
        </w:rPr>
      </w:pPr>
      <w:r>
        <w:rPr>
          <w:sz w:val="20"/>
          <w:szCs w:val="20"/>
        </w:rPr>
        <w:t xml:space="preserve">STAI-S, State scale (STAI-S) in State Trait Anxiety Inventory (STAI); PHQ-9, Patients Health Questionnaire Depression Scale-9 item; AIS, </w:t>
      </w:r>
      <w:r>
        <w:rPr>
          <w:sz w:val="20"/>
          <w:szCs w:val="20"/>
          <w:shd w:val="clear" w:color="auto" w:fill="FFFFFF"/>
        </w:rPr>
        <w:t xml:space="preserve">Athens Insomnia Scale; </w:t>
      </w:r>
      <w:r>
        <w:rPr>
          <w:sz w:val="20"/>
          <w:szCs w:val="20"/>
        </w:rPr>
        <w:t>VAS-</w:t>
      </w:r>
      <w:r>
        <w:rPr>
          <w:rFonts w:hint="eastAsia"/>
          <w:sz w:val="20"/>
          <w:szCs w:val="20"/>
        </w:rPr>
        <w:t>Pain-</w:t>
      </w:r>
      <w:r>
        <w:rPr>
          <w:sz w:val="20"/>
          <w:szCs w:val="20"/>
        </w:rPr>
        <w:t xml:space="preserve">10, </w:t>
      </w:r>
      <w:r>
        <w:rPr>
          <w:sz w:val="20"/>
          <w:szCs w:val="20"/>
          <w:shd w:val="clear" w:color="auto" w:fill="FFFFFF"/>
        </w:rPr>
        <w:t>Visual analogue Scale-</w:t>
      </w:r>
      <w:r>
        <w:rPr>
          <w:rFonts w:hint="eastAsia"/>
          <w:sz w:val="20"/>
          <w:szCs w:val="20"/>
          <w:shd w:val="clear" w:color="auto" w:fill="FFFFFF"/>
        </w:rPr>
        <w:t>Pain-</w:t>
      </w:r>
      <w:r>
        <w:rPr>
          <w:sz w:val="20"/>
          <w:szCs w:val="20"/>
          <w:shd w:val="clear" w:color="auto" w:fill="FFFFFF"/>
        </w:rPr>
        <w:t xml:space="preserve">10; SP, </w:t>
      </w:r>
      <w:r>
        <w:rPr>
          <w:color w:val="131413"/>
          <w:sz w:val="20"/>
          <w:szCs w:val="20"/>
        </w:rPr>
        <w:t xml:space="preserve">Systolic Pressure; DP, Diastolic Pressure; HR, Heart Rate; </w:t>
      </w:r>
      <w:r>
        <w:rPr>
          <w:rFonts w:hint="eastAsia"/>
          <w:color w:val="131413"/>
          <w:sz w:val="20"/>
          <w:szCs w:val="20"/>
        </w:rPr>
        <w:t>fNIRS, f</w:t>
      </w:r>
      <w:r>
        <w:rPr>
          <w:color w:val="131413"/>
          <w:sz w:val="20"/>
          <w:szCs w:val="20"/>
        </w:rPr>
        <w:t xml:space="preserve">unctional </w:t>
      </w:r>
      <w:r>
        <w:rPr>
          <w:rFonts w:hint="eastAsia"/>
          <w:color w:val="131413"/>
          <w:sz w:val="20"/>
          <w:szCs w:val="20"/>
        </w:rPr>
        <w:t>N</w:t>
      </w:r>
      <w:r>
        <w:rPr>
          <w:color w:val="131413"/>
          <w:sz w:val="20"/>
          <w:szCs w:val="20"/>
        </w:rPr>
        <w:t>ear</w:t>
      </w:r>
      <w:r>
        <w:rPr>
          <w:rFonts w:hint="eastAsia"/>
          <w:color w:val="131413"/>
          <w:sz w:val="20"/>
          <w:szCs w:val="20"/>
        </w:rPr>
        <w:t xml:space="preserve"> I</w:t>
      </w:r>
      <w:r>
        <w:rPr>
          <w:color w:val="131413"/>
          <w:sz w:val="20"/>
          <w:szCs w:val="20"/>
        </w:rPr>
        <w:t xml:space="preserve">nfrared </w:t>
      </w:r>
      <w:r>
        <w:rPr>
          <w:rFonts w:hint="eastAsia"/>
          <w:color w:val="131413"/>
          <w:sz w:val="20"/>
          <w:szCs w:val="20"/>
        </w:rPr>
        <w:t>S</w:t>
      </w:r>
      <w:r>
        <w:rPr>
          <w:color w:val="131413"/>
          <w:sz w:val="20"/>
          <w:szCs w:val="20"/>
        </w:rPr>
        <w:t>pectroscopy</w:t>
      </w:r>
    </w:p>
    <w:p>
      <w:pPr>
        <w:pStyle w:val="12"/>
        <w:widowControl w:val="0"/>
        <w:spacing w:line="360" w:lineRule="auto"/>
        <w:rPr>
          <w:sz w:val="28"/>
          <w:szCs w:val="28"/>
        </w:rPr>
      </w:pPr>
    </w:p>
    <w:p>
      <w:pPr>
        <w:pStyle w:val="12"/>
        <w:widowControl w:val="0"/>
        <w:spacing w:before="120" w:line="360" w:lineRule="auto"/>
        <w:rPr>
          <w:rStyle w:val="14"/>
          <w:b/>
          <w:bCs/>
          <w:sz w:val="24"/>
          <w:szCs w:val="24"/>
        </w:rPr>
      </w:pPr>
      <w:r>
        <w:rPr>
          <w:rStyle w:val="14"/>
          <w:b/>
          <w:bCs/>
          <w:sz w:val="24"/>
          <w:szCs w:val="24"/>
          <w:lang w:val="en-US"/>
        </w:rPr>
        <w:t>Sample size {14}</w:t>
      </w:r>
    </w:p>
    <w:p>
      <w:pPr>
        <w:widowControl/>
        <w:spacing w:line="360" w:lineRule="auto"/>
        <w:jc w:val="left"/>
        <w:rPr>
          <w:sz w:val="24"/>
          <w:szCs w:val="24"/>
        </w:rPr>
      </w:pPr>
      <w:r>
        <w:rPr>
          <w:rFonts w:eastAsia="AdvTT6120e2aa"/>
          <w:kern w:val="0"/>
          <w:sz w:val="24"/>
          <w:lang w:bidi="ar"/>
        </w:rPr>
        <w:t>In the sample size estimation, according to previous literature reports,</w:t>
      </w:r>
      <w:r>
        <w:rPr>
          <w:rFonts w:eastAsia="AdvTT6120e2aa"/>
          <w:kern w:val="0"/>
          <w:sz w:val="24"/>
          <w:lang w:bidi="ar"/>
        </w:rPr>
        <w:fldChar w:fldCharType="begin"/>
      </w:r>
      <w:r>
        <w:rPr>
          <w:rFonts w:eastAsia="AdvTT6120e2aa"/>
          <w:kern w:val="0"/>
          <w:sz w:val="24"/>
          <w:lang w:bidi="ar"/>
        </w:rPr>
        <w:instrText xml:space="preserve"> HYPERLINK \l "_ENREF_43" \o "C, 2009 #2401" </w:instrText>
      </w:r>
      <w:r>
        <w:rPr>
          <w:rFonts w:eastAsia="AdvTT6120e2aa"/>
          <w:kern w:val="0"/>
          <w:sz w:val="24"/>
          <w:lang w:bidi="ar"/>
        </w:rPr>
        <w:fldChar w:fldCharType="separate"/>
      </w:r>
      <w:r>
        <w:rPr>
          <w:rStyle w:val="10"/>
        </w:rPr>
        <w:fldChar w:fldCharType="begin"/>
      </w:r>
      <w:r>
        <w:rPr>
          <w:rStyle w:val="10"/>
          <w:rFonts w:hint="eastAsia"/>
          <w:lang w:eastAsia="zh-CN"/>
        </w:rPr>
        <w:instrText xml:space="preserve"> ADDIN  EN.CITE &lt;EndNote&gt;&lt;Cite&gt;&lt;Author&gt;C&lt;/Author&gt;&lt;Year&gt;2009&lt;/Year&gt;&lt;RecNum&gt;2401&lt;/RecNum&gt;&lt;DisplayText&gt;&lt;style face="superscript" size="10"&gt;43&lt;/style&gt;&lt;/DisplayText&gt;&lt;record&gt;&lt;rec-number&gt;2401&lt;/rec-number&gt;&lt;foreign-keys&gt;&lt;key app="EN" db-id="50wxdpzd9vd5r7e9t5b595djrfpttrxw9avp" timestamp="1574586665"&gt;2401&lt;/key&gt;&lt;/foreign-keys&gt;&lt;ref-type name="Journal Article"&gt;17&lt;/ref-type&gt;&lt;contributors&gt;&lt;authors&gt;&lt;author&gt;Ruffinengo C&lt;/author&gt;&lt;author&gt;Versino E&lt;/author&gt;&lt;author&gt;Renga G&lt;/author&gt;&lt;/authors&gt;&lt;/contributors&gt;&lt;titles&gt;&lt;title&gt;Effectiveness of an informative video on reducing anxiety levels in patients undergoing elective coronarography: an RCT&lt;/title&gt;&lt;secondary-title&gt;European journal of cardiovascular nursing&lt;/secondary-title&gt;&lt;/titles&gt;&lt;periodical&gt;&lt;full-title&gt;European journal of cardiovascular nursing&lt;/full-title&gt;&lt;/periodical&gt;&lt;pages&gt;57-61&lt;/pages&gt;&lt;volume&gt;8&lt;/volume&gt;&lt;number&gt;1&lt;/number&gt;&lt;dates&gt;&lt;year&gt;2009&lt;/year&gt;&lt;/dates&gt;&lt;label&gt;2.497&lt;/label&gt;&lt;urls&gt;&lt;/urls&gt;&lt;/record&gt;&lt;/Cite&gt;&lt;/EndNote&gt;</w:instrText>
      </w:r>
      <w:r>
        <w:rPr>
          <w:rStyle w:val="10"/>
        </w:rPr>
        <w:fldChar w:fldCharType="separate"/>
      </w:r>
      <w:r>
        <w:rPr>
          <w:rStyle w:val="10"/>
          <w:rFonts w:hint="eastAsia"/>
          <w:lang w:val="en-US" w:eastAsia="zh-CN"/>
        </w:rPr>
        <w:t>43</w:t>
      </w:r>
      <w:r>
        <w:rPr>
          <w:rStyle w:val="10"/>
        </w:rPr>
        <w:fldChar w:fldCharType="end"/>
      </w:r>
      <w:r>
        <w:rPr>
          <w:rFonts w:eastAsia="AdvTT6120e2aa"/>
          <w:kern w:val="0"/>
          <w:sz w:val="24"/>
          <w:lang w:bidi="ar"/>
        </w:rPr>
        <w:fldChar w:fldCharType="end"/>
      </w:r>
      <w:r>
        <w:rPr>
          <w:rFonts w:eastAsia="AdvTT6120e2aa"/>
          <w:kern w:val="0"/>
          <w:sz w:val="24"/>
          <w:lang w:bidi="ar"/>
        </w:rPr>
        <w:t xml:space="preserve"> the average value of </w:t>
      </w:r>
      <w:r>
        <w:rPr>
          <w:sz w:val="24"/>
        </w:rPr>
        <w:t xml:space="preserve">STAI-S </w:t>
      </w:r>
      <w:r>
        <w:rPr>
          <w:rFonts w:eastAsia="AdvTT6120e2aa"/>
          <w:kern w:val="0"/>
          <w:sz w:val="24"/>
          <w:lang w:bidi="ar"/>
        </w:rPr>
        <w:t xml:space="preserve">in the control group was </w:t>
      </w:r>
      <w:bookmarkStart w:id="222" w:name="OLE_LINK100"/>
      <w:r>
        <w:rPr>
          <w:rFonts w:eastAsia="AdvTT6120e2aa"/>
          <w:kern w:val="0"/>
          <w:sz w:val="24"/>
          <w:lang w:bidi="ar"/>
        </w:rPr>
        <w:t>44.7±10.3</w:t>
      </w:r>
      <w:bookmarkEnd w:id="222"/>
      <w:r>
        <w:rPr>
          <w:rFonts w:eastAsia="AdvTT6120e2aa"/>
          <w:kern w:val="0"/>
          <w:sz w:val="24"/>
          <w:lang w:bidi="ar"/>
        </w:rPr>
        <w:t xml:space="preserve">. In order to have a value </w:t>
      </w:r>
      <w:r>
        <w:rPr>
          <w:rFonts w:eastAsia="AdvTT50a2f13e . I + 03"/>
          <w:kern w:val="0"/>
          <w:sz w:val="24"/>
          <w:lang w:bidi="ar"/>
        </w:rPr>
        <w:t>δ</w:t>
      </w:r>
      <w:r>
        <w:rPr>
          <w:rFonts w:eastAsia="AdvTT6120e2aa + 22"/>
          <w:kern w:val="0"/>
          <w:sz w:val="24"/>
          <w:lang w:bidi="ar"/>
        </w:rPr>
        <w:t>≥</w:t>
      </w:r>
      <w:r>
        <w:rPr>
          <w:kern w:val="0"/>
          <w:sz w:val="24"/>
          <w:lang w:bidi="ar"/>
        </w:rPr>
        <w:t>5</w:t>
      </w:r>
      <w:r>
        <w:rPr>
          <w:rFonts w:eastAsia="AdvTT6120e2aa"/>
          <w:kern w:val="0"/>
          <w:sz w:val="24"/>
          <w:lang w:bidi="ar"/>
        </w:rPr>
        <w:t xml:space="preserve"> (difference between the average levels of state anxiety), with </w:t>
      </w:r>
      <w:bookmarkStart w:id="223" w:name="OLE_LINK73"/>
      <w:r>
        <w:rPr>
          <w:rFonts w:eastAsia="AdvTT6120e2aa"/>
          <w:kern w:val="0"/>
          <w:sz w:val="24"/>
          <w:lang w:bidi="ar"/>
        </w:rPr>
        <w:t>a power of 0.</w:t>
      </w:r>
      <w:r>
        <w:rPr>
          <w:kern w:val="0"/>
          <w:sz w:val="24"/>
          <w:lang w:bidi="ar"/>
        </w:rPr>
        <w:t>9</w:t>
      </w:r>
      <w:r>
        <w:rPr>
          <w:rFonts w:eastAsia="AdvTT6120e2aa"/>
          <w:kern w:val="0"/>
          <w:sz w:val="24"/>
          <w:lang w:bidi="ar"/>
        </w:rPr>
        <w:t xml:space="preserve">0 </w:t>
      </w:r>
      <w:bookmarkEnd w:id="223"/>
      <w:r>
        <w:rPr>
          <w:rFonts w:eastAsia="AdvTT6120e2aa"/>
          <w:kern w:val="0"/>
          <w:sz w:val="24"/>
          <w:lang w:bidi="ar"/>
        </w:rPr>
        <w:t xml:space="preserve">and a significance of 95%, a sample size of </w:t>
      </w:r>
      <w:r>
        <w:rPr>
          <w:kern w:val="0"/>
          <w:sz w:val="24"/>
          <w:lang w:bidi="ar"/>
        </w:rPr>
        <w:t xml:space="preserve">91 </w:t>
      </w:r>
      <w:r>
        <w:rPr>
          <w:rFonts w:eastAsia="AdvTT6120e2aa"/>
          <w:kern w:val="0"/>
          <w:sz w:val="24"/>
          <w:lang w:bidi="ar"/>
        </w:rPr>
        <w:t xml:space="preserve">patients per arm was estimated according to the value of the standard deviation </w:t>
      </w:r>
      <w:r>
        <w:rPr>
          <w:rFonts w:eastAsia="AdvTT50a2f13e . I + 03"/>
          <w:kern w:val="0"/>
          <w:sz w:val="24"/>
          <w:lang w:bidi="ar"/>
        </w:rPr>
        <w:t>σ</w:t>
      </w:r>
      <w:r>
        <w:rPr>
          <w:rFonts w:eastAsia="AdvTT6120e2aa"/>
          <w:kern w:val="0"/>
          <w:sz w:val="24"/>
          <w:lang w:bidi="ar"/>
        </w:rPr>
        <w:t>= 1</w:t>
      </w:r>
      <w:r>
        <w:rPr>
          <w:kern w:val="0"/>
          <w:sz w:val="24"/>
          <w:lang w:bidi="ar"/>
        </w:rPr>
        <w:t>0.3</w:t>
      </w:r>
      <w:r>
        <w:rPr>
          <w:rFonts w:eastAsia="AdvTT6120e2aa"/>
          <w:kern w:val="0"/>
          <w:sz w:val="24"/>
          <w:lang w:bidi="ar"/>
        </w:rPr>
        <w:t xml:space="preserve"> calculated </w:t>
      </w:r>
      <w:r>
        <w:rPr>
          <w:kern w:val="0"/>
          <w:sz w:val="24"/>
          <w:lang w:bidi="ar"/>
        </w:rPr>
        <w:t>by PASS 11.0 version</w:t>
      </w:r>
      <w:r>
        <w:rPr>
          <w:rFonts w:eastAsia="AdvTT6120e2aa"/>
          <w:kern w:val="0"/>
          <w:sz w:val="24"/>
          <w:lang w:bidi="ar"/>
        </w:rPr>
        <w:t xml:space="preserve">. </w:t>
      </w:r>
      <w:r>
        <w:rPr>
          <w:rFonts w:eastAsia="NewBaskerville-Roman"/>
          <w:kern w:val="0"/>
          <w:sz w:val="24"/>
          <w:lang w:bidi="ar"/>
        </w:rPr>
        <w:t xml:space="preserve">Thus, allowing for a 10% dropout rate, </w:t>
      </w:r>
      <w:r>
        <w:rPr>
          <w:rFonts w:eastAsia="AdvTT6120e2aa"/>
          <w:kern w:val="0"/>
          <w:sz w:val="24"/>
          <w:lang w:bidi="ar"/>
        </w:rPr>
        <w:t xml:space="preserve">about 100 cases </w:t>
      </w:r>
      <w:r>
        <w:rPr>
          <w:kern w:val="0"/>
          <w:sz w:val="24"/>
          <w:lang w:bidi="ar"/>
        </w:rPr>
        <w:t xml:space="preserve">will be </w:t>
      </w:r>
      <w:r>
        <w:rPr>
          <w:rFonts w:eastAsia="AdvTT6120e2aa"/>
          <w:kern w:val="0"/>
          <w:sz w:val="24"/>
          <w:lang w:bidi="ar"/>
        </w:rPr>
        <w:t xml:space="preserve">included in </w:t>
      </w:r>
      <w:r>
        <w:rPr>
          <w:rFonts w:eastAsia="NewBaskerville-Roman"/>
          <w:kern w:val="0"/>
          <w:sz w:val="24"/>
          <w:lang w:bidi="ar"/>
        </w:rPr>
        <w:t xml:space="preserve">per </w:t>
      </w:r>
      <w:r>
        <w:rPr>
          <w:rFonts w:eastAsia="AdvTT6120e2aa"/>
          <w:kern w:val="0"/>
          <w:sz w:val="24"/>
          <w:lang w:bidi="ar"/>
        </w:rPr>
        <w:t>group</w:t>
      </w:r>
      <w:r>
        <w:rPr>
          <w:kern w:val="0"/>
          <w:sz w:val="24"/>
          <w:lang w:bidi="ar"/>
        </w:rPr>
        <w:t xml:space="preserve"> </w:t>
      </w:r>
      <w:r>
        <w:rPr>
          <w:rFonts w:eastAsia="AdvTT6120e2aa"/>
          <w:kern w:val="0"/>
          <w:sz w:val="24"/>
          <w:lang w:bidi="ar"/>
        </w:rPr>
        <w:t>in the actual study</w:t>
      </w:r>
      <w:r>
        <w:rPr>
          <w:kern w:val="0"/>
          <w:sz w:val="24"/>
          <w:lang w:bidi="ar"/>
        </w:rPr>
        <w:t>.</w:t>
      </w:r>
    </w:p>
    <w:p>
      <w:pPr>
        <w:pStyle w:val="12"/>
        <w:widowControl w:val="0"/>
        <w:spacing w:before="120" w:line="360" w:lineRule="auto"/>
        <w:rPr>
          <w:rStyle w:val="14"/>
          <w:b/>
          <w:bCs/>
          <w:sz w:val="24"/>
          <w:szCs w:val="24"/>
        </w:rPr>
      </w:pPr>
      <w:r>
        <w:rPr>
          <w:rStyle w:val="14"/>
          <w:b/>
          <w:bCs/>
          <w:sz w:val="24"/>
          <w:szCs w:val="24"/>
          <w:lang w:val="en-US"/>
        </w:rPr>
        <w:t>Recruitment {15}</w:t>
      </w:r>
    </w:p>
    <w:p>
      <w:pPr>
        <w:pStyle w:val="12"/>
        <w:widowControl w:val="0"/>
        <w:spacing w:line="360" w:lineRule="auto"/>
        <w:rPr>
          <w:rStyle w:val="14"/>
          <w:color w:val="004C7F"/>
          <w:u w:color="004C7F"/>
        </w:rPr>
      </w:pPr>
      <w:r>
        <w:rPr>
          <w:rFonts w:hint="default" w:ascii="Times New Roman" w:hAnsi="Times New Roman" w:cs="Times New Roman"/>
          <w:sz w:val="24"/>
          <w:szCs w:val="24"/>
        </w:rPr>
        <w:t xml:space="preserve">Individuals will be identified and confirmed from surgical plan lists </w:t>
      </w:r>
      <w:r>
        <w:rPr>
          <w:rFonts w:hint="default" w:ascii="Times New Roman" w:hAnsi="Times New Roman" w:eastAsia="NewBaskerville-Roman" w:cs="Times New Roman"/>
          <w:color w:val="231F20"/>
          <w:sz w:val="24"/>
          <w:szCs w:val="24"/>
          <w:lang w:bidi="ar"/>
        </w:rPr>
        <w:t xml:space="preserve">by the </w:t>
      </w:r>
      <w:r>
        <w:rPr>
          <w:rFonts w:hint="default" w:ascii="Times New Roman" w:hAnsi="Times New Roman" w:cs="Times New Roman"/>
          <w:sz w:val="24"/>
          <w:szCs w:val="24"/>
        </w:rPr>
        <w:t xml:space="preserve">Electronic Medical Record System. </w:t>
      </w:r>
      <w:r>
        <w:rPr>
          <w:rFonts w:hint="default" w:ascii="Times New Roman" w:hAnsi="Times New Roman" w:eastAsia="NewBaskerville-Roman" w:cs="Times New Roman"/>
          <w:color w:val="231F20"/>
          <w:sz w:val="24"/>
          <w:szCs w:val="24"/>
          <w:lang w:bidi="ar"/>
        </w:rPr>
        <w:t xml:space="preserve">All participants will be evaluated by two researchers (a therapist </w:t>
      </w:r>
      <w:r>
        <w:rPr>
          <w:rFonts w:hint="default" w:ascii="Times New Roman" w:hAnsi="Times New Roman" w:cs="Times New Roman"/>
          <w:color w:val="231F20"/>
          <w:sz w:val="24"/>
          <w:szCs w:val="24"/>
          <w:lang w:bidi="ar"/>
        </w:rPr>
        <w:t>and a nursing graduate students</w:t>
      </w:r>
      <w:r>
        <w:rPr>
          <w:rFonts w:hint="default" w:ascii="Times New Roman" w:hAnsi="Times New Roman" w:eastAsia="NewBaskerville-Roman" w:cs="Times New Roman"/>
          <w:color w:val="231F20"/>
          <w:sz w:val="24"/>
          <w:szCs w:val="24"/>
          <w:lang w:bidi="ar"/>
        </w:rPr>
        <w:t>) who will also verify patient diagnosis and eligibility.</w:t>
      </w:r>
      <w:r>
        <w:rPr>
          <w:rFonts w:hint="default" w:ascii="Times New Roman" w:hAnsi="Times New Roman" w:cs="Times New Roman"/>
          <w:color w:val="231F20"/>
          <w:sz w:val="24"/>
          <w:szCs w:val="24"/>
          <w:lang w:bidi="ar"/>
        </w:rPr>
        <w:t xml:space="preserve"> </w:t>
      </w:r>
      <w:r>
        <w:rPr>
          <w:rFonts w:hint="default" w:ascii="Times New Roman" w:hAnsi="Times New Roman" w:eastAsia="NewBaskerville-Roman" w:cs="Times New Roman"/>
          <w:color w:val="231F20"/>
          <w:sz w:val="24"/>
          <w:szCs w:val="24"/>
          <w:lang w:bidi="ar"/>
        </w:rPr>
        <w:t>Once</w:t>
      </w:r>
      <w:r>
        <w:rPr>
          <w:rFonts w:hint="default" w:ascii="Times New Roman" w:hAnsi="Times New Roman" w:cs="Times New Roman"/>
          <w:sz w:val="24"/>
          <w:szCs w:val="24"/>
        </w:rPr>
        <w:t xml:space="preserve"> a candidate is eligible for enrollment, he or she will be approached by researcher to discuss the study in detail. </w:t>
      </w:r>
    </w:p>
    <w:p>
      <w:pPr>
        <w:pStyle w:val="12"/>
        <w:widowControl w:val="0"/>
        <w:spacing w:before="120" w:line="360" w:lineRule="auto"/>
        <w:rPr>
          <w:rStyle w:val="14"/>
          <w:b/>
          <w:bCs/>
          <w:sz w:val="28"/>
          <w:szCs w:val="28"/>
        </w:rPr>
      </w:pPr>
      <w:r>
        <w:rPr>
          <w:rStyle w:val="14"/>
          <w:b/>
          <w:bCs/>
          <w:sz w:val="28"/>
          <w:szCs w:val="28"/>
          <w:lang w:val="en-US"/>
        </w:rPr>
        <w:t>Assignment of interventions: allocation</w:t>
      </w:r>
    </w:p>
    <w:p>
      <w:pPr>
        <w:pStyle w:val="12"/>
        <w:widowControl w:val="0"/>
        <w:spacing w:before="120" w:line="360" w:lineRule="auto"/>
        <w:rPr>
          <w:rStyle w:val="14"/>
          <w:b/>
          <w:bCs/>
          <w:sz w:val="24"/>
          <w:szCs w:val="24"/>
        </w:rPr>
      </w:pPr>
      <w:r>
        <w:rPr>
          <w:rStyle w:val="14"/>
          <w:b/>
          <w:bCs/>
          <w:sz w:val="24"/>
          <w:szCs w:val="24"/>
          <w:lang w:val="en-US"/>
        </w:rPr>
        <w:t>Sequence generation {16a}</w:t>
      </w:r>
    </w:p>
    <w:p>
      <w:pPr>
        <w:pStyle w:val="12"/>
        <w:widowControl w:val="0"/>
        <w:spacing w:line="360" w:lineRule="auto"/>
        <w:rPr>
          <w:sz w:val="28"/>
          <w:szCs w:val="28"/>
        </w:rPr>
      </w:pPr>
      <w:r>
        <w:rPr>
          <w:rFonts w:hint="default" w:ascii="Times New Roman" w:hAnsi="Times New Roman" w:cs="Times New Roman"/>
          <w:sz w:val="24"/>
          <w:szCs w:val="24"/>
        </w:rPr>
        <w:t xml:space="preserve">After obtaining consent, enrolled participants will be randomly assigned to one of two groups using randomization in a 1:1 allocation by </w:t>
      </w:r>
      <w:r>
        <w:rPr>
          <w:rFonts w:hint="default" w:ascii="Times New Roman" w:hAnsi="Times New Roman" w:cs="Times New Roman"/>
          <w:color w:val="231F20"/>
          <w:kern w:val="0"/>
          <w:sz w:val="24"/>
          <w:szCs w:val="24"/>
          <w:lang w:bidi="ar"/>
        </w:rPr>
        <w:t xml:space="preserve">a random digital table. The random digital tables will be produced by SPSS22.0 and distributed to different centers. </w:t>
      </w:r>
      <w:r>
        <w:rPr>
          <w:rFonts w:hint="default" w:ascii="Times New Roman" w:hAnsi="Times New Roman" w:cs="Times New Roman"/>
          <w:sz w:val="24"/>
          <w:szCs w:val="24"/>
        </w:rPr>
        <w:t xml:space="preserve">Then each </w:t>
      </w:r>
      <w:r>
        <w:rPr>
          <w:rFonts w:hint="default" w:ascii="Times New Roman" w:hAnsi="Times New Roman" w:eastAsia="NewBaskerville-Roman" w:cs="Times New Roman"/>
          <w:color w:val="231F20"/>
          <w:kern w:val="0"/>
          <w:sz w:val="24"/>
          <w:szCs w:val="24"/>
          <w:lang w:bidi="ar"/>
        </w:rPr>
        <w:t>participant</w:t>
      </w:r>
      <w:r>
        <w:rPr>
          <w:rFonts w:hint="default" w:ascii="Times New Roman" w:hAnsi="Times New Roman" w:cs="Times New Roman"/>
          <w:color w:val="231F20"/>
          <w:kern w:val="0"/>
          <w:sz w:val="24"/>
          <w:szCs w:val="24"/>
          <w:lang w:bidi="ar"/>
        </w:rPr>
        <w:t xml:space="preserve"> will be </w:t>
      </w:r>
      <w:r>
        <w:rPr>
          <w:rFonts w:hint="default" w:ascii="Times New Roman" w:hAnsi="Times New Roman" w:eastAsia="NewBaskerville-Roman" w:cs="Times New Roman"/>
          <w:color w:val="231F20"/>
          <w:kern w:val="0"/>
          <w:sz w:val="24"/>
          <w:szCs w:val="24"/>
          <w:lang w:bidi="ar"/>
        </w:rPr>
        <w:t xml:space="preserve">grouped randomly </w:t>
      </w:r>
      <w:r>
        <w:rPr>
          <w:rFonts w:hint="default" w:ascii="Times New Roman" w:hAnsi="Times New Roman" w:cs="Times New Roman"/>
          <w:color w:val="231F20"/>
          <w:kern w:val="0"/>
          <w:sz w:val="24"/>
          <w:szCs w:val="24"/>
          <w:lang w:bidi="ar"/>
        </w:rPr>
        <w:t xml:space="preserve">and </w:t>
      </w:r>
      <w:r>
        <w:rPr>
          <w:rFonts w:hint="default" w:ascii="Times New Roman" w:hAnsi="Times New Roman" w:eastAsia="NewBaskerville-Roman" w:cs="Times New Roman"/>
          <w:color w:val="231F20"/>
          <w:kern w:val="0"/>
          <w:sz w:val="24"/>
          <w:szCs w:val="24"/>
          <w:lang w:bidi="ar"/>
        </w:rPr>
        <w:t xml:space="preserve">assigned to one of the </w:t>
      </w:r>
      <w:r>
        <w:rPr>
          <w:rFonts w:hint="default" w:ascii="Times New Roman" w:hAnsi="Times New Roman" w:cs="Times New Roman"/>
          <w:color w:val="231F20"/>
          <w:kern w:val="0"/>
          <w:sz w:val="24"/>
          <w:szCs w:val="24"/>
          <w:lang w:bidi="ar"/>
        </w:rPr>
        <w:t>two</w:t>
      </w:r>
      <w:r>
        <w:rPr>
          <w:rFonts w:hint="default" w:ascii="Times New Roman" w:hAnsi="Times New Roman" w:eastAsia="NewBaskerville-Roman" w:cs="Times New Roman"/>
          <w:color w:val="231F20"/>
          <w:kern w:val="0"/>
          <w:sz w:val="24"/>
          <w:szCs w:val="24"/>
          <w:lang w:bidi="ar"/>
        </w:rPr>
        <w:t xml:space="preserve"> treatment group</w:t>
      </w:r>
      <w:r>
        <w:rPr>
          <w:rFonts w:hint="default" w:ascii="Times New Roman" w:hAnsi="Times New Roman" w:cs="Times New Roman"/>
          <w:color w:val="231F20"/>
          <w:kern w:val="0"/>
          <w:sz w:val="24"/>
          <w:szCs w:val="24"/>
          <w:lang w:bidi="ar"/>
        </w:rPr>
        <w:t>s</w:t>
      </w:r>
      <w:r>
        <w:rPr>
          <w:rFonts w:hint="default" w:ascii="Times New Roman" w:hAnsi="Times New Roman" w:eastAsia="NewBaskerville-Roman" w:cs="Times New Roman"/>
          <w:color w:val="231F20"/>
          <w:kern w:val="0"/>
          <w:sz w:val="24"/>
          <w:szCs w:val="24"/>
          <w:lang w:bidi="ar"/>
        </w:rPr>
        <w:t xml:space="preserve"> by </w:t>
      </w:r>
      <w:r>
        <w:rPr>
          <w:rFonts w:hint="default" w:ascii="Times New Roman" w:hAnsi="Times New Roman" w:cs="Times New Roman"/>
          <w:color w:val="231F20"/>
          <w:kern w:val="0"/>
          <w:sz w:val="24"/>
          <w:szCs w:val="24"/>
          <w:lang w:bidi="ar"/>
        </w:rPr>
        <w:t xml:space="preserve">order of admission. </w:t>
      </w:r>
      <w:r>
        <w:rPr>
          <w:rFonts w:hint="default" w:ascii="Times New Roman" w:hAnsi="Times New Roman" w:cs="Times New Roman"/>
          <w:sz w:val="24"/>
          <w:szCs w:val="24"/>
        </w:rPr>
        <w:t xml:space="preserve">The stratified sampling is used to achieve sample equalization. </w:t>
      </w:r>
      <w:r>
        <w:rPr>
          <w:rFonts w:hint="default" w:ascii="Times New Roman" w:hAnsi="Times New Roman" w:eastAsia="NewBaskerville-Roman" w:cs="Times New Roman"/>
          <w:sz w:val="24"/>
          <w:szCs w:val="24"/>
        </w:rPr>
        <w:t xml:space="preserve">Outcome </w:t>
      </w:r>
      <w:bookmarkStart w:id="224" w:name="OLE_LINK61"/>
      <w:r>
        <w:rPr>
          <w:rFonts w:hint="default" w:ascii="Times New Roman" w:hAnsi="Times New Roman" w:cs="Times New Roman"/>
          <w:color w:val="231F20"/>
          <w:kern w:val="0"/>
          <w:sz w:val="24"/>
          <w:szCs w:val="24"/>
          <w:lang w:bidi="ar"/>
        </w:rPr>
        <w:t>collectors</w:t>
      </w:r>
      <w:bookmarkEnd w:id="224"/>
      <w:r>
        <w:rPr>
          <w:rFonts w:hint="default" w:ascii="Times New Roman" w:hAnsi="Times New Roman" w:eastAsia="NewBaskerville-Roman" w:cs="Times New Roman"/>
          <w:sz w:val="24"/>
          <w:szCs w:val="24"/>
        </w:rPr>
        <w:t xml:space="preserve"> and data </w:t>
      </w:r>
      <w:r>
        <w:rPr>
          <w:rFonts w:hint="default" w:ascii="Times New Roman" w:hAnsi="Times New Roman" w:cs="Times New Roman"/>
          <w:color w:val="231F20"/>
          <w:kern w:val="0"/>
          <w:sz w:val="24"/>
          <w:szCs w:val="24"/>
          <w:lang w:bidi="ar"/>
        </w:rPr>
        <w:t xml:space="preserve">administrators </w:t>
      </w:r>
      <w:r>
        <w:rPr>
          <w:rFonts w:hint="default" w:ascii="Times New Roman" w:hAnsi="Times New Roman" w:eastAsia="NewBaskerville-Roman" w:cs="Times New Roman"/>
          <w:sz w:val="24"/>
          <w:szCs w:val="24"/>
        </w:rPr>
        <w:t>will be</w:t>
      </w:r>
      <w:r>
        <w:rPr>
          <w:rFonts w:hint="default" w:ascii="Times New Roman" w:hAnsi="Times New Roman" w:cs="Times New Roman"/>
          <w:sz w:val="24"/>
          <w:szCs w:val="24"/>
        </w:rPr>
        <w:t xml:space="preserve"> </w:t>
      </w:r>
      <w:r>
        <w:rPr>
          <w:rFonts w:hint="default" w:ascii="Times New Roman" w:hAnsi="Times New Roman" w:eastAsia="NewBaskerville-Roman" w:cs="Times New Roman"/>
          <w:sz w:val="24"/>
          <w:szCs w:val="24"/>
        </w:rPr>
        <w:t>blinded to the group assignment.</w:t>
      </w:r>
      <w:r>
        <w:rPr>
          <w:rFonts w:hint="default" w:ascii="Times New Roman" w:hAnsi="Times New Roman" w:cs="Times New Roman"/>
          <w:sz w:val="24"/>
          <w:szCs w:val="24"/>
        </w:rPr>
        <w:t xml:space="preserve"> </w:t>
      </w:r>
    </w:p>
    <w:p>
      <w:pPr>
        <w:pStyle w:val="12"/>
        <w:widowControl w:val="0"/>
        <w:spacing w:before="120" w:line="360" w:lineRule="auto"/>
        <w:rPr>
          <w:rStyle w:val="14"/>
          <w:b/>
          <w:bCs/>
          <w:sz w:val="24"/>
          <w:szCs w:val="24"/>
        </w:rPr>
      </w:pPr>
      <w:bookmarkStart w:id="225" w:name="OLE_LINK63"/>
      <w:r>
        <w:rPr>
          <w:rStyle w:val="14"/>
          <w:b/>
          <w:bCs/>
          <w:sz w:val="24"/>
          <w:szCs w:val="24"/>
          <w:lang w:val="en-US"/>
        </w:rPr>
        <w:t xml:space="preserve">Concealment </w:t>
      </w:r>
      <w:bookmarkEnd w:id="225"/>
      <w:r>
        <w:rPr>
          <w:rStyle w:val="14"/>
          <w:b/>
          <w:bCs/>
          <w:sz w:val="24"/>
          <w:szCs w:val="24"/>
          <w:lang w:val="en-US"/>
        </w:rPr>
        <w:t>mechanism {16b}</w:t>
      </w:r>
    </w:p>
    <w:p>
      <w:pPr>
        <w:pStyle w:val="12"/>
        <w:widowControl w:val="0"/>
        <w:spacing w:line="360" w:lineRule="auto"/>
        <w:rPr>
          <w:sz w:val="28"/>
          <w:szCs w:val="28"/>
        </w:rPr>
      </w:pPr>
      <w:r>
        <w:rPr>
          <w:rFonts w:hint="default" w:ascii="Times New Roman" w:hAnsi="Times New Roman" w:cs="Times New Roman"/>
          <w:sz w:val="24"/>
          <w:szCs w:val="24"/>
        </w:rPr>
        <w:t xml:space="preserve"> After obtaining consent, enrolled participants will be randomly assigned to one of two groups using randomization in a 1:1 allocation by </w:t>
      </w:r>
      <w:r>
        <w:rPr>
          <w:rFonts w:hint="default" w:ascii="Times New Roman" w:hAnsi="Times New Roman" w:cs="Times New Roman"/>
          <w:color w:val="231F20"/>
          <w:kern w:val="0"/>
          <w:sz w:val="24"/>
          <w:szCs w:val="24"/>
          <w:lang w:bidi="ar"/>
        </w:rPr>
        <w:t xml:space="preserve">a random digital table. </w:t>
      </w:r>
      <w:bookmarkStart w:id="226" w:name="OLE_LINK195"/>
      <w:r>
        <w:rPr>
          <w:rFonts w:hint="default" w:ascii="Times New Roman" w:hAnsi="Times New Roman" w:cs="Times New Roman"/>
          <w:color w:val="231F20"/>
          <w:kern w:val="0"/>
          <w:sz w:val="24"/>
          <w:szCs w:val="24"/>
          <w:lang w:bidi="ar"/>
        </w:rPr>
        <w:t>The random digital tables</w:t>
      </w:r>
      <w:bookmarkEnd w:id="226"/>
      <w:r>
        <w:rPr>
          <w:rFonts w:hint="default" w:ascii="Times New Roman" w:hAnsi="Times New Roman" w:cs="Times New Roman"/>
          <w:color w:val="231F20"/>
          <w:kern w:val="0"/>
          <w:sz w:val="24"/>
          <w:szCs w:val="24"/>
          <w:lang w:bidi="ar"/>
        </w:rPr>
        <w:t xml:space="preserve"> will be produced by SPSS22.0 and distributed to different centers.</w:t>
      </w:r>
      <w:r>
        <w:rPr>
          <w:rFonts w:hint="default" w:ascii="Times New Roman" w:hAnsi="Times New Roman" w:eastAsia="宋体" w:cs="Times New Roman"/>
          <w:b w:val="0"/>
          <w:bCs w:val="0"/>
          <w:color w:val="231F20"/>
          <w:kern w:val="0"/>
          <w:sz w:val="24"/>
          <w:szCs w:val="24"/>
          <w:lang w:val="en-US" w:eastAsia="zh-CN" w:bidi="ar"/>
        </w:rPr>
        <w:t xml:space="preserve"> </w:t>
      </w:r>
      <w:r>
        <w:rPr>
          <w:rFonts w:hint="default" w:ascii="Times New Roman" w:hAnsi="Times New Roman" w:cs="Times New Roman"/>
          <w:b w:val="0"/>
          <w:bCs w:val="0"/>
          <w:color w:val="231F20"/>
          <w:kern w:val="0"/>
          <w:sz w:val="24"/>
          <w:szCs w:val="24"/>
          <w:lang w:bidi="ar"/>
        </w:rPr>
        <w:t>The random digital tables</w:t>
      </w:r>
      <w:r>
        <w:rPr>
          <w:rFonts w:hint="default" w:ascii="Times New Roman" w:hAnsi="Times New Roman" w:eastAsia="宋体" w:cs="Times New Roman"/>
          <w:b w:val="0"/>
          <w:bCs w:val="0"/>
          <w:color w:val="231F20"/>
          <w:kern w:val="0"/>
          <w:sz w:val="24"/>
          <w:szCs w:val="24"/>
          <w:lang w:val="en-US" w:eastAsia="zh-CN" w:bidi="ar"/>
        </w:rPr>
        <w:t xml:space="preserve"> were </w:t>
      </w:r>
      <w:r>
        <w:rPr>
          <w:rStyle w:val="14"/>
          <w:rFonts w:hint="default" w:ascii="Times New Roman" w:hAnsi="Times New Roman" w:cs="Times New Roman"/>
          <w:b w:val="0"/>
          <w:bCs w:val="0"/>
          <w:sz w:val="24"/>
          <w:szCs w:val="24"/>
          <w:lang w:val="en-US"/>
        </w:rPr>
        <w:t>Concea</w:t>
      </w:r>
      <w:r>
        <w:rPr>
          <w:rStyle w:val="14"/>
          <w:rFonts w:hint="default" w:ascii="Times New Roman" w:hAnsi="Times New Roman" w:eastAsia="宋体" w:cs="Times New Roman"/>
          <w:b w:val="0"/>
          <w:bCs w:val="0"/>
          <w:sz w:val="24"/>
          <w:szCs w:val="24"/>
          <w:lang w:val="en-US" w:eastAsia="zh-CN"/>
        </w:rPr>
        <w:t>led in</w:t>
      </w:r>
      <w:r>
        <w:rPr>
          <w:rStyle w:val="14"/>
          <w:rFonts w:hint="default" w:ascii="Times New Roman" w:hAnsi="Times New Roman" w:cs="Times New Roman"/>
          <w:b w:val="0"/>
          <w:bCs w:val="0"/>
          <w:color w:val="auto"/>
          <w:sz w:val="24"/>
          <w:szCs w:val="24"/>
          <w:lang w:val="en-US"/>
        </w:rPr>
        <w:t xml:space="preserve"> </w:t>
      </w:r>
      <w:r>
        <w:rPr>
          <w:rStyle w:val="14"/>
          <w:rFonts w:hint="default" w:ascii="Times New Roman" w:hAnsi="Times New Roman" w:cs="Times New Roman"/>
          <w:b w:val="0"/>
          <w:bCs w:val="0"/>
          <w:color w:val="auto"/>
          <w:sz w:val="24"/>
          <w:szCs w:val="24"/>
          <w:u w:color="004C7F"/>
          <w:lang w:val="en-US"/>
        </w:rPr>
        <w:t>opaque, sealed envelopes</w:t>
      </w:r>
      <w:r>
        <w:rPr>
          <w:rStyle w:val="14"/>
          <w:rFonts w:hint="default" w:ascii="Times New Roman" w:hAnsi="Times New Roman" w:eastAsia="宋体" w:cs="Times New Roman"/>
          <w:b w:val="0"/>
          <w:bCs w:val="0"/>
          <w:color w:val="auto"/>
          <w:sz w:val="24"/>
          <w:szCs w:val="24"/>
          <w:u w:color="004C7F"/>
          <w:lang w:val="en-US" w:eastAsia="zh-CN"/>
        </w:rPr>
        <w:t>.</w:t>
      </w:r>
      <w:r>
        <w:rPr>
          <w:rFonts w:hint="default" w:ascii="Times New Roman" w:hAnsi="Times New Roman" w:cs="Times New Roman"/>
          <w:b w:val="0"/>
          <w:bCs w:val="0"/>
          <w:sz w:val="24"/>
          <w:szCs w:val="24"/>
        </w:rPr>
        <w:t xml:space="preserve">Then each </w:t>
      </w:r>
      <w:r>
        <w:rPr>
          <w:rFonts w:hint="default" w:ascii="Times New Roman" w:hAnsi="Times New Roman" w:eastAsia="NewBaskerville-Roman" w:cs="Times New Roman"/>
          <w:b w:val="0"/>
          <w:bCs w:val="0"/>
          <w:color w:val="231F20"/>
          <w:kern w:val="0"/>
          <w:sz w:val="24"/>
          <w:szCs w:val="24"/>
          <w:lang w:bidi="ar"/>
        </w:rPr>
        <w:t>participant</w:t>
      </w:r>
      <w:r>
        <w:rPr>
          <w:rFonts w:hint="default" w:ascii="Times New Roman" w:hAnsi="Times New Roman" w:cs="Times New Roman"/>
          <w:b w:val="0"/>
          <w:bCs w:val="0"/>
          <w:color w:val="231F20"/>
          <w:kern w:val="0"/>
          <w:sz w:val="24"/>
          <w:szCs w:val="24"/>
          <w:lang w:bidi="ar"/>
        </w:rPr>
        <w:t xml:space="preserve"> will be </w:t>
      </w:r>
      <w:r>
        <w:rPr>
          <w:rFonts w:hint="default" w:ascii="Times New Roman" w:hAnsi="Times New Roman" w:eastAsia="NewBaskerville-Roman" w:cs="Times New Roman"/>
          <w:b w:val="0"/>
          <w:bCs w:val="0"/>
          <w:color w:val="231F20"/>
          <w:kern w:val="0"/>
          <w:sz w:val="24"/>
          <w:szCs w:val="24"/>
          <w:lang w:bidi="ar"/>
        </w:rPr>
        <w:t xml:space="preserve">grouped randomly </w:t>
      </w:r>
      <w:r>
        <w:rPr>
          <w:rFonts w:hint="default" w:ascii="Times New Roman" w:hAnsi="Times New Roman" w:cs="Times New Roman"/>
          <w:b w:val="0"/>
          <w:bCs w:val="0"/>
          <w:color w:val="231F20"/>
          <w:kern w:val="0"/>
          <w:sz w:val="24"/>
          <w:szCs w:val="24"/>
          <w:lang w:bidi="ar"/>
        </w:rPr>
        <w:t xml:space="preserve">and </w:t>
      </w:r>
      <w:r>
        <w:rPr>
          <w:rFonts w:hint="default" w:ascii="Times New Roman" w:hAnsi="Times New Roman" w:eastAsia="NewBaskerville-Roman" w:cs="Times New Roman"/>
          <w:b w:val="0"/>
          <w:bCs w:val="0"/>
          <w:color w:val="231F20"/>
          <w:kern w:val="0"/>
          <w:sz w:val="24"/>
          <w:szCs w:val="24"/>
          <w:lang w:bidi="ar"/>
        </w:rPr>
        <w:t xml:space="preserve">assigned to one of the </w:t>
      </w:r>
      <w:r>
        <w:rPr>
          <w:rFonts w:hint="default" w:ascii="Times New Roman" w:hAnsi="Times New Roman" w:cs="Times New Roman"/>
          <w:b w:val="0"/>
          <w:bCs w:val="0"/>
          <w:color w:val="231F20"/>
          <w:kern w:val="0"/>
          <w:sz w:val="24"/>
          <w:szCs w:val="24"/>
          <w:lang w:bidi="ar"/>
        </w:rPr>
        <w:t>two</w:t>
      </w:r>
      <w:r>
        <w:rPr>
          <w:rFonts w:hint="default" w:ascii="Times New Roman" w:hAnsi="Times New Roman" w:eastAsia="NewBaskerville-Roman" w:cs="Times New Roman"/>
          <w:b w:val="0"/>
          <w:bCs w:val="0"/>
          <w:color w:val="231F20"/>
          <w:kern w:val="0"/>
          <w:sz w:val="24"/>
          <w:szCs w:val="24"/>
          <w:lang w:bidi="ar"/>
        </w:rPr>
        <w:t xml:space="preserve"> treatment gr</w:t>
      </w:r>
      <w:r>
        <w:rPr>
          <w:rFonts w:hint="default" w:ascii="Times New Roman" w:hAnsi="Times New Roman" w:eastAsia="NewBaskerville-Roman" w:cs="Times New Roman"/>
          <w:color w:val="231F20"/>
          <w:kern w:val="0"/>
          <w:sz w:val="24"/>
          <w:szCs w:val="24"/>
          <w:lang w:bidi="ar"/>
        </w:rPr>
        <w:t>oup</w:t>
      </w:r>
      <w:r>
        <w:rPr>
          <w:rFonts w:hint="default" w:ascii="Times New Roman" w:hAnsi="Times New Roman" w:cs="Times New Roman"/>
          <w:color w:val="231F20"/>
          <w:kern w:val="0"/>
          <w:sz w:val="24"/>
          <w:szCs w:val="24"/>
          <w:lang w:bidi="ar"/>
        </w:rPr>
        <w:t>s</w:t>
      </w:r>
      <w:r>
        <w:rPr>
          <w:rFonts w:hint="default" w:ascii="Times New Roman" w:hAnsi="Times New Roman" w:eastAsia="NewBaskerville-Roman" w:cs="Times New Roman"/>
          <w:color w:val="231F20"/>
          <w:kern w:val="0"/>
          <w:sz w:val="24"/>
          <w:szCs w:val="24"/>
          <w:lang w:bidi="ar"/>
        </w:rPr>
        <w:t xml:space="preserve"> by </w:t>
      </w:r>
      <w:r>
        <w:rPr>
          <w:rFonts w:hint="default" w:ascii="Times New Roman" w:hAnsi="Times New Roman" w:cs="Times New Roman"/>
          <w:color w:val="231F20"/>
          <w:kern w:val="0"/>
          <w:sz w:val="24"/>
          <w:szCs w:val="24"/>
          <w:lang w:bidi="ar"/>
        </w:rPr>
        <w:t>order of admission.</w:t>
      </w:r>
    </w:p>
    <w:p>
      <w:pPr>
        <w:pStyle w:val="12"/>
        <w:widowControl w:val="0"/>
        <w:spacing w:before="120" w:line="360" w:lineRule="auto"/>
        <w:rPr>
          <w:rStyle w:val="14"/>
          <w:b/>
          <w:bCs/>
          <w:sz w:val="24"/>
          <w:szCs w:val="24"/>
        </w:rPr>
      </w:pPr>
      <w:r>
        <w:rPr>
          <w:rStyle w:val="14"/>
          <w:b/>
          <w:bCs/>
          <w:sz w:val="24"/>
          <w:szCs w:val="24"/>
          <w:lang w:val="en-US"/>
        </w:rPr>
        <w:t>Implementation {16c}</w:t>
      </w:r>
    </w:p>
    <w:p>
      <w:pPr>
        <w:pStyle w:val="12"/>
        <w:widowControl w:val="0"/>
        <w:spacing w:line="360" w:lineRule="auto"/>
        <w:rPr>
          <w:sz w:val="24"/>
          <w:szCs w:val="24"/>
        </w:rPr>
      </w:pPr>
      <w:r>
        <w:rPr>
          <w:rFonts w:hint="default" w:ascii="Times New Roman" w:hAnsi="Times New Roman" w:eastAsia="NewBaskerville-Roman" w:cs="Times New Roman"/>
          <w:color w:val="231F20"/>
          <w:sz w:val="24"/>
          <w:szCs w:val="24"/>
          <w:lang w:bidi="ar"/>
        </w:rPr>
        <w:t xml:space="preserve">All participants will be evaluated by two researchers (a therapist </w:t>
      </w:r>
      <w:r>
        <w:rPr>
          <w:rFonts w:hint="default" w:ascii="Times New Roman" w:hAnsi="Times New Roman" w:cs="Times New Roman"/>
          <w:color w:val="231F20"/>
          <w:sz w:val="24"/>
          <w:szCs w:val="24"/>
          <w:lang w:bidi="ar"/>
        </w:rPr>
        <w:t>and a nursing graduate students</w:t>
      </w:r>
      <w:r>
        <w:rPr>
          <w:rFonts w:hint="default" w:ascii="Times New Roman" w:hAnsi="Times New Roman" w:eastAsia="NewBaskerville-Roman" w:cs="Times New Roman"/>
          <w:color w:val="231F20"/>
          <w:sz w:val="24"/>
          <w:szCs w:val="24"/>
          <w:lang w:bidi="ar"/>
        </w:rPr>
        <w:t>) who will also verify patient diagnosis and eligibility.</w:t>
      </w:r>
      <w:r>
        <w:rPr>
          <w:rFonts w:hint="default" w:ascii="Times New Roman" w:hAnsi="Times New Roman" w:cs="Times New Roman"/>
          <w:color w:val="231F20"/>
          <w:sz w:val="24"/>
          <w:szCs w:val="24"/>
          <w:lang w:bidi="ar"/>
        </w:rPr>
        <w:t xml:space="preserve"> </w:t>
      </w:r>
      <w:bookmarkStart w:id="227" w:name="OLE_LINK201"/>
      <w:r>
        <w:rPr>
          <w:rFonts w:hint="default" w:ascii="Times New Roman" w:hAnsi="Times New Roman" w:cs="Times New Roman"/>
          <w:color w:val="231F20"/>
          <w:kern w:val="0"/>
          <w:sz w:val="24"/>
          <w:szCs w:val="24"/>
          <w:lang w:bidi="ar"/>
        </w:rPr>
        <w:t>The random digital tables will be produced by SPSS22.0 and distributed to different centers.</w:t>
      </w:r>
      <w:bookmarkEnd w:id="227"/>
      <w:r>
        <w:rPr>
          <w:rFonts w:hint="default" w:ascii="Times New Roman" w:hAnsi="Times New Roman" w:eastAsia="宋体" w:cs="Times New Roman"/>
          <w:b w:val="0"/>
          <w:bCs w:val="0"/>
          <w:color w:val="231F20"/>
          <w:kern w:val="0"/>
          <w:sz w:val="24"/>
          <w:szCs w:val="24"/>
          <w:lang w:val="en-US" w:eastAsia="zh-CN" w:bidi="ar"/>
        </w:rPr>
        <w:t xml:space="preserve"> </w:t>
      </w:r>
      <w:r>
        <w:rPr>
          <w:rFonts w:hint="default" w:ascii="Times New Roman" w:hAnsi="Times New Roman" w:cs="Times New Roman"/>
          <w:b w:val="0"/>
          <w:bCs w:val="0"/>
          <w:sz w:val="24"/>
          <w:szCs w:val="24"/>
        </w:rPr>
        <w:t xml:space="preserve">Then each </w:t>
      </w:r>
      <w:r>
        <w:rPr>
          <w:rFonts w:hint="default" w:ascii="Times New Roman" w:hAnsi="Times New Roman" w:eastAsia="NewBaskerville-Roman" w:cs="Times New Roman"/>
          <w:b w:val="0"/>
          <w:bCs w:val="0"/>
          <w:color w:val="231F20"/>
          <w:kern w:val="0"/>
          <w:sz w:val="24"/>
          <w:szCs w:val="24"/>
          <w:lang w:bidi="ar"/>
        </w:rPr>
        <w:t>participant</w:t>
      </w:r>
      <w:r>
        <w:rPr>
          <w:rFonts w:hint="default" w:ascii="Times New Roman" w:hAnsi="Times New Roman" w:cs="Times New Roman"/>
          <w:b w:val="0"/>
          <w:bCs w:val="0"/>
          <w:color w:val="231F20"/>
          <w:kern w:val="0"/>
          <w:sz w:val="24"/>
          <w:szCs w:val="24"/>
          <w:lang w:bidi="ar"/>
        </w:rPr>
        <w:t xml:space="preserve"> will be </w:t>
      </w:r>
      <w:r>
        <w:rPr>
          <w:rFonts w:hint="default" w:ascii="Times New Roman" w:hAnsi="Times New Roman" w:eastAsia="NewBaskerville-Roman" w:cs="Times New Roman"/>
          <w:b w:val="0"/>
          <w:bCs w:val="0"/>
          <w:color w:val="231F20"/>
          <w:kern w:val="0"/>
          <w:sz w:val="24"/>
          <w:szCs w:val="24"/>
          <w:lang w:bidi="ar"/>
        </w:rPr>
        <w:t xml:space="preserve">grouped randomly </w:t>
      </w:r>
      <w:r>
        <w:rPr>
          <w:rFonts w:hint="default" w:ascii="Times New Roman" w:hAnsi="Times New Roman" w:cs="Times New Roman"/>
          <w:b w:val="0"/>
          <w:bCs w:val="0"/>
          <w:color w:val="231F20"/>
          <w:kern w:val="0"/>
          <w:sz w:val="24"/>
          <w:szCs w:val="24"/>
          <w:lang w:bidi="ar"/>
        </w:rPr>
        <w:t xml:space="preserve">and </w:t>
      </w:r>
      <w:r>
        <w:rPr>
          <w:rFonts w:hint="default" w:ascii="Times New Roman" w:hAnsi="Times New Roman" w:eastAsia="NewBaskerville-Roman" w:cs="Times New Roman"/>
          <w:b w:val="0"/>
          <w:bCs w:val="0"/>
          <w:color w:val="231F20"/>
          <w:kern w:val="0"/>
          <w:sz w:val="24"/>
          <w:szCs w:val="24"/>
          <w:lang w:bidi="ar"/>
        </w:rPr>
        <w:t xml:space="preserve">assigned to one of the </w:t>
      </w:r>
      <w:r>
        <w:rPr>
          <w:rFonts w:hint="default" w:ascii="Times New Roman" w:hAnsi="Times New Roman" w:cs="Times New Roman"/>
          <w:b w:val="0"/>
          <w:bCs w:val="0"/>
          <w:color w:val="231F20"/>
          <w:kern w:val="0"/>
          <w:sz w:val="24"/>
          <w:szCs w:val="24"/>
          <w:lang w:bidi="ar"/>
        </w:rPr>
        <w:t>two</w:t>
      </w:r>
      <w:r>
        <w:rPr>
          <w:rFonts w:hint="default" w:ascii="Times New Roman" w:hAnsi="Times New Roman" w:eastAsia="NewBaskerville-Roman" w:cs="Times New Roman"/>
          <w:b w:val="0"/>
          <w:bCs w:val="0"/>
          <w:color w:val="231F20"/>
          <w:kern w:val="0"/>
          <w:sz w:val="24"/>
          <w:szCs w:val="24"/>
          <w:lang w:bidi="ar"/>
        </w:rPr>
        <w:t xml:space="preserve"> treatment gr</w:t>
      </w:r>
      <w:r>
        <w:rPr>
          <w:rFonts w:hint="default" w:ascii="Times New Roman" w:hAnsi="Times New Roman" w:eastAsia="NewBaskerville-Roman" w:cs="Times New Roman"/>
          <w:color w:val="231F20"/>
          <w:kern w:val="0"/>
          <w:sz w:val="24"/>
          <w:szCs w:val="24"/>
          <w:lang w:bidi="ar"/>
        </w:rPr>
        <w:t>oup</w:t>
      </w:r>
      <w:r>
        <w:rPr>
          <w:rFonts w:hint="default" w:ascii="Times New Roman" w:hAnsi="Times New Roman" w:cs="Times New Roman"/>
          <w:color w:val="231F20"/>
          <w:kern w:val="0"/>
          <w:sz w:val="24"/>
          <w:szCs w:val="24"/>
          <w:lang w:bidi="ar"/>
        </w:rPr>
        <w:t>s</w:t>
      </w:r>
      <w:r>
        <w:rPr>
          <w:rFonts w:hint="default" w:ascii="Times New Roman" w:hAnsi="Times New Roman" w:eastAsia="NewBaskerville-Roman" w:cs="Times New Roman"/>
          <w:color w:val="231F20"/>
          <w:kern w:val="0"/>
          <w:sz w:val="24"/>
          <w:szCs w:val="24"/>
          <w:lang w:bidi="ar"/>
        </w:rPr>
        <w:t xml:space="preserve"> by </w:t>
      </w:r>
      <w:r>
        <w:rPr>
          <w:rFonts w:hint="default" w:ascii="Times New Roman" w:hAnsi="Times New Roman" w:cs="Times New Roman"/>
          <w:color w:val="231F20"/>
          <w:kern w:val="0"/>
          <w:sz w:val="24"/>
          <w:szCs w:val="24"/>
          <w:lang w:bidi="ar"/>
        </w:rPr>
        <w:t>order of admission.</w:t>
      </w:r>
      <w:bookmarkStart w:id="228" w:name="OLE_LINK192"/>
      <w:bookmarkStart w:id="229" w:name="OLE_LINK67"/>
      <w:r>
        <w:rPr>
          <w:rFonts w:hint="default" w:ascii="Times New Roman" w:hAnsi="Times New Roman" w:cs="Times New Roman"/>
          <w:b w:val="0"/>
          <w:bCs w:val="0"/>
          <w:sz w:val="24"/>
          <w:szCs w:val="24"/>
          <w:lang w:val="en-US"/>
        </w:rPr>
        <w:t>A researcher</w:t>
      </w:r>
      <w:bookmarkEnd w:id="228"/>
      <w:r>
        <w:rPr>
          <w:rFonts w:hint="eastAsia" w:ascii="Times New Roman" w:hAnsi="Times New Roman" w:eastAsia="宋体" w:cs="Times New Roman"/>
          <w:b w:val="0"/>
          <w:bCs w:val="0"/>
          <w:sz w:val="24"/>
          <w:szCs w:val="24"/>
          <w:lang w:val="en-US" w:eastAsia="zh-CN"/>
        </w:rPr>
        <w:t xml:space="preserve"> (Non-data </w:t>
      </w:r>
      <w:r>
        <w:rPr>
          <w:rFonts w:hint="default" w:ascii="Times New Roman" w:hAnsi="Times New Roman" w:cs="Times New Roman"/>
          <w:color w:val="231F20"/>
          <w:kern w:val="0"/>
          <w:sz w:val="24"/>
          <w:szCs w:val="24"/>
          <w:lang w:bidi="ar"/>
        </w:rPr>
        <w:t>collectors</w:t>
      </w:r>
      <w:r>
        <w:rPr>
          <w:rFonts w:hint="eastAsia" w:ascii="Times New Roman" w:hAnsi="Times New Roman" w:eastAsia="宋体" w:cs="Times New Roman"/>
          <w:b w:val="0"/>
          <w:bCs w:val="0"/>
          <w:sz w:val="24"/>
          <w:szCs w:val="24"/>
          <w:lang w:val="en-US" w:eastAsia="zh-CN"/>
        </w:rPr>
        <w:t>)</w:t>
      </w:r>
      <w:r>
        <w:rPr>
          <w:rFonts w:hint="default" w:ascii="Times New Roman" w:hAnsi="Times New Roman" w:cs="Times New Roman"/>
          <w:b w:val="0"/>
          <w:bCs w:val="0"/>
          <w:sz w:val="24"/>
          <w:szCs w:val="24"/>
          <w:lang w:val="en-US"/>
        </w:rPr>
        <w:t xml:space="preserve"> in the research group specifically intervened the subjects</w:t>
      </w:r>
      <w:r>
        <w:rPr>
          <w:rFonts w:hint="default" w:ascii="Times New Roman" w:hAnsi="Times New Roman" w:eastAsia="宋体" w:cs="Times New Roman"/>
          <w:b w:val="0"/>
          <w:bCs w:val="0"/>
          <w:sz w:val="24"/>
          <w:szCs w:val="24"/>
          <w:lang w:val="en-US" w:eastAsia="zh-CN"/>
        </w:rPr>
        <w:t xml:space="preserve"> with</w:t>
      </w:r>
      <w:r>
        <w:rPr>
          <w:rFonts w:hint="default" w:ascii="Times New Roman" w:hAnsi="Times New Roman" w:cs="Times New Roman"/>
          <w:b w:val="0"/>
          <w:bCs w:val="0"/>
          <w:sz w:val="24"/>
          <w:szCs w:val="24"/>
          <w:lang w:val="en-US"/>
        </w:rPr>
        <w:t xml:space="preserve"> specialized tools and </w:t>
      </w:r>
      <w:r>
        <w:rPr>
          <w:rFonts w:hint="default" w:ascii="Times New Roman" w:hAnsi="Times New Roman" w:eastAsia="宋体" w:cs="Times New Roman"/>
          <w:b w:val="0"/>
          <w:bCs w:val="0"/>
          <w:sz w:val="24"/>
          <w:szCs w:val="24"/>
          <w:lang w:val="en-US" w:eastAsia="zh-CN"/>
        </w:rPr>
        <w:t>c</w:t>
      </w:r>
      <w:r>
        <w:rPr>
          <w:rFonts w:hint="default" w:ascii="Times New Roman" w:hAnsi="Times New Roman" w:cs="Times New Roman"/>
          <w:b w:val="0"/>
          <w:bCs w:val="0"/>
          <w:sz w:val="24"/>
          <w:szCs w:val="24"/>
          <w:lang w:val="en-US"/>
        </w:rPr>
        <w:t>omfortable room rooms to improve the comfort of interventions</w:t>
      </w:r>
    </w:p>
    <w:bookmarkEnd w:id="229"/>
    <w:p>
      <w:pPr>
        <w:pStyle w:val="12"/>
        <w:widowControl w:val="0"/>
        <w:spacing w:before="120" w:line="360" w:lineRule="auto"/>
        <w:rPr>
          <w:rStyle w:val="14"/>
          <w:b/>
          <w:bCs/>
          <w:sz w:val="24"/>
          <w:szCs w:val="24"/>
        </w:rPr>
      </w:pPr>
      <w:r>
        <w:rPr>
          <w:rStyle w:val="14"/>
          <w:b/>
          <w:bCs/>
          <w:sz w:val="28"/>
          <w:szCs w:val="28"/>
          <w:lang w:val="en-US"/>
        </w:rPr>
        <w:t>Assignment of interventions: Blinding</w:t>
      </w:r>
    </w:p>
    <w:p>
      <w:pPr>
        <w:pStyle w:val="12"/>
        <w:widowControl w:val="0"/>
        <w:spacing w:before="120" w:line="360" w:lineRule="auto"/>
        <w:rPr>
          <w:rStyle w:val="14"/>
          <w:b/>
          <w:bCs/>
          <w:sz w:val="24"/>
          <w:szCs w:val="24"/>
        </w:rPr>
      </w:pPr>
      <w:r>
        <w:rPr>
          <w:rStyle w:val="14"/>
          <w:b/>
          <w:bCs/>
          <w:sz w:val="24"/>
          <w:szCs w:val="24"/>
          <w:lang w:val="en-US"/>
        </w:rPr>
        <w:t>Who will be blinded {17a}</w:t>
      </w:r>
    </w:p>
    <w:p>
      <w:pPr>
        <w:pStyle w:val="12"/>
        <w:widowControl w:val="0"/>
        <w:spacing w:line="360" w:lineRule="auto"/>
        <w:rPr>
          <w:sz w:val="28"/>
          <w:szCs w:val="28"/>
        </w:rPr>
      </w:pPr>
      <w:bookmarkStart w:id="230" w:name="OLE_LINK193"/>
      <w:r>
        <w:rPr>
          <w:rFonts w:hint="eastAsia" w:ascii="Times New Roman" w:hAnsi="Times New Roman" w:eastAsia="宋体" w:cs="Times New Roman"/>
          <w:sz w:val="24"/>
          <w:szCs w:val="24"/>
          <w:lang w:val="en-US" w:eastAsia="zh-CN"/>
        </w:rPr>
        <w:t xml:space="preserve">Data </w:t>
      </w:r>
      <w:r>
        <w:rPr>
          <w:rFonts w:hint="default" w:ascii="Times New Roman" w:hAnsi="Times New Roman" w:cs="Times New Roman"/>
          <w:color w:val="231F20"/>
          <w:kern w:val="0"/>
          <w:sz w:val="24"/>
          <w:szCs w:val="24"/>
          <w:lang w:bidi="ar"/>
        </w:rPr>
        <w:t>collect</w:t>
      </w:r>
      <w:r>
        <w:rPr>
          <w:rFonts w:hint="eastAsia" w:ascii="Times New Roman" w:hAnsi="Times New Roman" w:eastAsia="宋体" w:cs="Times New Roman"/>
          <w:color w:val="231F20"/>
          <w:kern w:val="0"/>
          <w:sz w:val="24"/>
          <w:szCs w:val="24"/>
          <w:lang w:val="en-US" w:eastAsia="zh-CN" w:bidi="ar"/>
        </w:rPr>
        <w:t>o</w:t>
      </w:r>
      <w:r>
        <w:rPr>
          <w:rFonts w:hint="default" w:ascii="Times New Roman" w:hAnsi="Times New Roman" w:cs="Times New Roman"/>
          <w:color w:val="231F20"/>
          <w:kern w:val="0"/>
          <w:sz w:val="24"/>
          <w:szCs w:val="24"/>
          <w:lang w:bidi="ar"/>
        </w:rPr>
        <w:t>rs</w:t>
      </w:r>
      <w:r>
        <w:rPr>
          <w:rFonts w:hint="eastAsia" w:ascii="Times New Roman" w:hAnsi="Times New Roman" w:eastAsia="宋体" w:cs="Times New Roman"/>
          <w:color w:val="231F20"/>
          <w:kern w:val="0"/>
          <w:sz w:val="24"/>
          <w:szCs w:val="24"/>
          <w:lang w:val="en-US" w:eastAsia="zh-CN" w:bidi="ar"/>
        </w:rPr>
        <w:t xml:space="preserve"> </w:t>
      </w:r>
      <w:r>
        <w:rPr>
          <w:rFonts w:hint="default" w:ascii="Times New Roman" w:hAnsi="Times New Roman" w:eastAsia="NewBaskerville-Roman" w:cs="Times New Roman"/>
          <w:sz w:val="24"/>
          <w:szCs w:val="24"/>
        </w:rPr>
        <w:t xml:space="preserve">and data </w:t>
      </w:r>
      <w:r>
        <w:rPr>
          <w:rFonts w:hint="default" w:ascii="Times New Roman" w:hAnsi="Times New Roman" w:cs="Times New Roman"/>
          <w:color w:val="231F20"/>
          <w:kern w:val="0"/>
          <w:sz w:val="24"/>
          <w:szCs w:val="24"/>
          <w:lang w:bidi="ar"/>
        </w:rPr>
        <w:t xml:space="preserve">administrators </w:t>
      </w:r>
      <w:r>
        <w:rPr>
          <w:rFonts w:hint="default" w:ascii="Times New Roman" w:hAnsi="Times New Roman" w:eastAsia="NewBaskerville-Roman" w:cs="Times New Roman"/>
          <w:sz w:val="24"/>
          <w:szCs w:val="24"/>
        </w:rPr>
        <w:t>will be</w:t>
      </w:r>
      <w:r>
        <w:rPr>
          <w:rFonts w:hint="default" w:ascii="Times New Roman" w:hAnsi="Times New Roman" w:cs="Times New Roman"/>
          <w:sz w:val="24"/>
          <w:szCs w:val="24"/>
        </w:rPr>
        <w:t xml:space="preserve"> </w:t>
      </w:r>
      <w:r>
        <w:rPr>
          <w:rFonts w:hint="default" w:ascii="Times New Roman" w:hAnsi="Times New Roman" w:eastAsia="NewBaskerville-Roman" w:cs="Times New Roman"/>
          <w:sz w:val="24"/>
          <w:szCs w:val="24"/>
        </w:rPr>
        <w:t>blinded to the group assignment.</w:t>
      </w:r>
      <w:r>
        <w:rPr>
          <w:rFonts w:hint="default" w:ascii="Times New Roman" w:hAnsi="Times New Roman" w:cs="Times New Roman"/>
          <w:sz w:val="24"/>
          <w:szCs w:val="24"/>
        </w:rPr>
        <w:t xml:space="preserve"> </w:t>
      </w:r>
      <w:bookmarkEnd w:id="230"/>
    </w:p>
    <w:p>
      <w:pPr>
        <w:pStyle w:val="12"/>
        <w:widowControl w:val="0"/>
        <w:spacing w:before="120" w:line="360" w:lineRule="auto"/>
        <w:rPr>
          <w:rStyle w:val="14"/>
          <w:b/>
          <w:bCs/>
          <w:sz w:val="24"/>
          <w:szCs w:val="24"/>
        </w:rPr>
      </w:pPr>
      <w:bookmarkStart w:id="231" w:name="OLE_LINK167"/>
      <w:r>
        <w:rPr>
          <w:rStyle w:val="14"/>
          <w:b/>
          <w:bCs/>
          <w:sz w:val="24"/>
          <w:szCs w:val="24"/>
          <w:lang w:val="en-US"/>
        </w:rPr>
        <w:t>Procedure for unblinding if needed</w:t>
      </w:r>
      <w:bookmarkEnd w:id="231"/>
      <w:r>
        <w:rPr>
          <w:rStyle w:val="14"/>
          <w:b/>
          <w:bCs/>
          <w:sz w:val="24"/>
          <w:szCs w:val="24"/>
          <w:lang w:val="en-US"/>
        </w:rPr>
        <w:t xml:space="preserve"> {17b}</w:t>
      </w:r>
    </w:p>
    <w:p>
      <w:pPr>
        <w:pStyle w:val="12"/>
        <w:widowControl w:val="0"/>
        <w:spacing w:line="360" w:lineRule="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(1)When all subjects have completed  the trial, it can be uncovered.</w:t>
      </w:r>
    </w:p>
    <w:p>
      <w:pPr>
        <w:pStyle w:val="12"/>
        <w:widowControl w:val="0"/>
        <w:spacing w:line="360" w:lineRule="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(2) If serious adverse events occur, suspicious unintended serious adverse reactions, it can be uncovered after asking the leading researcher.</w:t>
      </w:r>
    </w:p>
    <w:p>
      <w:pPr>
        <w:pStyle w:val="12"/>
        <w:widowControl w:val="0"/>
        <w:spacing w:before="120" w:line="360" w:lineRule="auto"/>
        <w:rPr>
          <w:rStyle w:val="14"/>
          <w:b/>
          <w:bCs/>
          <w:sz w:val="28"/>
          <w:szCs w:val="28"/>
        </w:rPr>
      </w:pPr>
      <w:r>
        <w:rPr>
          <w:rStyle w:val="14"/>
          <w:b/>
          <w:bCs/>
          <w:sz w:val="28"/>
          <w:szCs w:val="28"/>
          <w:lang w:val="en-US"/>
        </w:rPr>
        <w:t>Data collection and management</w:t>
      </w:r>
    </w:p>
    <w:p>
      <w:pPr>
        <w:pStyle w:val="12"/>
        <w:widowControl w:val="0"/>
        <w:spacing w:before="120" w:line="360" w:lineRule="auto"/>
        <w:rPr>
          <w:rStyle w:val="14"/>
          <w:b/>
          <w:bCs/>
          <w:sz w:val="24"/>
          <w:szCs w:val="24"/>
        </w:rPr>
      </w:pPr>
      <w:r>
        <w:rPr>
          <w:rStyle w:val="14"/>
          <w:b/>
          <w:bCs/>
          <w:sz w:val="24"/>
          <w:szCs w:val="24"/>
          <w:lang w:val="en-US"/>
        </w:rPr>
        <w:t>Plans for assessment and collection of outcomes {18a}</w:t>
      </w:r>
    </w:p>
    <w:p>
      <w:pPr>
        <w:widowControl/>
        <w:spacing w:line="360" w:lineRule="auto"/>
        <w:jc w:val="left"/>
        <w:rPr>
          <w:rFonts w:hint="default" w:ascii="Times New Roman" w:hAnsi="Times New Roman" w:eastAsia="楷体" w:cs="Times New Roman"/>
          <w:b/>
          <w:bCs/>
          <w:color w:val="131413"/>
          <w:sz w:val="24"/>
          <w:szCs w:val="24"/>
          <w:lang w:val="en-US" w:eastAsia="zh-CN"/>
        </w:rPr>
      </w:pPr>
      <w:r>
        <w:rPr>
          <w:rFonts w:hint="eastAsia" w:eastAsia="楷体" w:cs="Times New Roman"/>
          <w:b/>
          <w:bCs/>
          <w:color w:val="131413"/>
          <w:sz w:val="24"/>
          <w:szCs w:val="24"/>
          <w:lang w:val="en-US" w:eastAsia="zh-CN"/>
        </w:rPr>
        <w:t>Data collection and management</w:t>
      </w:r>
    </w:p>
    <w:p>
      <w:pPr>
        <w:pStyle w:val="12"/>
        <w:widowControl w:val="0"/>
        <w:spacing w:line="360" w:lineRule="auto"/>
        <w:rPr>
          <w:rFonts w:hint="default" w:ascii="Times New Roman" w:hAnsi="Times New Roman" w:cs="Times New Roman"/>
          <w:b w:val="0"/>
          <w:bCs w:val="0"/>
          <w:sz w:val="24"/>
          <w:szCs w:val="24"/>
          <w:lang w:val="en-US"/>
        </w:rPr>
      </w:pPr>
      <w:bookmarkStart w:id="232" w:name="OLE_LINK65"/>
      <w:r>
        <w:rPr>
          <w:rFonts w:hint="default" w:ascii="Times New Roman" w:hAnsi="Times New Roman" w:cs="Times New Roman"/>
          <w:b w:val="0"/>
          <w:bCs w:val="0"/>
          <w:sz w:val="24"/>
          <w:szCs w:val="24"/>
          <w:lang w:val="en-US" w:eastAsia="zh-CN"/>
        </w:rPr>
        <w:t xml:space="preserve">Standardized data collection and management system will be used to collect and manage data, such as </w:t>
      </w:r>
      <w:bookmarkStart w:id="233" w:name="OLE_LINK68"/>
      <w:r>
        <w:rPr>
          <w:rFonts w:hint="default" w:ascii="Times New Roman" w:hAnsi="Times New Roman" w:cs="Times New Roman"/>
          <w:b w:val="0"/>
          <w:bCs w:val="0"/>
          <w:sz w:val="24"/>
          <w:szCs w:val="24"/>
          <w:lang w:val="en-US"/>
        </w:rPr>
        <w:t>Case Record Form</w:t>
      </w:r>
      <w:r>
        <w:rPr>
          <w:rFonts w:hint="default" w:ascii="Times New Roman" w:hAnsi="Times New Roman" w:cs="Times New Roman"/>
          <w:b w:val="0"/>
          <w:bCs w:val="0"/>
          <w:sz w:val="24"/>
          <w:szCs w:val="24"/>
          <w:lang w:val="en-US" w:eastAsia="zh-CN"/>
        </w:rPr>
        <w:t xml:space="preserve"> </w:t>
      </w:r>
      <w:bookmarkEnd w:id="233"/>
      <w:r>
        <w:rPr>
          <w:rFonts w:hint="default" w:ascii="Times New Roman" w:hAnsi="Times New Roman" w:cs="Times New Roman"/>
          <w:b w:val="0"/>
          <w:bCs w:val="0"/>
          <w:sz w:val="24"/>
          <w:szCs w:val="24"/>
          <w:lang w:val="en-US" w:eastAsia="zh-CN"/>
        </w:rPr>
        <w:t xml:space="preserve">and </w:t>
      </w:r>
      <w:r>
        <w:rPr>
          <w:rFonts w:hint="default" w:ascii="Times New Roman" w:hAnsi="Times New Roman" w:cs="Times New Roman"/>
          <w:b w:val="0"/>
          <w:bCs w:val="0"/>
          <w:sz w:val="24"/>
          <w:szCs w:val="24"/>
          <w:lang w:val="en-US"/>
        </w:rPr>
        <w:t>Electronic Data Capture</w:t>
      </w:r>
      <w:r>
        <w:rPr>
          <w:rFonts w:hint="default"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rPr>
        <w:t xml:space="preserve">EDC) </w:t>
      </w:r>
      <w:r>
        <w:rPr>
          <w:rFonts w:hint="default" w:ascii="Times New Roman" w:hAnsi="Times New Roman" w:cs="Times New Roman"/>
          <w:b w:val="0"/>
          <w:bCs w:val="0"/>
          <w:sz w:val="24"/>
          <w:szCs w:val="24"/>
          <w:lang w:val="en-US" w:eastAsia="zh-CN"/>
        </w:rPr>
        <w:t xml:space="preserve">system </w:t>
      </w:r>
      <w:r>
        <w:rPr>
          <w:rFonts w:hint="default" w:ascii="Times New Roman" w:hAnsi="Times New Roman" w:cs="Times New Roman"/>
          <w:b w:val="0"/>
          <w:bCs w:val="0"/>
          <w:sz w:val="24"/>
          <w:szCs w:val="24"/>
          <w:lang w:val="en-US"/>
        </w:rPr>
        <w:t>ResMan (www.medresman.org)</w:t>
      </w:r>
      <w:r>
        <w:rPr>
          <w:rFonts w:hint="default" w:ascii="Times New Roman" w:hAnsi="Times New Roman" w:cs="Times New Roman"/>
          <w:b w:val="0"/>
          <w:bCs w:val="0"/>
          <w:sz w:val="24"/>
          <w:szCs w:val="24"/>
          <w:lang w:val="en-US" w:eastAsia="zh-CN"/>
        </w:rPr>
        <w:t xml:space="preserve">. To ensure in </w:t>
      </w:r>
      <w:bookmarkStart w:id="234" w:name="OLE_LINK177"/>
      <w:r>
        <w:rPr>
          <w:rFonts w:hint="default" w:ascii="Times New Roman" w:hAnsi="Times New Roman" w:cs="Times New Roman"/>
          <w:b w:val="0"/>
          <w:bCs w:val="0"/>
          <w:sz w:val="24"/>
          <w:szCs w:val="24"/>
          <w:lang w:val="en-US" w:eastAsia="zh-CN"/>
        </w:rPr>
        <w:t>process</w:t>
      </w:r>
      <w:bookmarkEnd w:id="234"/>
      <w:r>
        <w:rPr>
          <w:rFonts w:hint="default" w:ascii="Times New Roman" w:hAnsi="Times New Roman" w:cs="Times New Roman"/>
          <w:b w:val="0"/>
          <w:bCs w:val="0"/>
          <w:sz w:val="24"/>
          <w:szCs w:val="24"/>
          <w:lang w:val="en-US" w:eastAsia="zh-CN"/>
        </w:rPr>
        <w:t xml:space="preserve"> quality control (in-process QC) and real-time online quality control (on-line QC) during the management of data. </w:t>
      </w:r>
      <w:r>
        <w:rPr>
          <w:rFonts w:hint="default" w:ascii="Times New Roman" w:hAnsi="Times New Roman" w:cs="Times New Roman"/>
          <w:b w:val="0"/>
          <w:bCs w:val="0"/>
          <w:sz w:val="24"/>
          <w:szCs w:val="24"/>
          <w:lang w:val="en-US"/>
        </w:rPr>
        <w:t>After the trial is completed, primary data</w:t>
      </w:r>
      <w:r>
        <w:rPr>
          <w:rFonts w:hint="default" w:ascii="Times New Roman" w:hAnsi="Times New Roman" w:cs="Times New Roman"/>
          <w:b w:val="0"/>
          <w:bCs w:val="0"/>
          <w:sz w:val="24"/>
          <w:szCs w:val="24"/>
          <w:lang w:val="en-US" w:eastAsia="zh-CN"/>
        </w:rPr>
        <w:t xml:space="preserve"> and </w:t>
      </w:r>
      <w:r>
        <w:rPr>
          <w:rFonts w:hint="default" w:ascii="Times New Roman" w:hAnsi="Times New Roman" w:cs="Times New Roman"/>
          <w:b w:val="0"/>
          <w:bCs w:val="0"/>
          <w:sz w:val="24"/>
          <w:szCs w:val="24"/>
          <w:lang w:val="en-US"/>
        </w:rPr>
        <w:t xml:space="preserve">statistical results </w:t>
      </w:r>
      <w:r>
        <w:rPr>
          <w:rFonts w:hint="default" w:ascii="Times New Roman" w:hAnsi="Times New Roman" w:cs="Times New Roman"/>
          <w:b w:val="0"/>
          <w:bCs w:val="0"/>
          <w:sz w:val="24"/>
          <w:szCs w:val="24"/>
          <w:lang w:val="en-US" w:eastAsia="zh-CN"/>
        </w:rPr>
        <w:t xml:space="preserve">will </w:t>
      </w:r>
      <w:r>
        <w:rPr>
          <w:rFonts w:hint="default" w:ascii="Times New Roman" w:hAnsi="Times New Roman" w:cs="Times New Roman"/>
          <w:b w:val="0"/>
          <w:bCs w:val="0"/>
          <w:sz w:val="24"/>
          <w:szCs w:val="24"/>
          <w:lang w:val="en-US"/>
        </w:rPr>
        <w:t>be uploaded to the clinical trial public management platform</w:t>
      </w:r>
      <w:bookmarkStart w:id="235" w:name="OLE_LINK171"/>
      <w:r>
        <w:rPr>
          <w:rFonts w:hint="default" w:ascii="Times New Roman" w:hAnsi="Times New Roman" w:cs="Times New Roman"/>
          <w:b w:val="0"/>
          <w:bCs w:val="0"/>
          <w:sz w:val="24"/>
          <w:szCs w:val="24"/>
          <w:lang w:val="en-US"/>
        </w:rPr>
        <w:t xml:space="preserve"> ResMan</w:t>
      </w:r>
      <w:bookmarkEnd w:id="235"/>
      <w:r>
        <w:rPr>
          <w:rFonts w:hint="default" w:ascii="Times New Roman" w:hAnsi="Times New Roman" w:cs="Times New Roman"/>
          <w:b w:val="0"/>
          <w:bCs w:val="0"/>
          <w:sz w:val="24"/>
          <w:szCs w:val="24"/>
          <w:lang w:val="en-US" w:eastAsia="zh-CN"/>
        </w:rPr>
        <w:t>. T</w:t>
      </w:r>
      <w:r>
        <w:rPr>
          <w:rFonts w:hint="default" w:ascii="Times New Roman" w:hAnsi="Times New Roman" w:cs="Times New Roman"/>
          <w:b w:val="0"/>
          <w:bCs w:val="0"/>
          <w:sz w:val="24"/>
          <w:szCs w:val="24"/>
          <w:lang w:val="en-US"/>
        </w:rPr>
        <w:t xml:space="preserve">he results </w:t>
      </w:r>
      <w:r>
        <w:rPr>
          <w:rFonts w:hint="default" w:ascii="Times New Roman" w:hAnsi="Times New Roman" w:cs="Times New Roman"/>
          <w:b w:val="0"/>
          <w:bCs w:val="0"/>
          <w:sz w:val="24"/>
          <w:szCs w:val="24"/>
          <w:lang w:val="en-US" w:eastAsia="zh-CN"/>
        </w:rPr>
        <w:t>will be shared to ResMan after one year.</w:t>
      </w:r>
    </w:p>
    <w:bookmarkEnd w:id="232"/>
    <w:p>
      <w:pPr>
        <w:pStyle w:val="12"/>
        <w:widowControl w:val="0"/>
        <w:spacing w:before="120" w:line="360" w:lineRule="auto"/>
        <w:rPr>
          <w:rStyle w:val="14"/>
          <w:b/>
          <w:bCs/>
          <w:sz w:val="24"/>
          <w:szCs w:val="24"/>
        </w:rPr>
      </w:pPr>
      <w:r>
        <w:rPr>
          <w:rStyle w:val="14"/>
          <w:b/>
          <w:bCs/>
          <w:sz w:val="24"/>
          <w:szCs w:val="24"/>
          <w:lang w:val="en-US"/>
        </w:rPr>
        <w:t>Plans to promote participant retention and complete follow-up {18b}</w:t>
      </w:r>
    </w:p>
    <w:p>
      <w:pPr>
        <w:pStyle w:val="12"/>
        <w:widowControl w:val="0"/>
        <w:spacing w:line="360" w:lineRule="auto"/>
        <w:rPr>
          <w:rFonts w:hint="default"/>
          <w:sz w:val="28"/>
          <w:szCs w:val="28"/>
          <w:lang w:val="en-US"/>
        </w:rPr>
      </w:pPr>
      <w:r>
        <w:rPr>
          <w:rFonts w:hint="default" w:ascii="Times New Roman" w:hAnsi="Times New Roman" w:cs="Times New Roman"/>
          <w:b w:val="0"/>
          <w:bCs w:val="0"/>
          <w:sz w:val="24"/>
          <w:szCs w:val="24"/>
          <w:lang w:val="en-US"/>
        </w:rPr>
        <w:t>A researcher</w:t>
      </w:r>
      <w:r>
        <w:rPr>
          <w:rFonts w:hint="eastAsia" w:ascii="Times New Roman" w:hAnsi="Times New Roman" w:eastAsia="宋体" w:cs="Times New Roman"/>
          <w:b w:val="0"/>
          <w:bCs w:val="0"/>
          <w:sz w:val="24"/>
          <w:szCs w:val="24"/>
          <w:lang w:val="en-US" w:eastAsia="zh-CN"/>
        </w:rPr>
        <w:t xml:space="preserve"> (Non-data </w:t>
      </w:r>
      <w:r>
        <w:rPr>
          <w:rFonts w:hint="default" w:ascii="Times New Roman" w:hAnsi="Times New Roman" w:cs="Times New Roman"/>
          <w:color w:val="231F20"/>
          <w:kern w:val="0"/>
          <w:sz w:val="24"/>
          <w:szCs w:val="24"/>
          <w:lang w:bidi="ar"/>
        </w:rPr>
        <w:t>collectors</w:t>
      </w:r>
      <w:r>
        <w:rPr>
          <w:rFonts w:hint="eastAsia" w:ascii="Times New Roman" w:hAnsi="Times New Roman" w:eastAsia="宋体" w:cs="Times New Roman"/>
          <w:b w:val="0"/>
          <w:bCs w:val="0"/>
          <w:sz w:val="24"/>
          <w:szCs w:val="24"/>
          <w:lang w:val="en-US" w:eastAsia="zh-CN"/>
        </w:rPr>
        <w:t>)</w:t>
      </w:r>
      <w:r>
        <w:rPr>
          <w:rFonts w:hint="default" w:ascii="Times New Roman" w:hAnsi="Times New Roman" w:cs="Times New Roman"/>
          <w:b w:val="0"/>
          <w:bCs w:val="0"/>
          <w:sz w:val="24"/>
          <w:szCs w:val="24"/>
          <w:lang w:val="en-US"/>
        </w:rPr>
        <w:t xml:space="preserve"> in the research group specifically intervened the subjects</w:t>
      </w:r>
      <w:r>
        <w:rPr>
          <w:rFonts w:hint="default" w:ascii="Times New Roman" w:hAnsi="Times New Roman" w:eastAsia="宋体" w:cs="Times New Roman"/>
          <w:b w:val="0"/>
          <w:bCs w:val="0"/>
          <w:sz w:val="24"/>
          <w:szCs w:val="24"/>
          <w:lang w:val="en-US" w:eastAsia="zh-CN"/>
        </w:rPr>
        <w:t xml:space="preserve"> with</w:t>
      </w:r>
      <w:r>
        <w:rPr>
          <w:rFonts w:hint="default" w:ascii="Times New Roman" w:hAnsi="Times New Roman" w:cs="Times New Roman"/>
          <w:b w:val="0"/>
          <w:bCs w:val="0"/>
          <w:sz w:val="24"/>
          <w:szCs w:val="24"/>
          <w:lang w:val="en-US"/>
        </w:rPr>
        <w:t xml:space="preserve"> specialized tools and </w:t>
      </w:r>
      <w:r>
        <w:rPr>
          <w:rFonts w:hint="default" w:ascii="Times New Roman" w:hAnsi="Times New Roman" w:eastAsia="宋体" w:cs="Times New Roman"/>
          <w:b w:val="0"/>
          <w:bCs w:val="0"/>
          <w:sz w:val="24"/>
          <w:szCs w:val="24"/>
          <w:lang w:val="en-US" w:eastAsia="zh-CN"/>
        </w:rPr>
        <w:t>c</w:t>
      </w:r>
      <w:r>
        <w:rPr>
          <w:rFonts w:hint="default" w:ascii="Times New Roman" w:hAnsi="Times New Roman" w:cs="Times New Roman"/>
          <w:b w:val="0"/>
          <w:bCs w:val="0"/>
          <w:sz w:val="24"/>
          <w:szCs w:val="24"/>
          <w:lang w:val="en-US"/>
        </w:rPr>
        <w:t>omfortable room rooms to improve the comfort of interventions</w:t>
      </w:r>
      <w:r>
        <w:rPr>
          <w:rFonts w:hint="eastAsia" w:ascii="Times New Roman" w:hAnsi="Times New Roman" w:eastAsia="宋体" w:cs="Times New Roman"/>
          <w:b w:val="0"/>
          <w:bCs w:val="0"/>
          <w:sz w:val="24"/>
          <w:szCs w:val="24"/>
          <w:lang w:val="en-US" w:eastAsia="zh-CN"/>
        </w:rPr>
        <w:t xml:space="preserve">. </w:t>
      </w:r>
      <w:bookmarkStart w:id="236" w:name="OLE_LINK69"/>
      <w:r>
        <w:rPr>
          <w:rFonts w:hint="default" w:ascii="Times New Roman" w:hAnsi="Times New Roman" w:eastAsia="宋体" w:cs="Times New Roman"/>
          <w:b w:val="0"/>
          <w:bCs w:val="0"/>
          <w:sz w:val="24"/>
          <w:szCs w:val="24"/>
          <w:lang w:val="en-US" w:eastAsia="zh-CN"/>
        </w:rPr>
        <w:t>M</w:t>
      </w:r>
      <w:r>
        <w:rPr>
          <w:rFonts w:hint="default" w:ascii="Times New Roman" w:hAnsi="Times New Roman" w:cs="Times New Roman"/>
          <w:b w:val="0"/>
          <w:bCs w:val="0"/>
          <w:sz w:val="24"/>
          <w:szCs w:val="24"/>
          <w:lang w:val="en-US"/>
        </w:rPr>
        <w:t>ak</w:t>
      </w:r>
      <w:r>
        <w:rPr>
          <w:rFonts w:hint="default" w:ascii="Times New Roman" w:hAnsi="Times New Roman" w:eastAsia="宋体" w:cs="Times New Roman"/>
          <w:b w:val="0"/>
          <w:bCs w:val="0"/>
          <w:sz w:val="24"/>
          <w:szCs w:val="24"/>
          <w:lang w:val="en-US" w:eastAsia="zh-CN"/>
        </w:rPr>
        <w:t>ing</w:t>
      </w:r>
      <w:r>
        <w:rPr>
          <w:rFonts w:hint="default" w:ascii="Times New Roman" w:hAnsi="Times New Roman" w:cs="Times New Roman"/>
          <w:b w:val="0"/>
          <w:bCs w:val="0"/>
          <w:sz w:val="24"/>
          <w:szCs w:val="24"/>
          <w:lang w:val="en-US"/>
        </w:rPr>
        <w:t xml:space="preserve"> an appointment in advance</w:t>
      </w:r>
      <w:r>
        <w:rPr>
          <w:rFonts w:hint="default" w:ascii="Times New Roman" w:hAnsi="Times New Roman" w:eastAsia="宋体" w:cs="Times New Roman"/>
          <w:b w:val="0"/>
          <w:bCs w:val="0"/>
          <w:sz w:val="24"/>
          <w:szCs w:val="24"/>
          <w:lang w:val="en-US" w:eastAsia="zh-CN"/>
        </w:rPr>
        <w:t xml:space="preserve"> and </w:t>
      </w:r>
      <w:r>
        <w:rPr>
          <w:rFonts w:hint="default" w:ascii="Times New Roman" w:hAnsi="Times New Roman" w:cs="Times New Roman"/>
          <w:b w:val="0"/>
          <w:bCs w:val="0"/>
          <w:sz w:val="24"/>
          <w:szCs w:val="24"/>
          <w:lang w:val="en-US"/>
        </w:rPr>
        <w:t>keep</w:t>
      </w:r>
      <w:r>
        <w:rPr>
          <w:rFonts w:hint="default" w:ascii="Times New Roman" w:hAnsi="Times New Roman" w:eastAsia="宋体" w:cs="Times New Roman"/>
          <w:b w:val="0"/>
          <w:bCs w:val="0"/>
          <w:sz w:val="24"/>
          <w:szCs w:val="24"/>
          <w:lang w:val="en-US" w:eastAsia="zh-CN"/>
        </w:rPr>
        <w:t>ing</w:t>
      </w:r>
      <w:r>
        <w:rPr>
          <w:rFonts w:hint="default" w:ascii="Times New Roman" w:hAnsi="Times New Roman" w:cs="Times New Roman"/>
          <w:b w:val="0"/>
          <w:bCs w:val="0"/>
          <w:sz w:val="24"/>
          <w:szCs w:val="24"/>
          <w:lang w:val="en-US"/>
        </w:rPr>
        <w:t xml:space="preserve"> track of the treatment progress of the subjects</w:t>
      </w:r>
      <w:r>
        <w:rPr>
          <w:rFonts w:hint="default" w:ascii="Times New Roman" w:hAnsi="Times New Roman" w:eastAsia="宋体" w:cs="Times New Roman"/>
          <w:b w:val="0"/>
          <w:bCs w:val="0"/>
          <w:sz w:val="24"/>
          <w:szCs w:val="24"/>
          <w:lang w:val="en-US" w:eastAsia="zh-CN"/>
        </w:rPr>
        <w:t xml:space="preserve"> can help to </w:t>
      </w:r>
      <w:r>
        <w:rPr>
          <w:rFonts w:hint="default" w:ascii="Times New Roman" w:hAnsi="Times New Roman" w:cs="Times New Roman"/>
          <w:b w:val="0"/>
          <w:bCs w:val="0"/>
          <w:sz w:val="24"/>
          <w:szCs w:val="24"/>
          <w:lang w:val="en-US"/>
        </w:rPr>
        <w:t>greatly increase the</w:t>
      </w:r>
      <w:r>
        <w:rPr>
          <w:rFonts w:hint="default" w:ascii="Times New Roman" w:hAnsi="Times New Roman" w:eastAsia="宋体" w:cs="Times New Roman"/>
          <w:b w:val="0"/>
          <w:bCs w:val="0"/>
          <w:sz w:val="24"/>
          <w:szCs w:val="24"/>
          <w:lang w:val="en-US" w:eastAsia="zh-CN"/>
        </w:rPr>
        <w:t xml:space="preserve"> </w:t>
      </w:r>
      <w:r>
        <w:rPr>
          <w:rFonts w:hint="default" w:ascii="Times New Roman" w:hAnsi="Times New Roman" w:cs="Times New Roman"/>
          <w:b w:val="0"/>
          <w:bCs w:val="0"/>
          <w:sz w:val="24"/>
          <w:szCs w:val="24"/>
          <w:lang w:val="en-US"/>
        </w:rPr>
        <w:t>adherence</w:t>
      </w:r>
      <w:r>
        <w:rPr>
          <w:rFonts w:hint="default" w:ascii="Times New Roman" w:hAnsi="Times New Roman" w:eastAsia="宋体" w:cs="Times New Roman"/>
          <w:b w:val="0"/>
          <w:bCs w:val="0"/>
          <w:sz w:val="24"/>
          <w:szCs w:val="24"/>
          <w:lang w:val="en-US" w:eastAsia="zh-CN"/>
        </w:rPr>
        <w:t xml:space="preserve"> </w:t>
      </w:r>
      <w:r>
        <w:rPr>
          <w:rFonts w:hint="default" w:ascii="Times New Roman" w:hAnsi="Times New Roman" w:cs="Times New Roman"/>
          <w:b w:val="0"/>
          <w:bCs w:val="0"/>
          <w:sz w:val="24"/>
          <w:szCs w:val="24"/>
          <w:lang w:val="en-US"/>
        </w:rPr>
        <w:t xml:space="preserve">and completion rate of the intervention. </w:t>
      </w:r>
      <w:r>
        <w:rPr>
          <w:rFonts w:hint="default" w:ascii="Times New Roman" w:hAnsi="Times New Roman" w:eastAsia="宋体" w:cs="Times New Roman"/>
          <w:b w:val="0"/>
          <w:bCs w:val="0"/>
          <w:i w:val="0"/>
          <w:caps w:val="0"/>
          <w:color w:val="333333"/>
          <w:spacing w:val="0"/>
          <w:sz w:val="24"/>
          <w:szCs w:val="24"/>
          <w:shd w:val="clear" w:fill="FFFFFF"/>
        </w:rPr>
        <w:t>Case Record Form</w:t>
      </w:r>
      <w:r>
        <w:rPr>
          <w:rFonts w:hint="eastAsia" w:ascii="Times New Roman" w:hAnsi="Times New Roman" w:eastAsia="宋体" w:cs="Times New Roman"/>
          <w:b w:val="0"/>
          <w:bCs w:val="0"/>
          <w:i w:val="0"/>
          <w:caps w:val="0"/>
          <w:color w:val="333333"/>
          <w:spacing w:val="0"/>
          <w:sz w:val="24"/>
          <w:szCs w:val="24"/>
          <w:shd w:val="clear" w:fill="FFFFFF"/>
          <w:lang w:val="en-US" w:eastAsia="zh-CN"/>
        </w:rPr>
        <w:t>s and reasonable flow scheme were prepared for  subjects. Follow-up management will be carried out by WeChat.</w:t>
      </w:r>
    </w:p>
    <w:bookmarkEnd w:id="236"/>
    <w:p>
      <w:pPr>
        <w:pStyle w:val="12"/>
        <w:widowControl w:val="0"/>
        <w:spacing w:before="120" w:line="360" w:lineRule="auto"/>
        <w:rPr>
          <w:rStyle w:val="14"/>
          <w:b/>
          <w:bCs/>
          <w:sz w:val="24"/>
          <w:szCs w:val="24"/>
        </w:rPr>
      </w:pPr>
      <w:r>
        <w:rPr>
          <w:rStyle w:val="14"/>
          <w:b/>
          <w:bCs/>
          <w:sz w:val="24"/>
          <w:szCs w:val="24"/>
          <w:lang w:val="en-US"/>
        </w:rPr>
        <w:t>Data management {19}</w:t>
      </w:r>
    </w:p>
    <w:p>
      <w:pPr>
        <w:widowControl/>
        <w:spacing w:line="360" w:lineRule="auto"/>
        <w:jc w:val="left"/>
        <w:rPr>
          <w:sz w:val="28"/>
          <w:szCs w:val="28"/>
        </w:rPr>
      </w:pPr>
      <w:r>
        <w:rPr>
          <w:rFonts w:hint="default" w:ascii="Times New Roman" w:hAnsi="Times New Roman" w:eastAsia="宋体" w:cs="Times New Roman"/>
          <w:b w:val="0"/>
          <w:bCs w:val="0"/>
          <w:i w:val="0"/>
          <w:caps w:val="0"/>
          <w:color w:val="333333"/>
          <w:spacing w:val="0"/>
          <w:sz w:val="24"/>
          <w:szCs w:val="24"/>
          <w:shd w:val="clear" w:fill="FFFFFF"/>
          <w:lang w:val="en-US" w:eastAsia="zh-CN"/>
        </w:rPr>
        <w:t xml:space="preserve">Standardized data collection and management system </w:t>
      </w:r>
      <w:r>
        <w:rPr>
          <w:rFonts w:hint="default" w:ascii="Times New Roman" w:hAnsi="Times New Roman" w:cs="Times New Roman"/>
          <w:b w:val="0"/>
          <w:bCs w:val="0"/>
          <w:i w:val="0"/>
          <w:caps w:val="0"/>
          <w:color w:val="333333"/>
          <w:spacing w:val="0"/>
          <w:sz w:val="24"/>
          <w:szCs w:val="24"/>
          <w:shd w:val="clear" w:fill="FFFFFF"/>
          <w:lang w:val="en-US" w:eastAsia="zh-CN"/>
        </w:rPr>
        <w:t xml:space="preserve">will be used to collect and manage data, such as </w:t>
      </w:r>
      <w:r>
        <w:rPr>
          <w:rFonts w:hint="default" w:ascii="Times New Roman" w:hAnsi="Times New Roman" w:eastAsia="宋体" w:cs="Times New Roman"/>
          <w:b w:val="0"/>
          <w:bCs w:val="0"/>
          <w:i w:val="0"/>
          <w:caps w:val="0"/>
          <w:color w:val="333333"/>
          <w:spacing w:val="0"/>
          <w:sz w:val="24"/>
          <w:szCs w:val="24"/>
          <w:shd w:val="clear" w:fill="FFFFFF"/>
        </w:rPr>
        <w:t>Case Record Form</w:t>
      </w:r>
      <w:r>
        <w:rPr>
          <w:rFonts w:hint="default" w:ascii="Times New Roman" w:hAnsi="Times New Roman" w:cs="Times New Roman"/>
          <w:b w:val="0"/>
          <w:bCs w:val="0"/>
          <w:i w:val="0"/>
          <w:caps w:val="0"/>
          <w:color w:val="333333"/>
          <w:spacing w:val="0"/>
          <w:sz w:val="24"/>
          <w:szCs w:val="24"/>
          <w:shd w:val="clear" w:fill="FFFFFF"/>
          <w:lang w:val="en-US" w:eastAsia="zh-CN"/>
        </w:rPr>
        <w:t xml:space="preserve"> and </w:t>
      </w:r>
      <w:r>
        <w:rPr>
          <w:rFonts w:hint="default" w:ascii="Times New Roman" w:hAnsi="Times New Roman" w:eastAsia="宋体" w:cs="Times New Roman"/>
          <w:b w:val="0"/>
          <w:bCs w:val="0"/>
          <w:i w:val="0"/>
          <w:caps w:val="0"/>
          <w:color w:val="333333"/>
          <w:spacing w:val="0"/>
          <w:sz w:val="24"/>
          <w:szCs w:val="24"/>
          <w:shd w:val="clear" w:fill="FFFFFF"/>
        </w:rPr>
        <w:t>Electronic Data Capture</w:t>
      </w:r>
      <w:r>
        <w:rPr>
          <w:rFonts w:hint="default" w:ascii="Times New Roman" w:hAnsi="Times New Roman" w:cs="Times New Roman"/>
          <w:b w:val="0"/>
          <w:bCs w:val="0"/>
          <w:i w:val="0"/>
          <w:caps w:val="0"/>
          <w:color w:val="333333"/>
          <w:spacing w:val="0"/>
          <w:sz w:val="24"/>
          <w:szCs w:val="24"/>
          <w:shd w:val="clear" w:fill="FFFFFF"/>
          <w:lang w:val="en-US" w:eastAsia="zh-CN"/>
        </w:rPr>
        <w:t>(</w:t>
      </w:r>
      <w:r>
        <w:rPr>
          <w:rFonts w:hint="default" w:ascii="Times New Roman" w:hAnsi="Times New Roman" w:eastAsia="宋体" w:cs="Times New Roman"/>
          <w:b w:val="0"/>
          <w:bCs w:val="0"/>
          <w:i w:val="0"/>
          <w:caps w:val="0"/>
          <w:color w:val="333333"/>
          <w:spacing w:val="0"/>
          <w:sz w:val="24"/>
          <w:szCs w:val="24"/>
          <w:shd w:val="clear" w:fill="FFFFFF"/>
        </w:rPr>
        <w:t>EDC)</w:t>
      </w:r>
      <w:r>
        <w:rPr>
          <w:rStyle w:val="8"/>
          <w:rFonts w:hint="default" w:ascii="Times New Roman" w:hAnsi="Times New Roman" w:eastAsia="宋体" w:cs="Times New Roman"/>
          <w:b w:val="0"/>
          <w:bCs w:val="0"/>
          <w:i w:val="0"/>
          <w:caps w:val="0"/>
          <w:color w:val="333333"/>
          <w:spacing w:val="0"/>
          <w:sz w:val="24"/>
          <w:szCs w:val="24"/>
          <w:shd w:val="clear" w:fill="FFFFFF"/>
        </w:rPr>
        <w:t xml:space="preserve"> </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system </w:t>
      </w:r>
      <w:r>
        <w:rPr>
          <w:rStyle w:val="8"/>
          <w:rFonts w:hint="default" w:ascii="Times New Roman" w:hAnsi="Times New Roman" w:eastAsia="宋体" w:cs="Times New Roman"/>
          <w:b w:val="0"/>
          <w:bCs w:val="0"/>
          <w:i w:val="0"/>
          <w:caps w:val="0"/>
          <w:color w:val="333333"/>
          <w:spacing w:val="0"/>
          <w:sz w:val="24"/>
          <w:szCs w:val="24"/>
          <w:shd w:val="clear" w:fill="FFFFFF"/>
        </w:rPr>
        <w:t>ResMan (www.medresman.org)</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 To ensure in process quality control (in-process QC) and real-time online quality control (on-line QC) during the management of data. </w:t>
      </w:r>
      <w:r>
        <w:rPr>
          <w:rStyle w:val="8"/>
          <w:rFonts w:hint="default" w:ascii="Times New Roman" w:hAnsi="Times New Roman" w:eastAsia="宋体" w:cs="Times New Roman"/>
          <w:b w:val="0"/>
          <w:bCs w:val="0"/>
          <w:i w:val="0"/>
          <w:caps w:val="0"/>
          <w:color w:val="333333"/>
          <w:spacing w:val="0"/>
          <w:sz w:val="24"/>
          <w:szCs w:val="24"/>
          <w:shd w:val="clear" w:fill="FFFFFF"/>
        </w:rPr>
        <w:t>After the trial is completed, primary data</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 and </w:t>
      </w:r>
      <w:r>
        <w:rPr>
          <w:rStyle w:val="8"/>
          <w:rFonts w:hint="default" w:ascii="Times New Roman" w:hAnsi="Times New Roman" w:eastAsia="宋体" w:cs="Times New Roman"/>
          <w:b w:val="0"/>
          <w:bCs w:val="0"/>
          <w:i w:val="0"/>
          <w:caps w:val="0"/>
          <w:color w:val="333333"/>
          <w:spacing w:val="0"/>
          <w:sz w:val="24"/>
          <w:szCs w:val="24"/>
          <w:shd w:val="clear" w:fill="FFFFFF"/>
        </w:rPr>
        <w:t xml:space="preserve">statistical results </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will </w:t>
      </w:r>
      <w:r>
        <w:rPr>
          <w:rStyle w:val="8"/>
          <w:rFonts w:hint="default" w:ascii="Times New Roman" w:hAnsi="Times New Roman" w:eastAsia="宋体" w:cs="Times New Roman"/>
          <w:b w:val="0"/>
          <w:bCs w:val="0"/>
          <w:i w:val="0"/>
          <w:caps w:val="0"/>
          <w:color w:val="333333"/>
          <w:spacing w:val="0"/>
          <w:sz w:val="24"/>
          <w:szCs w:val="24"/>
          <w:shd w:val="clear" w:fill="FFFFFF"/>
        </w:rPr>
        <w:t>be uploaded to the clinical trial public management platform ResMan</w:t>
      </w:r>
      <w:r>
        <w:rPr>
          <w:rStyle w:val="8"/>
          <w:rFonts w:hint="default" w:ascii="Times New Roman" w:hAnsi="Times New Roman" w:cs="Times New Roman"/>
          <w:b w:val="0"/>
          <w:bCs w:val="0"/>
          <w:i w:val="0"/>
          <w:caps w:val="0"/>
          <w:color w:val="333333"/>
          <w:spacing w:val="0"/>
          <w:sz w:val="24"/>
          <w:szCs w:val="24"/>
          <w:shd w:val="clear" w:fill="FFFFFF"/>
          <w:lang w:val="en-US" w:eastAsia="zh-CN"/>
        </w:rPr>
        <w:t>. T</w:t>
      </w:r>
      <w:r>
        <w:rPr>
          <w:rStyle w:val="8"/>
          <w:rFonts w:hint="default" w:ascii="Times New Roman" w:hAnsi="Times New Roman" w:eastAsia="宋体" w:cs="Times New Roman"/>
          <w:b w:val="0"/>
          <w:bCs w:val="0"/>
          <w:i w:val="0"/>
          <w:caps w:val="0"/>
          <w:color w:val="333333"/>
          <w:spacing w:val="0"/>
          <w:sz w:val="24"/>
          <w:szCs w:val="24"/>
          <w:shd w:val="clear" w:fill="FFFFFF"/>
        </w:rPr>
        <w:t xml:space="preserve">he results </w:t>
      </w:r>
      <w:r>
        <w:rPr>
          <w:rStyle w:val="8"/>
          <w:rFonts w:hint="default" w:ascii="Times New Roman" w:hAnsi="Times New Roman" w:cs="Times New Roman"/>
          <w:b w:val="0"/>
          <w:bCs w:val="0"/>
          <w:i w:val="0"/>
          <w:caps w:val="0"/>
          <w:color w:val="333333"/>
          <w:spacing w:val="0"/>
          <w:sz w:val="24"/>
          <w:szCs w:val="24"/>
          <w:shd w:val="clear" w:fill="FFFFFF"/>
          <w:lang w:val="en-US" w:eastAsia="zh-CN"/>
        </w:rPr>
        <w:t>will be shared to ResMan after one year.</w:t>
      </w:r>
    </w:p>
    <w:p>
      <w:pPr>
        <w:pStyle w:val="12"/>
        <w:widowControl w:val="0"/>
        <w:spacing w:before="120" w:line="360" w:lineRule="auto"/>
        <w:rPr>
          <w:rStyle w:val="14"/>
          <w:b/>
          <w:bCs/>
          <w:sz w:val="24"/>
          <w:szCs w:val="24"/>
        </w:rPr>
      </w:pPr>
      <w:r>
        <w:rPr>
          <w:rStyle w:val="14"/>
          <w:b/>
          <w:bCs/>
          <w:sz w:val="24"/>
          <w:szCs w:val="24"/>
          <w:lang w:val="en-US"/>
        </w:rPr>
        <w:t>Confidentiality {27}</w:t>
      </w:r>
    </w:p>
    <w:p>
      <w:pPr>
        <w:spacing w:beforeLines="0" w:afterLines="0"/>
        <w:jc w:val="left"/>
        <w:rPr>
          <w:sz w:val="28"/>
          <w:szCs w:val="28"/>
        </w:rPr>
      </w:pPr>
      <w:r>
        <w:rPr>
          <w:rFonts w:hint="default" w:ascii="Times New Roman" w:hAnsi="Times New Roman" w:eastAsia="KbbqlnAdvTT86d47313" w:cs="Times New Roman"/>
          <w:color w:val="131413"/>
          <w:sz w:val="24"/>
          <w:szCs w:val="24"/>
        </w:rPr>
        <w:t xml:space="preserve">All </w:t>
      </w:r>
      <w:r>
        <w:rPr>
          <w:rFonts w:hint="eastAsia" w:ascii="Times New Roman" w:hAnsi="Times New Roman" w:eastAsia="KbbqlnAdvTT86d47313" w:cs="Times New Roman"/>
          <w:color w:val="131413"/>
          <w:sz w:val="24"/>
          <w:szCs w:val="24"/>
          <w:lang w:val="en-US" w:eastAsia="zh-CN"/>
        </w:rPr>
        <w:t xml:space="preserve">subjects </w:t>
      </w:r>
      <w:r>
        <w:rPr>
          <w:rFonts w:hint="default" w:ascii="Times New Roman" w:hAnsi="Times New Roman" w:eastAsia="KbbqlnAdvTT86d47313" w:cs="Times New Roman"/>
          <w:color w:val="131413"/>
          <w:sz w:val="24"/>
          <w:szCs w:val="24"/>
        </w:rPr>
        <w:t>will</w:t>
      </w:r>
      <w:r>
        <w:rPr>
          <w:rFonts w:hint="default" w:ascii="Times New Roman" w:hAnsi="Times New Roman" w:eastAsia="KbbqlnAdvTT86d47313" w:cs="Times New Roman"/>
          <w:color w:val="131413"/>
          <w:sz w:val="24"/>
          <w:szCs w:val="24"/>
          <w:lang w:val="en-US" w:eastAsia="zh-CN"/>
        </w:rPr>
        <w:t xml:space="preserve"> </w:t>
      </w:r>
      <w:r>
        <w:rPr>
          <w:rFonts w:hint="default" w:ascii="Times New Roman" w:hAnsi="Times New Roman" w:eastAsia="KbbqlnAdvTT86d47313" w:cs="Times New Roman"/>
          <w:color w:val="131413"/>
          <w:sz w:val="24"/>
          <w:szCs w:val="24"/>
        </w:rPr>
        <w:t>be</w:t>
      </w:r>
      <w:r>
        <w:rPr>
          <w:rFonts w:hint="eastAsia" w:ascii="Times New Roman" w:hAnsi="Times New Roman" w:eastAsia="KbbqlnAdvTT86d47313" w:cs="Times New Roman"/>
          <w:color w:val="131413"/>
          <w:sz w:val="24"/>
          <w:szCs w:val="24"/>
          <w:lang w:val="en-US" w:eastAsia="zh-CN"/>
        </w:rPr>
        <w:t xml:space="preserve"> arranged by numbers</w:t>
      </w:r>
      <w:r>
        <w:rPr>
          <w:rFonts w:hint="default" w:ascii="Times New Roman" w:hAnsi="Times New Roman" w:eastAsia="KbbqlnAdvTT86d47313" w:cs="Times New Roman"/>
          <w:color w:val="131413"/>
          <w:sz w:val="24"/>
          <w:szCs w:val="24"/>
        </w:rPr>
        <w:t xml:space="preserve"> </w:t>
      </w:r>
      <w:r>
        <w:rPr>
          <w:rFonts w:hint="eastAsia" w:ascii="Times New Roman" w:hAnsi="Times New Roman" w:eastAsia="KbbqlnAdvTT86d47313" w:cs="Times New Roman"/>
          <w:color w:val="131413"/>
          <w:sz w:val="24"/>
          <w:szCs w:val="24"/>
          <w:lang w:val="en-US" w:eastAsia="zh-CN"/>
        </w:rPr>
        <w:t xml:space="preserve">and </w:t>
      </w:r>
      <w:r>
        <w:rPr>
          <w:rFonts w:hint="default" w:ascii="Times New Roman" w:hAnsi="Times New Roman" w:eastAsia="KbbqlnAdvTT86d47313" w:cs="Times New Roman"/>
          <w:color w:val="131413"/>
          <w:sz w:val="24"/>
          <w:szCs w:val="24"/>
        </w:rPr>
        <w:t>made to maintain the confidentiality of patient data.</w:t>
      </w:r>
    </w:p>
    <w:p>
      <w:pPr>
        <w:pStyle w:val="12"/>
        <w:widowControl w:val="0"/>
        <w:spacing w:before="120" w:line="360" w:lineRule="auto"/>
        <w:jc w:val="both"/>
        <w:rPr>
          <w:rStyle w:val="14"/>
          <w:b/>
          <w:bCs/>
          <w:sz w:val="24"/>
          <w:szCs w:val="24"/>
        </w:rPr>
      </w:pPr>
      <w:r>
        <w:rPr>
          <w:rStyle w:val="14"/>
          <w:b/>
          <w:bCs/>
          <w:sz w:val="24"/>
          <w:szCs w:val="24"/>
          <w:lang w:val="en-US"/>
        </w:rPr>
        <w:t>Plans for collection, laboratory evaluation and storage of biological specimens for genetic or molecular analysis in this trial/future use {33}</w:t>
      </w:r>
    </w:p>
    <w:p>
      <w:pPr>
        <w:widowControl/>
        <w:spacing w:line="360" w:lineRule="auto"/>
        <w:jc w:val="left"/>
        <w:rPr>
          <w:b/>
          <w:bCs/>
          <w:sz w:val="24"/>
        </w:rPr>
      </w:pPr>
      <w:r>
        <w:rPr>
          <w:rFonts w:hint="eastAsia"/>
          <w:b/>
          <w:bCs/>
          <w:sz w:val="24"/>
        </w:rPr>
        <w:t>S</w:t>
      </w:r>
      <w:r>
        <w:rPr>
          <w:b/>
          <w:bCs/>
          <w:sz w:val="24"/>
        </w:rPr>
        <w:t xml:space="preserve">tress bio-markers </w:t>
      </w:r>
    </w:p>
    <w:p>
      <w:pPr>
        <w:widowControl/>
        <w:spacing w:line="360" w:lineRule="auto"/>
        <w:jc w:val="left"/>
        <w:rPr>
          <w:sz w:val="24"/>
          <w:szCs w:val="24"/>
        </w:rPr>
      </w:pPr>
      <w:r>
        <w:rPr>
          <w:color w:val="000000"/>
          <w:kern w:val="0"/>
          <w:sz w:val="24"/>
          <w:lang w:bidi="ar"/>
        </w:rPr>
        <w:t xml:space="preserve">Ableson et al found that Cognitive intervention can significantly reduce the concentration of Adrenocorticotropic </w:t>
      </w:r>
      <w:r>
        <w:rPr>
          <w:rFonts w:hint="eastAsia"/>
          <w:color w:val="000000"/>
          <w:kern w:val="0"/>
          <w:sz w:val="24"/>
          <w:lang w:bidi="ar"/>
        </w:rPr>
        <w:t>H</w:t>
      </w:r>
      <w:r>
        <w:rPr>
          <w:color w:val="000000"/>
          <w:kern w:val="0"/>
          <w:sz w:val="24"/>
          <w:lang w:bidi="ar"/>
        </w:rPr>
        <w:t>ormone (A</w:t>
      </w:r>
      <w:r>
        <w:rPr>
          <w:rFonts w:hint="eastAsia"/>
          <w:color w:val="000000"/>
          <w:kern w:val="0"/>
          <w:sz w:val="24"/>
          <w:lang w:bidi="ar"/>
        </w:rPr>
        <w:t>C</w:t>
      </w:r>
      <w:r>
        <w:rPr>
          <w:color w:val="000000"/>
          <w:kern w:val="0"/>
          <w:sz w:val="24"/>
          <w:lang w:bidi="ar"/>
        </w:rPr>
        <w:t>TH) and Cortisol (Cor) in the patients by adjusting the function of Hypothalamic-Pituitary-Adrenal (HPA) axis.</w:t>
      </w:r>
      <w:r>
        <w:rPr>
          <w:color w:val="000000"/>
          <w:kern w:val="0"/>
          <w:sz w:val="24"/>
          <w:lang w:bidi="ar"/>
        </w:rPr>
        <w:fldChar w:fldCharType="begin"/>
      </w:r>
      <w:r>
        <w:rPr>
          <w:color w:val="000000"/>
          <w:kern w:val="0"/>
          <w:sz w:val="24"/>
          <w:lang w:bidi="ar"/>
        </w:rPr>
        <w:instrText xml:space="preserve"> HYPERLINK \l "_ENREF_53" \o "JL, 2008 #2415" </w:instrText>
      </w:r>
      <w:r>
        <w:rPr>
          <w:color w:val="000000"/>
          <w:kern w:val="0"/>
          <w:sz w:val="24"/>
          <w:lang w:bidi="ar"/>
        </w:rPr>
        <w:fldChar w:fldCharType="separate"/>
      </w:r>
      <w:r>
        <w:rPr>
          <w:rStyle w:val="10"/>
        </w:rPr>
        <w:fldChar w:fldCharType="begin"/>
      </w:r>
      <w:r>
        <w:rPr>
          <w:rStyle w:val="10"/>
          <w:rFonts w:hint="eastAsia"/>
          <w:lang w:eastAsia="zh-CN"/>
        </w:rPr>
        <w:instrText xml:space="preserve"> ADDIN  EN.CITE &lt;EndNote&gt;&lt;Cite&gt;&lt;Author&gt;JL&lt;/Author&gt;&lt;Year&gt;2008&lt;/Year&gt;&lt;RecNum&gt;2415&lt;/RecNum&gt;&lt;DisplayText&gt;&lt;style face="superscript" size="10"&gt;53&lt;/style&gt;&lt;/DisplayText&gt;&lt;record&gt;&lt;rec-number&gt;2415&lt;/rec-number&gt;&lt;foreign-keys&gt;&lt;key app="EN" db-id="50wxdpzd9vd5r7e9t5b595djrfpttrxw9avp" timestamp="1574601562"&gt;2415&lt;/key&gt;&lt;/foreign-keys&gt;&lt;ref-type name="Journal Article"&gt;17&lt;/ref-type&gt;&lt;contributors&gt;&lt;authors&gt;&lt;author&gt;Abelson JL&lt;/author&gt;&lt;author&gt;Khan S&lt;/author&gt;&lt;author&gt;Liberzon I&lt;/author&gt;&lt;author&gt;Erickson TM&lt;/author&gt;&lt;author&gt;Young EA&lt;/author&gt;&lt;/authors&gt;&lt;/contributors&gt;&lt;titles&gt;&lt;title&gt;Effects of perceived control and cognitive coping on endocrine stress responses to pharmacological activation&lt;/title&gt;&lt;secondary-title&gt;Biological psychiatry&lt;/secondary-title&gt;&lt;/titles&gt;&lt;periodical&gt;&lt;full-title&gt;Biological psychiatry&lt;/full-title&gt;&lt;/periodical&gt;&lt;pages&gt;701-7&lt;/pages&gt;&lt;volume&gt;64&lt;/volume&gt;&lt;number&gt;8&lt;/number&gt;&lt;dates&gt;&lt;year&gt;2008&lt;/year&gt;&lt;/dates&gt;&lt;label&gt;11.501&lt;/label&gt;&lt;urls&gt;&lt;/urls&gt;&lt;/record&gt;&lt;/Cite&gt;&lt;/EndNote&gt;</w:instrText>
      </w:r>
      <w:r>
        <w:rPr>
          <w:rStyle w:val="10"/>
        </w:rPr>
        <w:fldChar w:fldCharType="separate"/>
      </w:r>
      <w:r>
        <w:rPr>
          <w:rStyle w:val="10"/>
          <w:rFonts w:hint="eastAsia"/>
          <w:lang w:val="en-US" w:eastAsia="zh-CN"/>
        </w:rPr>
        <w:t>53</w:t>
      </w:r>
      <w:r>
        <w:rPr>
          <w:rStyle w:val="10"/>
        </w:rPr>
        <w:fldChar w:fldCharType="end"/>
      </w:r>
      <w:r>
        <w:rPr>
          <w:color w:val="000000"/>
          <w:kern w:val="0"/>
          <w:sz w:val="24"/>
          <w:lang w:bidi="ar"/>
        </w:rPr>
        <w:fldChar w:fldCharType="end"/>
      </w:r>
      <w:r>
        <w:rPr>
          <w:color w:val="000000"/>
          <w:kern w:val="0"/>
          <w:sz w:val="24"/>
          <w:lang w:bidi="ar"/>
        </w:rPr>
        <w:t xml:space="preserve"> </w:t>
      </w:r>
      <w:r>
        <w:rPr>
          <w:sz w:val="24"/>
        </w:rPr>
        <w:t xml:space="preserve">Blood will be collected to investigate whether CCBT results in a favorable modulation of stress bio-markers such as </w:t>
      </w:r>
      <w:r>
        <w:rPr>
          <w:color w:val="000000"/>
          <w:kern w:val="0"/>
          <w:sz w:val="24"/>
          <w:lang w:bidi="ar"/>
        </w:rPr>
        <w:t>A</w:t>
      </w:r>
      <w:r>
        <w:rPr>
          <w:rFonts w:hint="eastAsia"/>
          <w:color w:val="000000"/>
          <w:kern w:val="0"/>
          <w:sz w:val="24"/>
          <w:lang w:bidi="ar"/>
        </w:rPr>
        <w:t>C</w:t>
      </w:r>
      <w:r>
        <w:rPr>
          <w:color w:val="000000"/>
          <w:kern w:val="0"/>
          <w:sz w:val="24"/>
          <w:lang w:bidi="ar"/>
        </w:rPr>
        <w:t>TH</w:t>
      </w:r>
      <w:r>
        <w:rPr>
          <w:sz w:val="24"/>
        </w:rPr>
        <w:t xml:space="preserve"> and Cor. Blood sample collection for CCBT group will occur at baseline and </w:t>
      </w:r>
      <w:r>
        <w:rPr>
          <w:rFonts w:hint="eastAsia"/>
          <w:sz w:val="24"/>
        </w:rPr>
        <w:t>b</w:t>
      </w:r>
      <w:r>
        <w:rPr>
          <w:sz w:val="24"/>
        </w:rPr>
        <w:t>efore anesthesia</w:t>
      </w:r>
      <w:r>
        <w:rPr>
          <w:rFonts w:hint="eastAsia"/>
          <w:sz w:val="24"/>
        </w:rPr>
        <w:t>.</w:t>
      </w:r>
      <w:r>
        <w:rPr>
          <w:sz w:val="24"/>
        </w:rPr>
        <w:t xml:space="preserve"> At each time,</w:t>
      </w:r>
      <w:r>
        <w:rPr>
          <w:rFonts w:hint="eastAsia"/>
          <w:sz w:val="24"/>
        </w:rPr>
        <w:t xml:space="preserve"> </w:t>
      </w:r>
      <w:r>
        <w:rPr>
          <w:sz w:val="24"/>
        </w:rPr>
        <w:t xml:space="preserve">approximately </w:t>
      </w:r>
      <w:r>
        <w:rPr>
          <w:rFonts w:hint="eastAsia"/>
          <w:sz w:val="24"/>
        </w:rPr>
        <w:t>5</w:t>
      </w:r>
      <w:r>
        <w:rPr>
          <w:sz w:val="24"/>
        </w:rPr>
        <w:t xml:space="preserve"> cc will be collected.</w:t>
      </w:r>
      <w:r>
        <w:rPr>
          <w:rFonts w:hint="eastAsia"/>
          <w:sz w:val="24"/>
        </w:rPr>
        <w:t xml:space="preserve"> Then</w:t>
      </w:r>
      <w:r>
        <w:rPr>
          <w:sz w:val="24"/>
        </w:rPr>
        <w:t xml:space="preserve"> </w:t>
      </w:r>
      <w:r>
        <w:rPr>
          <w:rFonts w:hint="eastAsia"/>
          <w:sz w:val="24"/>
        </w:rPr>
        <w:t xml:space="preserve">ACTH and Cor will be tested and analyzed by Laboratory. </w:t>
      </w:r>
    </w:p>
    <w:p>
      <w:pPr>
        <w:pStyle w:val="12"/>
        <w:widowControl w:val="0"/>
        <w:spacing w:before="120" w:line="360" w:lineRule="auto"/>
        <w:rPr>
          <w:rStyle w:val="14"/>
          <w:b/>
          <w:bCs/>
          <w:sz w:val="28"/>
          <w:szCs w:val="28"/>
        </w:rPr>
      </w:pPr>
      <w:r>
        <w:rPr>
          <w:rStyle w:val="14"/>
          <w:b/>
          <w:bCs/>
          <w:sz w:val="28"/>
          <w:szCs w:val="28"/>
          <w:lang w:val="en-US"/>
        </w:rPr>
        <w:t>Statistical methods</w:t>
      </w:r>
    </w:p>
    <w:p>
      <w:pPr>
        <w:pStyle w:val="12"/>
        <w:widowControl w:val="0"/>
        <w:spacing w:before="120" w:line="360" w:lineRule="auto"/>
        <w:rPr>
          <w:rStyle w:val="14"/>
          <w:b/>
          <w:bCs/>
          <w:sz w:val="24"/>
          <w:szCs w:val="24"/>
        </w:rPr>
      </w:pPr>
      <w:r>
        <w:rPr>
          <w:rStyle w:val="14"/>
          <w:b/>
          <w:bCs/>
          <w:sz w:val="24"/>
          <w:szCs w:val="24"/>
          <w:lang w:val="en-US"/>
        </w:rPr>
        <w:t>Statistical methods for primary and secondary outcomes {20a}</w:t>
      </w:r>
    </w:p>
    <w:p>
      <w:pPr>
        <w:widowControl/>
        <w:spacing w:line="360" w:lineRule="auto"/>
        <w:jc w:val="left"/>
        <w:rPr>
          <w:sz w:val="28"/>
          <w:szCs w:val="28"/>
        </w:rPr>
      </w:pPr>
      <w:r>
        <w:rPr>
          <w:rFonts w:eastAsia="楷体"/>
          <w:color w:val="231F20"/>
          <w:kern w:val="0"/>
          <w:sz w:val="24"/>
          <w:lang w:bidi="ar"/>
        </w:rPr>
        <w:t xml:space="preserve">Statistical analysis and reporting of this trial will be conducted in accordance with Consolidated Standards of Reporting Trials (CONSORT) guidelines. </w:t>
      </w:r>
      <w:r>
        <w:rPr>
          <w:rFonts w:eastAsia="楷体"/>
          <w:color w:val="211E1E"/>
          <w:kern w:val="0"/>
          <w:sz w:val="24"/>
        </w:rPr>
        <w:t xml:space="preserve">Data will </w:t>
      </w:r>
      <w:bookmarkStart w:id="237" w:name="OLE_LINK108"/>
      <w:r>
        <w:rPr>
          <w:rFonts w:eastAsia="楷体"/>
          <w:color w:val="211E1E"/>
          <w:kern w:val="0"/>
          <w:sz w:val="24"/>
        </w:rPr>
        <w:t>be analyzed</w:t>
      </w:r>
      <w:bookmarkEnd w:id="237"/>
      <w:r>
        <w:rPr>
          <w:rFonts w:eastAsia="楷体"/>
          <w:color w:val="211E1E"/>
          <w:kern w:val="0"/>
          <w:sz w:val="24"/>
        </w:rPr>
        <w:t xml:space="preserve"> by SPSS </w:t>
      </w:r>
      <w:r>
        <w:rPr>
          <w:rFonts w:eastAsia="楷体"/>
          <w:color w:val="211E1E"/>
          <w:sz w:val="24"/>
        </w:rPr>
        <w:t>22.0</w:t>
      </w:r>
      <w:r>
        <w:rPr>
          <w:rFonts w:eastAsia="楷体"/>
          <w:color w:val="211E1E"/>
          <w:kern w:val="0"/>
          <w:sz w:val="24"/>
        </w:rPr>
        <w:t xml:space="preserve"> </w:t>
      </w:r>
      <w:r>
        <w:rPr>
          <w:rFonts w:eastAsia="楷体"/>
          <w:color w:val="211E1E"/>
          <w:sz w:val="24"/>
        </w:rPr>
        <w:t xml:space="preserve">version. </w:t>
      </w:r>
      <w:r>
        <w:rPr>
          <w:rFonts w:eastAsia="楷体"/>
          <w:color w:val="231F20"/>
          <w:kern w:val="0"/>
          <w:sz w:val="24"/>
          <w:lang w:bidi="ar"/>
        </w:rPr>
        <w:t xml:space="preserve">For baseline variables, demographic and clinical characteristics will be analyzed by descriptive statistical method. </w:t>
      </w:r>
      <w:r>
        <w:rPr>
          <w:rFonts w:eastAsia="楷体"/>
          <w:color w:val="211E1E"/>
          <w:sz w:val="24"/>
        </w:rPr>
        <w:t xml:space="preserve">The self-assessment questionnaires for primary outcomes provide numerical score assimilated to continuous variable. Continuous data will be reported as means ± standard deviations or median (quartile 1 and quartile </w:t>
      </w:r>
      <w:r>
        <w:rPr>
          <w:rFonts w:eastAsia="楷体"/>
          <w:sz w:val="24"/>
        </w:rPr>
        <w:t xml:space="preserve">3) depending on distribution and assessed using analysis of variance (ANOVA). Categorical data will be reported as proportions and assessed with the use of a Chi-square or Fisher’s exact test. A trajectory analysis will be performed to assess changes in the presence or changes </w:t>
      </w:r>
      <w:r>
        <w:rPr>
          <w:rFonts w:eastAsia="楷体"/>
          <w:kern w:val="0"/>
          <w:sz w:val="24"/>
        </w:rPr>
        <w:t xml:space="preserve">primary outcomes </w:t>
      </w:r>
      <w:r>
        <w:rPr>
          <w:rFonts w:eastAsia="楷体"/>
          <w:sz w:val="24"/>
        </w:rPr>
        <w:t>in over time by Hierarchical Linear Model (HLM). A</w:t>
      </w:r>
      <w:r>
        <w:rPr>
          <w:rFonts w:eastAsia="楷体"/>
          <w:kern w:val="0"/>
          <w:sz w:val="24"/>
        </w:rPr>
        <w:t xml:space="preserve">ll tests will be two-sided, with p values &lt;0.05 considered statistically significant. The study will record the proportion of patients eligible who meet inclusion, decide to participate, complete the trial because the overall feasibility of conducting the trial will be accessed. Patients who not start, complete or continue with their prescribed treatment will be analyzed based on the intention-to-treat </w:t>
      </w:r>
      <w:r>
        <w:rPr>
          <w:rFonts w:eastAsia="楷体"/>
          <w:color w:val="000000"/>
          <w:kern w:val="0"/>
          <w:sz w:val="24"/>
        </w:rPr>
        <w:t>principle.</w:t>
      </w:r>
      <w:r>
        <w:rPr>
          <w:rFonts w:eastAsia="楷体"/>
          <w:color w:val="000000"/>
          <w:kern w:val="0"/>
          <w:sz w:val="24"/>
        </w:rPr>
        <w:fldChar w:fldCharType="begin"/>
      </w:r>
      <w:r>
        <w:rPr>
          <w:rFonts w:eastAsia="楷体"/>
          <w:color w:val="000000"/>
          <w:kern w:val="0"/>
          <w:sz w:val="24"/>
        </w:rPr>
        <w:instrText xml:space="preserve"> HYPERLINK \l "_ENREF_59" \o "Sedgwick, 2015 #2416" </w:instrText>
      </w:r>
      <w:r>
        <w:rPr>
          <w:rFonts w:eastAsia="楷体"/>
          <w:color w:val="000000"/>
          <w:kern w:val="0"/>
          <w:sz w:val="24"/>
        </w:rPr>
        <w:fldChar w:fldCharType="separate"/>
      </w:r>
      <w:r>
        <w:rPr>
          <w:rFonts w:eastAsia="楷体"/>
          <w:color w:val="000000"/>
          <w:kern w:val="0"/>
          <w:sz w:val="24"/>
        </w:rPr>
        <w:fldChar w:fldCharType="end"/>
      </w:r>
      <w:r>
        <w:rPr>
          <w:rFonts w:eastAsia="楷体"/>
          <w:color w:val="000000"/>
          <w:kern w:val="0"/>
          <w:sz w:val="24"/>
        </w:rPr>
        <w:fldChar w:fldCharType="begin"/>
      </w:r>
      <w:r>
        <w:rPr>
          <w:rFonts w:eastAsia="楷体"/>
          <w:color w:val="000000"/>
          <w:kern w:val="0"/>
          <w:sz w:val="24"/>
        </w:rPr>
        <w:instrText xml:space="preserve"> HYPERLINK \l "_ENREF_54" \o "Sedgwick, 2015 #2416" </w:instrText>
      </w:r>
      <w:r>
        <w:rPr>
          <w:rFonts w:eastAsia="楷体"/>
          <w:color w:val="000000"/>
          <w:kern w:val="0"/>
          <w:sz w:val="24"/>
        </w:rPr>
        <w:fldChar w:fldCharType="separate"/>
      </w:r>
      <w:r>
        <w:rPr>
          <w:rStyle w:val="10"/>
        </w:rPr>
        <w:fldChar w:fldCharType="begin"/>
      </w:r>
      <w:r>
        <w:rPr>
          <w:rStyle w:val="10"/>
          <w:rFonts w:hint="eastAsia"/>
          <w:lang w:eastAsia="zh-CN"/>
        </w:rPr>
        <w:instrText xml:space="preserve"> ADDIN  EN.CITE &lt;EndNote&gt;&lt;Cite&gt;&lt;Author&gt;Sedgwick&lt;/Author&gt;&lt;Year&gt;2015&lt;/Year&gt;&lt;RecNum&gt;2416&lt;/RecNum&gt;&lt;DisplayText&gt;&lt;style face="superscript" size="10"&gt;54&lt;/style&gt;&lt;/DisplayText&gt;&lt;record&gt;&lt;rec-number&gt;2416&lt;/rec-number&gt;&lt;foreign-keys&gt;&lt;key app="EN" db-id="50wxdpzd9vd5r7e9t5b595djrfpttrxw9avp" timestamp="1574602400"&gt;2416&lt;/key&gt;&lt;/foreign-keys&gt;&lt;ref-type name="Journal Article"&gt;17&lt;/ref-type&gt;&lt;contributors&gt;&lt;authors&gt;&lt;author&gt;Sedgwick, Philip&lt;/author&gt;&lt;/authors&gt;&lt;/contributors&gt;&lt;titles&gt;&lt;title&gt;Intention to treat analysis versus per protocol analysis of trial data&lt;/title&gt;&lt;secondary-title&gt;BMJ (online)&lt;/secondary-title&gt;&lt;/titles&gt;&lt;periodical&gt;&lt;full-title&gt;BMJ (online)&lt;/full-title&gt;&lt;/periodical&gt;&lt;pages&gt;681&lt;/pages&gt;&lt;volume&gt;350&lt;/volume&gt;&lt;number&gt;63&lt;/number&gt;&lt;dates&gt;&lt;year&gt;2015&lt;/year&gt;&lt;/dates&gt;&lt;urls&gt;&lt;/urls&gt;&lt;electronic-resource-num&gt;10.1136/bmj.h681&lt;/electronic-resource-num&gt;&lt;/record&gt;&lt;/Cite&gt;&lt;/EndNote&gt;</w:instrText>
      </w:r>
      <w:r>
        <w:rPr>
          <w:rStyle w:val="10"/>
        </w:rPr>
        <w:fldChar w:fldCharType="separate"/>
      </w:r>
      <w:r>
        <w:rPr>
          <w:rStyle w:val="10"/>
          <w:rFonts w:hint="eastAsia"/>
          <w:lang w:val="en-US" w:eastAsia="zh-CN"/>
        </w:rPr>
        <w:t>54</w:t>
      </w:r>
      <w:r>
        <w:rPr>
          <w:rStyle w:val="10"/>
        </w:rPr>
        <w:fldChar w:fldCharType="end"/>
      </w:r>
      <w:r>
        <w:rPr>
          <w:rFonts w:eastAsia="楷体"/>
          <w:color w:val="000000"/>
          <w:kern w:val="0"/>
          <w:sz w:val="24"/>
        </w:rPr>
        <w:fldChar w:fldCharType="end"/>
      </w:r>
    </w:p>
    <w:p>
      <w:pPr>
        <w:pStyle w:val="12"/>
        <w:widowControl w:val="0"/>
        <w:spacing w:before="120" w:line="360" w:lineRule="auto"/>
        <w:rPr>
          <w:rStyle w:val="14"/>
          <w:b/>
          <w:bCs/>
          <w:sz w:val="24"/>
          <w:szCs w:val="24"/>
        </w:rPr>
      </w:pPr>
      <w:r>
        <w:rPr>
          <w:rStyle w:val="14"/>
          <w:b/>
          <w:bCs/>
          <w:sz w:val="24"/>
          <w:szCs w:val="24"/>
          <w:lang w:val="en-US"/>
        </w:rPr>
        <w:t>Interim analyses {21b}</w:t>
      </w:r>
    </w:p>
    <w:p>
      <w:pPr>
        <w:widowControl/>
        <w:spacing w:line="360" w:lineRule="auto"/>
        <w:jc w:val="left"/>
        <w:rPr>
          <w:sz w:val="28"/>
          <w:szCs w:val="28"/>
        </w:rPr>
      </w:pPr>
      <w:r>
        <w:rPr>
          <w:rFonts w:eastAsia="楷体"/>
          <w:color w:val="231F20"/>
          <w:kern w:val="0"/>
          <w:sz w:val="24"/>
          <w:lang w:bidi="ar"/>
        </w:rPr>
        <w:t xml:space="preserve">Statistical analysis and reporting of this trial will be conducted in accordance with Consolidated Standards of Reporting Trials (CONSORT) guidelines. </w:t>
      </w:r>
      <w:r>
        <w:rPr>
          <w:rFonts w:eastAsia="楷体"/>
          <w:color w:val="211E1E"/>
          <w:kern w:val="0"/>
          <w:sz w:val="24"/>
        </w:rPr>
        <w:t xml:space="preserve">Data will be analyzed by SPSS </w:t>
      </w:r>
      <w:r>
        <w:rPr>
          <w:rFonts w:eastAsia="楷体"/>
          <w:color w:val="211E1E"/>
          <w:sz w:val="24"/>
        </w:rPr>
        <w:t>22.0</w:t>
      </w:r>
      <w:r>
        <w:rPr>
          <w:rFonts w:eastAsia="楷体"/>
          <w:color w:val="211E1E"/>
          <w:kern w:val="0"/>
          <w:sz w:val="24"/>
        </w:rPr>
        <w:t xml:space="preserve"> </w:t>
      </w:r>
      <w:r>
        <w:rPr>
          <w:rFonts w:eastAsia="楷体"/>
          <w:color w:val="211E1E"/>
          <w:sz w:val="24"/>
        </w:rPr>
        <w:t xml:space="preserve">version. </w:t>
      </w:r>
      <w:r>
        <w:rPr>
          <w:rFonts w:eastAsia="楷体"/>
          <w:color w:val="231F20"/>
          <w:kern w:val="0"/>
          <w:sz w:val="24"/>
          <w:lang w:bidi="ar"/>
        </w:rPr>
        <w:t xml:space="preserve">For baseline variables, demographic and clinical characteristics will be analyzed by descriptive statistical method. </w:t>
      </w:r>
      <w:r>
        <w:rPr>
          <w:rFonts w:eastAsia="楷体"/>
          <w:color w:val="211E1E"/>
          <w:sz w:val="24"/>
        </w:rPr>
        <w:t xml:space="preserve">The self-assessment questionnaires for primary outcomes provide numerical score assimilated to continuous variable. Continuous data will be reported as means ± standard deviations or median (quartile 1 and quartile </w:t>
      </w:r>
      <w:r>
        <w:rPr>
          <w:rFonts w:eastAsia="楷体"/>
          <w:sz w:val="24"/>
        </w:rPr>
        <w:t xml:space="preserve">3) depending on distribution and assessed using analysis of variance (ANOVA). Categorical data will be reported as proportions and assessed with the use of a Chi-square or Fisher’s exact test. A trajectory analysis will be performed to assess changes in the presence or changes </w:t>
      </w:r>
      <w:r>
        <w:rPr>
          <w:rFonts w:eastAsia="楷体"/>
          <w:kern w:val="0"/>
          <w:sz w:val="24"/>
        </w:rPr>
        <w:t xml:space="preserve">primary outcomes </w:t>
      </w:r>
      <w:r>
        <w:rPr>
          <w:rFonts w:eastAsia="楷体"/>
          <w:sz w:val="24"/>
        </w:rPr>
        <w:t>in over time by Hierarchical Linear Model (HLM). A</w:t>
      </w:r>
      <w:r>
        <w:rPr>
          <w:rFonts w:eastAsia="楷体"/>
          <w:kern w:val="0"/>
          <w:sz w:val="24"/>
        </w:rPr>
        <w:t xml:space="preserve">ll tests will be two-sided, with p values &lt;0.05 considered statistically significant. The study will record the proportion of patients eligible who meet inclusion, decide to participate, complete the trial because the overall feasibility of conducting the trial will be accessed. </w:t>
      </w:r>
    </w:p>
    <w:p>
      <w:pPr>
        <w:pStyle w:val="12"/>
        <w:widowControl w:val="0"/>
        <w:spacing w:before="120" w:line="360" w:lineRule="auto"/>
        <w:rPr>
          <w:rStyle w:val="14"/>
          <w:b/>
          <w:bCs/>
          <w:sz w:val="24"/>
          <w:szCs w:val="24"/>
        </w:rPr>
      </w:pPr>
      <w:r>
        <w:rPr>
          <w:rStyle w:val="14"/>
          <w:b/>
          <w:bCs/>
          <w:sz w:val="24"/>
          <w:szCs w:val="24"/>
          <w:lang w:val="en-US"/>
        </w:rPr>
        <w:t>Methods for additional analyses (e.g. subgroup analyses) {20b}</w:t>
      </w:r>
    </w:p>
    <w:p>
      <w:pPr>
        <w:widowControl/>
        <w:spacing w:line="360" w:lineRule="auto"/>
        <w:jc w:val="left"/>
        <w:rPr>
          <w:sz w:val="28"/>
          <w:szCs w:val="28"/>
        </w:rPr>
      </w:pPr>
      <w:r>
        <w:rPr>
          <w:rFonts w:eastAsia="楷体"/>
          <w:color w:val="231F20"/>
          <w:kern w:val="0"/>
          <w:sz w:val="24"/>
          <w:lang w:bidi="ar"/>
        </w:rPr>
        <w:t xml:space="preserve">Statistical analysis and reporting of this trial will be conducted in accordance with Consolidated Standards of Reporting Trials (CONSORT) guidelines. </w:t>
      </w:r>
      <w:r>
        <w:rPr>
          <w:rFonts w:eastAsia="楷体"/>
          <w:color w:val="211E1E"/>
          <w:kern w:val="0"/>
          <w:sz w:val="24"/>
        </w:rPr>
        <w:t xml:space="preserve">Data will be analyzed by SPSS </w:t>
      </w:r>
      <w:r>
        <w:rPr>
          <w:rFonts w:eastAsia="楷体"/>
          <w:color w:val="211E1E"/>
          <w:sz w:val="24"/>
        </w:rPr>
        <w:t>22.0</w:t>
      </w:r>
      <w:r>
        <w:rPr>
          <w:rFonts w:eastAsia="楷体"/>
          <w:color w:val="211E1E"/>
          <w:kern w:val="0"/>
          <w:sz w:val="24"/>
        </w:rPr>
        <w:t xml:space="preserve"> </w:t>
      </w:r>
      <w:r>
        <w:rPr>
          <w:rFonts w:eastAsia="楷体"/>
          <w:color w:val="211E1E"/>
          <w:sz w:val="24"/>
        </w:rPr>
        <w:t xml:space="preserve">version. </w:t>
      </w:r>
      <w:r>
        <w:rPr>
          <w:rFonts w:eastAsia="楷体"/>
          <w:color w:val="231F20"/>
          <w:kern w:val="0"/>
          <w:sz w:val="24"/>
          <w:lang w:bidi="ar"/>
        </w:rPr>
        <w:t xml:space="preserve">For baseline variables, demographic and clinical characteristics will be analyzed by descriptive statistical method. </w:t>
      </w:r>
      <w:r>
        <w:rPr>
          <w:rFonts w:eastAsia="楷体"/>
          <w:color w:val="211E1E"/>
          <w:sz w:val="24"/>
        </w:rPr>
        <w:t xml:space="preserve">The self-assessment questionnaires for primary outcomes provide numerical score assimilated to continuous variable. Continuous data will be reported as means ± standard deviations or median (quartile 1 and quartile </w:t>
      </w:r>
      <w:r>
        <w:rPr>
          <w:rFonts w:eastAsia="楷体"/>
          <w:sz w:val="24"/>
        </w:rPr>
        <w:t xml:space="preserve">3) depending on distribution and assessed using analysis of variance (ANOVA). Categorical data will be reported as proportions and assessed with the use of a Chi-square or Fisher’s exact test. A trajectory analysis will be performed to assess changes in the presence or changes </w:t>
      </w:r>
      <w:r>
        <w:rPr>
          <w:rFonts w:eastAsia="楷体"/>
          <w:kern w:val="0"/>
          <w:sz w:val="24"/>
        </w:rPr>
        <w:t xml:space="preserve">primary outcomes </w:t>
      </w:r>
      <w:r>
        <w:rPr>
          <w:rFonts w:eastAsia="楷体"/>
          <w:sz w:val="24"/>
        </w:rPr>
        <w:t>in over time by Hierarchical Linear Model (HLM). A</w:t>
      </w:r>
      <w:r>
        <w:rPr>
          <w:rFonts w:eastAsia="楷体"/>
          <w:kern w:val="0"/>
          <w:sz w:val="24"/>
        </w:rPr>
        <w:t xml:space="preserve">ll tests will be two-sided, with p values &lt;0.05 considered statistically significant. The study will record the proportion of patients eligible who meet inclusion, decide to participate, complete the trial because the overall feasibility of conducting the trial will be accessed. </w:t>
      </w:r>
    </w:p>
    <w:p>
      <w:pPr>
        <w:pStyle w:val="12"/>
        <w:widowControl w:val="0"/>
        <w:spacing w:before="120" w:line="360" w:lineRule="auto"/>
        <w:rPr>
          <w:rStyle w:val="14"/>
          <w:b/>
          <w:bCs/>
          <w:sz w:val="24"/>
          <w:szCs w:val="24"/>
        </w:rPr>
      </w:pPr>
      <w:r>
        <w:rPr>
          <w:rStyle w:val="14"/>
          <w:b/>
          <w:bCs/>
          <w:sz w:val="24"/>
          <w:szCs w:val="24"/>
          <w:lang w:val="en-US"/>
        </w:rPr>
        <w:t>Methods in analysis to handle protocol non-adherence and any statistical methods to handle missing data {20c}</w:t>
      </w:r>
    </w:p>
    <w:p>
      <w:pPr>
        <w:widowControl/>
        <w:spacing w:line="360" w:lineRule="auto"/>
        <w:jc w:val="left"/>
        <w:rPr>
          <w:sz w:val="28"/>
          <w:szCs w:val="28"/>
        </w:rPr>
      </w:pPr>
      <w:r>
        <w:rPr>
          <w:rFonts w:eastAsia="楷体"/>
          <w:kern w:val="0"/>
          <w:sz w:val="24"/>
        </w:rPr>
        <w:t xml:space="preserve">Patients who not start, complete or continue with their prescribed treatment will be analyzed based on the intention-to-treat </w:t>
      </w:r>
      <w:r>
        <w:rPr>
          <w:rFonts w:eastAsia="楷体"/>
          <w:color w:val="000000"/>
          <w:kern w:val="0"/>
          <w:sz w:val="24"/>
        </w:rPr>
        <w:t>principle.</w:t>
      </w:r>
      <w:r>
        <w:rPr>
          <w:rFonts w:eastAsia="楷体"/>
          <w:color w:val="000000"/>
          <w:kern w:val="0"/>
          <w:sz w:val="24"/>
        </w:rPr>
        <w:fldChar w:fldCharType="begin"/>
      </w:r>
      <w:r>
        <w:rPr>
          <w:rFonts w:eastAsia="楷体"/>
          <w:color w:val="000000"/>
          <w:kern w:val="0"/>
          <w:sz w:val="24"/>
        </w:rPr>
        <w:instrText xml:space="preserve"> HYPERLINK \l "_ENREF_59" \o "Sedgwick, 2015 #2416" </w:instrText>
      </w:r>
      <w:r>
        <w:rPr>
          <w:rFonts w:eastAsia="楷体"/>
          <w:color w:val="000000"/>
          <w:kern w:val="0"/>
          <w:sz w:val="24"/>
        </w:rPr>
        <w:fldChar w:fldCharType="separate"/>
      </w:r>
      <w:r>
        <w:rPr>
          <w:rFonts w:eastAsia="楷体"/>
          <w:color w:val="000000"/>
          <w:kern w:val="0"/>
          <w:sz w:val="24"/>
        </w:rPr>
        <w:fldChar w:fldCharType="end"/>
      </w:r>
      <w:r>
        <w:rPr>
          <w:rFonts w:eastAsia="楷体"/>
          <w:color w:val="000000"/>
          <w:kern w:val="0"/>
          <w:sz w:val="24"/>
        </w:rPr>
        <w:fldChar w:fldCharType="begin"/>
      </w:r>
      <w:r>
        <w:rPr>
          <w:rFonts w:eastAsia="楷体"/>
          <w:color w:val="000000"/>
          <w:kern w:val="0"/>
          <w:sz w:val="24"/>
        </w:rPr>
        <w:instrText xml:space="preserve"> HYPERLINK \l "_ENREF_54" \o "Sedgwick, 2015 #2416" </w:instrText>
      </w:r>
      <w:r>
        <w:rPr>
          <w:rFonts w:eastAsia="楷体"/>
          <w:color w:val="000000"/>
          <w:kern w:val="0"/>
          <w:sz w:val="24"/>
        </w:rPr>
        <w:fldChar w:fldCharType="separate"/>
      </w:r>
      <w:r>
        <w:rPr>
          <w:rStyle w:val="10"/>
        </w:rPr>
        <w:fldChar w:fldCharType="begin"/>
      </w:r>
      <w:r>
        <w:rPr>
          <w:rStyle w:val="10"/>
          <w:rFonts w:hint="eastAsia"/>
          <w:lang w:eastAsia="zh-CN"/>
        </w:rPr>
        <w:instrText xml:space="preserve"> ADDIN  EN.CITE &lt;EndNote&gt;&lt;Cite&gt;&lt;Author&gt;Sedgwick&lt;/Author&gt;&lt;Year&gt;2015&lt;/Year&gt;&lt;RecNum&gt;2416&lt;/RecNum&gt;&lt;DisplayText&gt;&lt;style face="superscript" size="10"&gt;54&lt;/style&gt;&lt;/DisplayText&gt;&lt;record&gt;&lt;rec-number&gt;2416&lt;/rec-number&gt;&lt;foreign-keys&gt;&lt;key app="EN" db-id="50wxdpzd9vd5r7e9t5b595djrfpttrxw9avp" timestamp="1574602400"&gt;2416&lt;/key&gt;&lt;/foreign-keys&gt;&lt;ref-type name="Journal Article"&gt;17&lt;/ref-type&gt;&lt;contributors&gt;&lt;authors&gt;&lt;author&gt;Sedgwick, Philip&lt;/author&gt;&lt;/authors&gt;&lt;/contributors&gt;&lt;titles&gt;&lt;title&gt;Intention to treat analysis versus per protocol analysis of trial data&lt;/title&gt;&lt;secondary-title&gt;BMJ (online)&lt;/secondary-title&gt;&lt;/titles&gt;&lt;periodical&gt;&lt;full-title&gt;BMJ (online)&lt;/full-title&gt;&lt;/periodical&gt;&lt;pages&gt;681&lt;/pages&gt;&lt;volume&gt;350&lt;/volume&gt;&lt;number&gt;63&lt;/number&gt;&lt;dates&gt;&lt;year&gt;2015&lt;/year&gt;&lt;/dates&gt;&lt;urls&gt;&lt;/urls&gt;&lt;electronic-resource-num&gt;10.1136/bmj.h681&lt;/electronic-resource-num&gt;&lt;/record&gt;&lt;/Cite&gt;&lt;/EndNote&gt;</w:instrText>
      </w:r>
      <w:r>
        <w:rPr>
          <w:rStyle w:val="10"/>
        </w:rPr>
        <w:fldChar w:fldCharType="separate"/>
      </w:r>
      <w:r>
        <w:rPr>
          <w:rStyle w:val="10"/>
          <w:rFonts w:hint="eastAsia"/>
          <w:lang w:val="en-US" w:eastAsia="zh-CN"/>
        </w:rPr>
        <w:t>54</w:t>
      </w:r>
      <w:r>
        <w:rPr>
          <w:rStyle w:val="10"/>
        </w:rPr>
        <w:fldChar w:fldCharType="end"/>
      </w:r>
      <w:r>
        <w:rPr>
          <w:rFonts w:eastAsia="楷体"/>
          <w:color w:val="000000"/>
          <w:kern w:val="0"/>
          <w:sz w:val="24"/>
        </w:rPr>
        <w:fldChar w:fldCharType="end"/>
      </w:r>
    </w:p>
    <w:p>
      <w:pPr>
        <w:pStyle w:val="12"/>
        <w:widowControl w:val="0"/>
        <w:spacing w:before="120" w:line="360" w:lineRule="auto"/>
        <w:rPr>
          <w:rStyle w:val="14"/>
          <w:b/>
          <w:bCs/>
          <w:sz w:val="24"/>
          <w:szCs w:val="24"/>
        </w:rPr>
      </w:pPr>
      <w:r>
        <w:rPr>
          <w:rStyle w:val="14"/>
          <w:b/>
          <w:bCs/>
          <w:sz w:val="24"/>
          <w:szCs w:val="24"/>
          <w:lang w:val="en-US"/>
        </w:rPr>
        <w:t xml:space="preserve">Plans to give access to </w:t>
      </w:r>
      <w:bookmarkStart w:id="238" w:name="OLE_LINK76"/>
      <w:r>
        <w:rPr>
          <w:rStyle w:val="14"/>
          <w:b/>
          <w:bCs/>
          <w:sz w:val="24"/>
          <w:szCs w:val="24"/>
          <w:lang w:val="en-US"/>
        </w:rPr>
        <w:t>the full protocol</w:t>
      </w:r>
      <w:bookmarkEnd w:id="238"/>
      <w:r>
        <w:rPr>
          <w:rStyle w:val="14"/>
          <w:b/>
          <w:bCs/>
          <w:sz w:val="24"/>
          <w:szCs w:val="24"/>
          <w:lang w:val="en-US"/>
        </w:rPr>
        <w:t>, participant level-data and statistical code {31c}</w:t>
      </w:r>
    </w:p>
    <w:p>
      <w:pPr>
        <w:pStyle w:val="12"/>
        <w:widowControl w:val="0"/>
        <w:spacing w:line="360" w:lineRule="auto"/>
        <w:rPr>
          <w:rFonts w:hint="default" w:ascii="Times New Roman" w:hAnsi="Times New Roman" w:cs="Times New Roman"/>
          <w:b w:val="0"/>
          <w:bCs w:val="0"/>
          <w:sz w:val="24"/>
          <w:szCs w:val="24"/>
        </w:rPr>
      </w:pPr>
      <w:r>
        <w:rPr>
          <w:rFonts w:hint="default" w:ascii="Times New Roman" w:hAnsi="Times New Roman" w:eastAsia="宋体" w:cs="Times New Roman"/>
          <w:b w:val="0"/>
          <w:bCs w:val="0"/>
          <w:i w:val="0"/>
          <w:caps w:val="0"/>
          <w:color w:val="333333"/>
          <w:spacing w:val="0"/>
          <w:sz w:val="24"/>
          <w:szCs w:val="24"/>
          <w:shd w:val="clear" w:fill="FFFFFF"/>
          <w:lang w:val="en-US" w:eastAsia="zh-CN"/>
        </w:rPr>
        <w:t xml:space="preserve">Standardized data collection and management system </w:t>
      </w:r>
      <w:r>
        <w:rPr>
          <w:rFonts w:hint="default" w:ascii="Times New Roman" w:hAnsi="Times New Roman" w:cs="Times New Roman"/>
          <w:b w:val="0"/>
          <w:bCs w:val="0"/>
          <w:i w:val="0"/>
          <w:caps w:val="0"/>
          <w:color w:val="333333"/>
          <w:spacing w:val="0"/>
          <w:sz w:val="24"/>
          <w:szCs w:val="24"/>
          <w:shd w:val="clear" w:fill="FFFFFF"/>
          <w:lang w:val="en-US" w:eastAsia="zh-CN"/>
        </w:rPr>
        <w:t xml:space="preserve">will be used to collect and manage data, such as </w:t>
      </w:r>
      <w:r>
        <w:rPr>
          <w:rFonts w:hint="default" w:ascii="Times New Roman" w:hAnsi="Times New Roman" w:eastAsia="宋体" w:cs="Times New Roman"/>
          <w:b w:val="0"/>
          <w:bCs w:val="0"/>
          <w:i w:val="0"/>
          <w:caps w:val="0"/>
          <w:color w:val="333333"/>
          <w:spacing w:val="0"/>
          <w:sz w:val="24"/>
          <w:szCs w:val="24"/>
          <w:shd w:val="clear" w:fill="FFFFFF"/>
        </w:rPr>
        <w:t>Case Record Form</w:t>
      </w:r>
      <w:r>
        <w:rPr>
          <w:rFonts w:hint="default" w:ascii="Times New Roman" w:hAnsi="Times New Roman" w:cs="Times New Roman"/>
          <w:b w:val="0"/>
          <w:bCs w:val="0"/>
          <w:i w:val="0"/>
          <w:caps w:val="0"/>
          <w:color w:val="333333"/>
          <w:spacing w:val="0"/>
          <w:sz w:val="24"/>
          <w:szCs w:val="24"/>
          <w:shd w:val="clear" w:fill="FFFFFF"/>
          <w:lang w:val="en-US" w:eastAsia="zh-CN"/>
        </w:rPr>
        <w:t xml:space="preserve"> and </w:t>
      </w:r>
      <w:r>
        <w:rPr>
          <w:rFonts w:hint="default" w:ascii="Times New Roman" w:hAnsi="Times New Roman" w:eastAsia="宋体" w:cs="Times New Roman"/>
          <w:b w:val="0"/>
          <w:bCs w:val="0"/>
          <w:i w:val="0"/>
          <w:caps w:val="0"/>
          <w:color w:val="333333"/>
          <w:spacing w:val="0"/>
          <w:sz w:val="24"/>
          <w:szCs w:val="24"/>
          <w:shd w:val="clear" w:fill="FFFFFF"/>
        </w:rPr>
        <w:t>Electronic Data Capture</w:t>
      </w:r>
      <w:r>
        <w:rPr>
          <w:rFonts w:hint="default" w:ascii="Times New Roman" w:hAnsi="Times New Roman" w:cs="Times New Roman"/>
          <w:b w:val="0"/>
          <w:bCs w:val="0"/>
          <w:i w:val="0"/>
          <w:caps w:val="0"/>
          <w:color w:val="333333"/>
          <w:spacing w:val="0"/>
          <w:sz w:val="24"/>
          <w:szCs w:val="24"/>
          <w:shd w:val="clear" w:fill="FFFFFF"/>
          <w:lang w:val="en-US" w:eastAsia="zh-CN"/>
        </w:rPr>
        <w:t>(</w:t>
      </w:r>
      <w:r>
        <w:rPr>
          <w:rFonts w:hint="default" w:ascii="Times New Roman" w:hAnsi="Times New Roman" w:eastAsia="宋体" w:cs="Times New Roman"/>
          <w:b w:val="0"/>
          <w:bCs w:val="0"/>
          <w:i w:val="0"/>
          <w:caps w:val="0"/>
          <w:color w:val="333333"/>
          <w:spacing w:val="0"/>
          <w:sz w:val="24"/>
          <w:szCs w:val="24"/>
          <w:shd w:val="clear" w:fill="FFFFFF"/>
        </w:rPr>
        <w:t>EDC)</w:t>
      </w:r>
      <w:r>
        <w:rPr>
          <w:rStyle w:val="8"/>
          <w:rFonts w:hint="default" w:ascii="Times New Roman" w:hAnsi="Times New Roman" w:eastAsia="宋体" w:cs="Times New Roman"/>
          <w:b w:val="0"/>
          <w:bCs w:val="0"/>
          <w:i w:val="0"/>
          <w:caps w:val="0"/>
          <w:color w:val="333333"/>
          <w:spacing w:val="0"/>
          <w:sz w:val="24"/>
          <w:szCs w:val="24"/>
          <w:shd w:val="clear" w:fill="FFFFFF"/>
        </w:rPr>
        <w:t xml:space="preserve"> </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system </w:t>
      </w:r>
      <w:r>
        <w:rPr>
          <w:rStyle w:val="8"/>
          <w:rFonts w:hint="default" w:ascii="Times New Roman" w:hAnsi="Times New Roman" w:eastAsia="宋体" w:cs="Times New Roman"/>
          <w:b w:val="0"/>
          <w:bCs w:val="0"/>
          <w:i w:val="0"/>
          <w:caps w:val="0"/>
          <w:color w:val="333333"/>
          <w:spacing w:val="0"/>
          <w:sz w:val="24"/>
          <w:szCs w:val="24"/>
          <w:shd w:val="clear" w:fill="FFFFFF"/>
        </w:rPr>
        <w:t>ResMan (www.medresman.org)</w:t>
      </w:r>
      <w:r>
        <w:rPr>
          <w:rStyle w:val="8"/>
          <w:rFonts w:hint="default" w:ascii="Times New Roman" w:hAnsi="Times New Roman" w:cs="Times New Roman"/>
          <w:b w:val="0"/>
          <w:bCs w:val="0"/>
          <w:i w:val="0"/>
          <w:caps w:val="0"/>
          <w:color w:val="333333"/>
          <w:spacing w:val="0"/>
          <w:sz w:val="24"/>
          <w:szCs w:val="24"/>
          <w:shd w:val="clear" w:fill="FFFFFF"/>
          <w:lang w:val="en-US" w:eastAsia="zh-CN"/>
        </w:rPr>
        <w:t>.</w:t>
      </w:r>
      <w:r>
        <w:rPr>
          <w:rStyle w:val="8"/>
          <w:rFonts w:hint="eastAsia" w:ascii="Times New Roman" w:hAnsi="Times New Roman" w:cs="Times New Roman"/>
          <w:b w:val="0"/>
          <w:bCs w:val="0"/>
          <w:i w:val="0"/>
          <w:caps w:val="0"/>
          <w:color w:val="333333"/>
          <w:spacing w:val="0"/>
          <w:sz w:val="24"/>
          <w:szCs w:val="24"/>
          <w:shd w:val="clear" w:fill="FFFFFF"/>
          <w:lang w:val="en-US" w:eastAsia="zh-CN"/>
        </w:rPr>
        <w:t xml:space="preserve"> </w:t>
      </w:r>
      <w:r>
        <w:rPr>
          <w:rStyle w:val="8"/>
          <w:rFonts w:hint="default" w:ascii="Times New Roman" w:hAnsi="Times New Roman" w:eastAsia="宋体" w:cs="Times New Roman"/>
          <w:b w:val="0"/>
          <w:bCs w:val="0"/>
          <w:i w:val="0"/>
          <w:caps w:val="0"/>
          <w:color w:val="333333"/>
          <w:spacing w:val="0"/>
          <w:sz w:val="24"/>
          <w:szCs w:val="24"/>
          <w:shd w:val="clear" w:fill="FFFFFF"/>
        </w:rPr>
        <w:t>After the trial is completed, primary data</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 and </w:t>
      </w:r>
      <w:r>
        <w:rPr>
          <w:rStyle w:val="8"/>
          <w:rFonts w:hint="default" w:ascii="Times New Roman" w:hAnsi="Times New Roman" w:eastAsia="宋体" w:cs="Times New Roman"/>
          <w:b w:val="0"/>
          <w:bCs w:val="0"/>
          <w:i w:val="0"/>
          <w:caps w:val="0"/>
          <w:color w:val="333333"/>
          <w:spacing w:val="0"/>
          <w:sz w:val="24"/>
          <w:szCs w:val="24"/>
          <w:shd w:val="clear" w:fill="FFFFFF"/>
        </w:rPr>
        <w:t xml:space="preserve">statistical results </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will </w:t>
      </w:r>
      <w:r>
        <w:rPr>
          <w:rStyle w:val="8"/>
          <w:rFonts w:hint="default" w:ascii="Times New Roman" w:hAnsi="Times New Roman" w:eastAsia="宋体" w:cs="Times New Roman"/>
          <w:b w:val="0"/>
          <w:bCs w:val="0"/>
          <w:i w:val="0"/>
          <w:caps w:val="0"/>
          <w:color w:val="333333"/>
          <w:spacing w:val="0"/>
          <w:sz w:val="24"/>
          <w:szCs w:val="24"/>
          <w:shd w:val="clear" w:fill="FFFFFF"/>
        </w:rPr>
        <w:t>be uploaded to the clinical trial public management platform ResMan</w:t>
      </w:r>
      <w:r>
        <w:rPr>
          <w:rStyle w:val="8"/>
          <w:rFonts w:hint="default" w:ascii="Times New Roman" w:hAnsi="Times New Roman" w:cs="Times New Roman"/>
          <w:b w:val="0"/>
          <w:bCs w:val="0"/>
          <w:i w:val="0"/>
          <w:caps w:val="0"/>
          <w:color w:val="333333"/>
          <w:spacing w:val="0"/>
          <w:sz w:val="24"/>
          <w:szCs w:val="24"/>
          <w:shd w:val="clear" w:fill="FFFFFF"/>
          <w:lang w:val="en-US" w:eastAsia="zh-CN"/>
        </w:rPr>
        <w:t>. T</w:t>
      </w:r>
      <w:r>
        <w:rPr>
          <w:rStyle w:val="8"/>
          <w:rFonts w:hint="default" w:ascii="Times New Roman" w:hAnsi="Times New Roman" w:eastAsia="宋体" w:cs="Times New Roman"/>
          <w:b w:val="0"/>
          <w:bCs w:val="0"/>
          <w:i w:val="0"/>
          <w:caps w:val="0"/>
          <w:color w:val="333333"/>
          <w:spacing w:val="0"/>
          <w:sz w:val="24"/>
          <w:szCs w:val="24"/>
          <w:shd w:val="clear" w:fill="FFFFFF"/>
        </w:rPr>
        <w:t xml:space="preserve">he results </w:t>
      </w:r>
      <w:r>
        <w:rPr>
          <w:rStyle w:val="8"/>
          <w:rFonts w:hint="default" w:ascii="Times New Roman" w:hAnsi="Times New Roman" w:cs="Times New Roman"/>
          <w:b w:val="0"/>
          <w:bCs w:val="0"/>
          <w:i w:val="0"/>
          <w:caps w:val="0"/>
          <w:color w:val="333333"/>
          <w:spacing w:val="0"/>
          <w:sz w:val="24"/>
          <w:szCs w:val="24"/>
          <w:shd w:val="clear" w:fill="FFFFFF"/>
          <w:lang w:val="en-US" w:eastAsia="zh-CN"/>
        </w:rPr>
        <w:t xml:space="preserve">will be shared to ResMan after one year. </w:t>
      </w:r>
      <w:bookmarkStart w:id="239" w:name="OLE_LINK79"/>
      <w:r>
        <w:rPr>
          <w:rStyle w:val="8"/>
          <w:rFonts w:hint="default" w:ascii="Times New Roman" w:hAnsi="Times New Roman" w:cs="Times New Roman"/>
          <w:b w:val="0"/>
          <w:bCs w:val="0"/>
          <w:i w:val="0"/>
          <w:caps w:val="0"/>
          <w:color w:val="333333"/>
          <w:spacing w:val="0"/>
          <w:sz w:val="24"/>
          <w:szCs w:val="24"/>
          <w:shd w:val="clear" w:fill="FFFFFF"/>
          <w:lang w:val="en-US" w:eastAsia="zh-CN"/>
        </w:rPr>
        <w:t>T</w:t>
      </w:r>
      <w:r>
        <w:rPr>
          <w:rStyle w:val="14"/>
          <w:rFonts w:hint="default" w:ascii="Times New Roman" w:hAnsi="Times New Roman" w:cs="Times New Roman"/>
          <w:b w:val="0"/>
          <w:bCs w:val="0"/>
          <w:sz w:val="24"/>
          <w:szCs w:val="24"/>
          <w:lang w:val="en-US"/>
        </w:rPr>
        <w:t>he full protocol</w:t>
      </w:r>
      <w:r>
        <w:rPr>
          <w:rStyle w:val="14"/>
          <w:rFonts w:hint="default" w:ascii="Times New Roman" w:hAnsi="Times New Roman" w:eastAsia="宋体" w:cs="Times New Roman"/>
          <w:b w:val="0"/>
          <w:bCs w:val="0"/>
          <w:sz w:val="24"/>
          <w:szCs w:val="24"/>
          <w:lang w:val="en-US" w:eastAsia="zh-CN"/>
        </w:rPr>
        <w:t xml:space="preserve"> can be accessed by URL(</w:t>
      </w:r>
      <w:r>
        <w:rPr>
          <w:rStyle w:val="8"/>
          <w:rFonts w:hint="default" w:ascii="Times New Roman" w:hAnsi="Times New Roman" w:cs="Times New Roman"/>
          <w:b w:val="0"/>
          <w:bCs w:val="0"/>
          <w:i w:val="0"/>
          <w:caps w:val="0"/>
          <w:color w:val="333333"/>
          <w:spacing w:val="0"/>
          <w:sz w:val="24"/>
          <w:szCs w:val="24"/>
          <w:shd w:val="clear" w:fill="FFFFFF"/>
          <w:lang w:val="en-US" w:eastAsia="zh-CN"/>
        </w:rPr>
        <w:t>http://www.chictr.org.cn/listbycreater.aspx)</w:t>
      </w:r>
      <w:r>
        <w:rPr>
          <w:rStyle w:val="8"/>
          <w:rFonts w:hint="eastAsia" w:ascii="Times New Roman" w:hAnsi="Times New Roman" w:cs="Times New Roman"/>
          <w:b w:val="0"/>
          <w:bCs w:val="0"/>
          <w:i w:val="0"/>
          <w:caps w:val="0"/>
          <w:color w:val="333333"/>
          <w:spacing w:val="0"/>
          <w:sz w:val="24"/>
          <w:szCs w:val="24"/>
          <w:shd w:val="clear" w:fill="FFFFFF"/>
          <w:lang w:val="en-US" w:eastAsia="zh-CN"/>
        </w:rPr>
        <w:t>.</w:t>
      </w:r>
      <w:bookmarkEnd w:id="239"/>
    </w:p>
    <w:p>
      <w:pPr>
        <w:pStyle w:val="12"/>
        <w:widowControl w:val="0"/>
        <w:spacing w:before="120" w:line="360" w:lineRule="auto"/>
        <w:rPr>
          <w:rStyle w:val="14"/>
          <w:b/>
          <w:bCs/>
          <w:sz w:val="28"/>
          <w:szCs w:val="28"/>
        </w:rPr>
      </w:pPr>
      <w:r>
        <w:rPr>
          <w:rStyle w:val="14"/>
          <w:b/>
          <w:bCs/>
          <w:sz w:val="28"/>
          <w:szCs w:val="28"/>
          <w:lang w:val="en-US"/>
        </w:rPr>
        <w:t>Oversight and monitoring</w:t>
      </w:r>
    </w:p>
    <w:p>
      <w:pPr>
        <w:pStyle w:val="12"/>
        <w:widowControl w:val="0"/>
        <w:spacing w:before="120" w:line="360" w:lineRule="auto"/>
        <w:rPr>
          <w:rStyle w:val="14"/>
          <w:b/>
          <w:bCs/>
          <w:sz w:val="24"/>
          <w:szCs w:val="24"/>
        </w:rPr>
      </w:pPr>
      <w:r>
        <w:rPr>
          <w:rStyle w:val="14"/>
          <w:b/>
          <w:bCs/>
          <w:sz w:val="24"/>
          <w:szCs w:val="24"/>
          <w:lang w:val="en-US"/>
        </w:rPr>
        <w:t>Composition of the coordinating centre and trial steering committee {5d}</w:t>
      </w:r>
    </w:p>
    <w:p>
      <w:pPr>
        <w:pStyle w:val="12"/>
        <w:widowControl w:val="0"/>
        <w:spacing w:line="360" w:lineRule="auto"/>
        <w:rPr>
          <w:rFonts w:hint="default" w:ascii="Times New Roman" w:hAnsi="Times New Roman" w:eastAsia="宋体" w:cs="Times New Roman"/>
          <w:color w:val="auto"/>
          <w:sz w:val="24"/>
          <w:szCs w:val="24"/>
          <w:lang w:val="en-US" w:eastAsia="zh-CN"/>
        </w:rPr>
      </w:pPr>
      <w:r>
        <w:rPr>
          <w:rStyle w:val="14"/>
          <w:rFonts w:hint="default" w:ascii="Times New Roman" w:hAnsi="Times New Roman" w:eastAsia="宋体" w:cs="Times New Roman"/>
          <w:color w:val="auto"/>
          <w:sz w:val="24"/>
          <w:szCs w:val="24"/>
          <w:u w:color="004C7F"/>
          <w:lang w:val="en-US" w:eastAsia="zh-CN"/>
        </w:rPr>
        <w:t>T</w:t>
      </w:r>
      <w:r>
        <w:rPr>
          <w:rStyle w:val="14"/>
          <w:rFonts w:hint="default" w:ascii="Times New Roman" w:hAnsi="Times New Roman" w:cs="Times New Roman"/>
          <w:color w:val="auto"/>
          <w:sz w:val="24"/>
          <w:szCs w:val="24"/>
          <w:u w:color="004C7F"/>
          <w:lang w:val="en-US"/>
        </w:rPr>
        <w:t xml:space="preserve">he coordinating centre </w:t>
      </w:r>
      <w:r>
        <w:rPr>
          <w:rStyle w:val="14"/>
          <w:rFonts w:hint="default" w:ascii="Times New Roman" w:hAnsi="Times New Roman" w:eastAsia="宋体" w:cs="Times New Roman"/>
          <w:color w:val="auto"/>
          <w:sz w:val="24"/>
          <w:szCs w:val="24"/>
          <w:u w:color="004C7F"/>
          <w:lang w:val="en-US" w:eastAsia="zh-CN"/>
        </w:rPr>
        <w:t xml:space="preserve"> is composed of President Wang Binquan, President Xu Yong, Director Li Yuling and responsible for coordination and communication of different sub-centers </w:t>
      </w:r>
      <w:r>
        <w:rPr>
          <w:rStyle w:val="14"/>
          <w:rFonts w:hint="default" w:ascii="Times New Roman" w:hAnsi="Times New Roman" w:cs="Times New Roman"/>
          <w:color w:val="auto"/>
          <w:sz w:val="24"/>
          <w:szCs w:val="24"/>
          <w:u w:color="004C7F"/>
          <w:lang w:val="en-US"/>
        </w:rPr>
        <w:t>overseeing the trial</w:t>
      </w:r>
      <w:r>
        <w:rPr>
          <w:rStyle w:val="14"/>
          <w:rFonts w:hint="default" w:ascii="Times New Roman" w:hAnsi="Times New Roman" w:eastAsia="宋体" w:cs="Times New Roman"/>
          <w:color w:val="auto"/>
          <w:sz w:val="24"/>
          <w:szCs w:val="24"/>
          <w:u w:color="004C7F"/>
          <w:lang w:val="en-US" w:eastAsia="zh-CN"/>
        </w:rPr>
        <w:t>.</w:t>
      </w:r>
    </w:p>
    <w:p>
      <w:pPr>
        <w:pStyle w:val="12"/>
        <w:widowControl w:val="0"/>
        <w:spacing w:before="120" w:line="360" w:lineRule="auto"/>
        <w:rPr>
          <w:rStyle w:val="14"/>
          <w:b/>
          <w:bCs/>
          <w:sz w:val="24"/>
          <w:szCs w:val="24"/>
        </w:rPr>
      </w:pPr>
      <w:r>
        <w:rPr>
          <w:rStyle w:val="14"/>
          <w:b/>
          <w:bCs/>
          <w:sz w:val="24"/>
          <w:szCs w:val="24"/>
          <w:lang w:val="en-US"/>
        </w:rPr>
        <w:t>Composition of the data monitoring committee, its role and reporting structure {21a}</w:t>
      </w:r>
    </w:p>
    <w:p>
      <w:pPr>
        <w:pStyle w:val="12"/>
        <w:widowControl w:val="0"/>
        <w:spacing w:before="120" w:line="360" w:lineRule="auto"/>
        <w:rPr>
          <w:rStyle w:val="14"/>
          <w:rFonts w:hint="default" w:ascii="Times New Roman" w:hAnsi="Times New Roman" w:eastAsia="宋体" w:cs="Times New Roman"/>
          <w:color w:val="auto"/>
          <w:sz w:val="24"/>
          <w:szCs w:val="24"/>
          <w:u w:color="004C7F"/>
          <w:lang w:val="en-US" w:eastAsia="zh-CN"/>
        </w:rPr>
      </w:pPr>
      <w:bookmarkStart w:id="240" w:name="OLE_LINK165"/>
      <w:r>
        <w:rPr>
          <w:rStyle w:val="14"/>
          <w:rFonts w:hint="default" w:ascii="Times New Roman" w:hAnsi="Times New Roman" w:eastAsia="宋体" w:cs="Times New Roman"/>
          <w:color w:val="auto"/>
          <w:sz w:val="24"/>
          <w:szCs w:val="24"/>
          <w:u w:color="004C7F"/>
          <w:lang w:val="en-US" w:eastAsia="zh-CN"/>
        </w:rPr>
        <w:t>The</w:t>
      </w:r>
      <w:r>
        <w:rPr>
          <w:rStyle w:val="14"/>
          <w:rFonts w:hint="default" w:ascii="Times New Roman" w:hAnsi="Times New Roman" w:cs="Times New Roman"/>
          <w:color w:val="auto"/>
          <w:sz w:val="24"/>
          <w:szCs w:val="24"/>
          <w:u w:color="004C7F"/>
          <w:lang w:val="en-US"/>
        </w:rPr>
        <w:t xml:space="preserve"> data monitoring committee (DMC)</w:t>
      </w:r>
      <w:r>
        <w:rPr>
          <w:rStyle w:val="14"/>
          <w:rFonts w:hint="default" w:ascii="Times New Roman" w:hAnsi="Times New Roman" w:eastAsia="宋体" w:cs="Times New Roman"/>
          <w:color w:val="auto"/>
          <w:sz w:val="24"/>
          <w:szCs w:val="24"/>
          <w:u w:color="004C7F"/>
          <w:lang w:val="en-US" w:eastAsia="zh-CN"/>
        </w:rPr>
        <w:t xml:space="preserve"> </w:t>
      </w:r>
      <w:bookmarkStart w:id="241" w:name="OLE_LINK106"/>
      <w:r>
        <w:rPr>
          <w:rStyle w:val="14"/>
          <w:rFonts w:hint="default" w:ascii="Times New Roman" w:hAnsi="Times New Roman" w:eastAsia="宋体" w:cs="Times New Roman"/>
          <w:color w:val="auto"/>
          <w:sz w:val="24"/>
          <w:szCs w:val="24"/>
          <w:u w:color="004C7F"/>
          <w:lang w:val="en-US" w:eastAsia="zh-CN"/>
        </w:rPr>
        <w:t xml:space="preserve"> </w:t>
      </w:r>
      <w:bookmarkEnd w:id="240"/>
      <w:r>
        <w:rPr>
          <w:rStyle w:val="14"/>
          <w:rFonts w:hint="default" w:ascii="Times New Roman" w:hAnsi="Times New Roman" w:eastAsia="宋体" w:cs="Times New Roman"/>
          <w:color w:val="auto"/>
          <w:sz w:val="24"/>
          <w:szCs w:val="24"/>
          <w:u w:color="004C7F"/>
          <w:lang w:val="en-US" w:eastAsia="zh-CN"/>
        </w:rPr>
        <w:t xml:space="preserve">is composed of President Wang Binquan, President Xu Yong, Director Li Yuling </w:t>
      </w:r>
      <w:bookmarkEnd w:id="241"/>
      <w:r>
        <w:rPr>
          <w:rStyle w:val="14"/>
          <w:rFonts w:hint="default" w:ascii="Times New Roman" w:hAnsi="Times New Roman" w:eastAsia="宋体" w:cs="Times New Roman"/>
          <w:color w:val="auto"/>
          <w:sz w:val="24"/>
          <w:szCs w:val="24"/>
          <w:u w:color="004C7F"/>
          <w:lang w:val="en-US" w:eastAsia="zh-CN"/>
        </w:rPr>
        <w:t xml:space="preserve">and </w:t>
      </w:r>
      <w:bookmarkStart w:id="242" w:name="OLE_LINK125"/>
      <w:r>
        <w:rPr>
          <w:rStyle w:val="14"/>
          <w:rFonts w:hint="default" w:ascii="Times New Roman" w:hAnsi="Times New Roman" w:eastAsia="宋体" w:cs="Times New Roman"/>
          <w:color w:val="auto"/>
          <w:sz w:val="24"/>
          <w:szCs w:val="24"/>
          <w:u w:color="004C7F"/>
          <w:lang w:val="en-US" w:eastAsia="zh-CN"/>
        </w:rPr>
        <w:t>responsible for</w:t>
      </w:r>
      <w:bookmarkEnd w:id="242"/>
      <w:r>
        <w:rPr>
          <w:rStyle w:val="14"/>
          <w:rFonts w:hint="default" w:ascii="Times New Roman" w:hAnsi="Times New Roman" w:eastAsia="宋体" w:cs="Times New Roman"/>
          <w:color w:val="auto"/>
          <w:sz w:val="24"/>
          <w:szCs w:val="24"/>
          <w:u w:color="004C7F"/>
          <w:lang w:val="en-US" w:eastAsia="zh-CN"/>
        </w:rPr>
        <w:t xml:space="preserve"> interim data audit and final data audit.</w:t>
      </w:r>
      <w:r>
        <w:rPr>
          <w:rStyle w:val="14"/>
          <w:rFonts w:hint="default" w:ascii="Times New Roman" w:hAnsi="Times New Roman" w:cs="Times New Roman"/>
          <w:color w:val="auto"/>
          <w:sz w:val="24"/>
          <w:szCs w:val="24"/>
          <w:u w:color="004C7F"/>
          <w:lang w:val="en-US"/>
        </w:rPr>
        <w:t xml:space="preserve"> </w:t>
      </w:r>
      <w:r>
        <w:rPr>
          <w:rStyle w:val="14"/>
          <w:rFonts w:hint="default" w:ascii="Times New Roman" w:hAnsi="Times New Roman" w:eastAsia="宋体" w:cs="Times New Roman"/>
          <w:color w:val="auto"/>
          <w:sz w:val="24"/>
          <w:szCs w:val="24"/>
          <w:u w:color="004C7F"/>
          <w:lang w:val="en-US" w:eastAsia="zh-CN"/>
        </w:rPr>
        <w:t xml:space="preserve">The DMC </w:t>
      </w:r>
      <w:r>
        <w:rPr>
          <w:rStyle w:val="14"/>
          <w:rFonts w:hint="default" w:ascii="Times New Roman" w:hAnsi="Times New Roman" w:cs="Times New Roman"/>
          <w:color w:val="auto"/>
          <w:sz w:val="24"/>
          <w:szCs w:val="24"/>
          <w:u w:color="004C7F"/>
          <w:lang w:val="en-US"/>
        </w:rPr>
        <w:t>state</w:t>
      </w:r>
      <w:r>
        <w:rPr>
          <w:rStyle w:val="14"/>
          <w:rFonts w:hint="default" w:ascii="Times New Roman" w:hAnsi="Times New Roman" w:eastAsia="宋体" w:cs="Times New Roman"/>
          <w:color w:val="auto"/>
          <w:sz w:val="24"/>
          <w:szCs w:val="24"/>
          <w:u w:color="004C7F"/>
          <w:lang w:val="en-US" w:eastAsia="zh-CN"/>
        </w:rPr>
        <w:t xml:space="preserve"> that </w:t>
      </w:r>
      <w:r>
        <w:rPr>
          <w:rStyle w:val="14"/>
          <w:rFonts w:hint="default" w:ascii="Times New Roman" w:hAnsi="Times New Roman" w:cs="Times New Roman"/>
          <w:color w:val="auto"/>
          <w:sz w:val="24"/>
          <w:szCs w:val="24"/>
          <w:u w:color="004C7F"/>
          <w:lang w:val="en-US"/>
        </w:rPr>
        <w:t xml:space="preserve"> it is independent</w:t>
      </w:r>
      <w:r>
        <w:rPr>
          <w:rStyle w:val="14"/>
          <w:rFonts w:hint="default" w:ascii="Times New Roman" w:hAnsi="Times New Roman" w:eastAsia="宋体" w:cs="Times New Roman"/>
          <w:color w:val="auto"/>
          <w:sz w:val="24"/>
          <w:szCs w:val="24"/>
          <w:u w:color="004C7F"/>
          <w:lang w:val="en-US" w:eastAsia="zh-CN"/>
        </w:rPr>
        <w:t xml:space="preserve"> </w:t>
      </w:r>
      <w:r>
        <w:rPr>
          <w:rStyle w:val="14"/>
          <w:rFonts w:hint="default" w:ascii="Times New Roman" w:hAnsi="Times New Roman" w:cs="Times New Roman"/>
          <w:color w:val="auto"/>
          <w:sz w:val="24"/>
          <w:szCs w:val="24"/>
          <w:u w:color="004C7F"/>
          <w:lang w:val="en-US"/>
        </w:rPr>
        <w:t>from the sponsor and competing interests</w:t>
      </w:r>
      <w:r>
        <w:rPr>
          <w:rStyle w:val="14"/>
          <w:rFonts w:hint="default" w:ascii="Times New Roman" w:hAnsi="Times New Roman" w:eastAsia="宋体" w:cs="Times New Roman"/>
          <w:color w:val="auto"/>
          <w:sz w:val="24"/>
          <w:szCs w:val="24"/>
          <w:u w:color="004C7F"/>
          <w:lang w:val="en-US" w:eastAsia="zh-CN"/>
        </w:rPr>
        <w:t>.</w:t>
      </w:r>
    </w:p>
    <w:p>
      <w:pPr>
        <w:pStyle w:val="12"/>
        <w:widowControl w:val="0"/>
        <w:spacing w:before="120" w:line="360" w:lineRule="auto"/>
        <w:rPr>
          <w:rStyle w:val="14"/>
          <w:b/>
          <w:bCs/>
          <w:sz w:val="24"/>
          <w:szCs w:val="24"/>
        </w:rPr>
      </w:pPr>
      <w:r>
        <w:rPr>
          <w:rStyle w:val="14"/>
          <w:b/>
          <w:bCs/>
          <w:sz w:val="24"/>
          <w:szCs w:val="24"/>
          <w:lang w:val="en-US"/>
        </w:rPr>
        <w:t>Adverse event reporting and harms {22}</w:t>
      </w:r>
    </w:p>
    <w:p>
      <w:pPr>
        <w:spacing w:line="360" w:lineRule="auto"/>
        <w:jc w:val="left"/>
        <w:rPr>
          <w:rFonts w:eastAsia="KbbqlnAdvTT86d47313"/>
          <w:color w:val="131413"/>
          <w:sz w:val="24"/>
        </w:rPr>
      </w:pPr>
      <w:bookmarkStart w:id="243" w:name="OLE_LINK185"/>
      <w:bookmarkStart w:id="244" w:name="OLE_LINK179"/>
      <w:r>
        <w:rPr>
          <w:rFonts w:hint="eastAsia"/>
          <w:sz w:val="24"/>
        </w:rPr>
        <w:t>T</w:t>
      </w:r>
      <w:r>
        <w:rPr>
          <w:sz w:val="24"/>
        </w:rPr>
        <w:t>he study intervention is non-invasive</w:t>
      </w:r>
      <w:r>
        <w:rPr>
          <w:rFonts w:hint="eastAsia"/>
          <w:sz w:val="24"/>
        </w:rPr>
        <w:t xml:space="preserve">, so it </w:t>
      </w:r>
      <w:r>
        <w:rPr>
          <w:sz w:val="24"/>
        </w:rPr>
        <w:t>carries minimal risk</w:t>
      </w:r>
      <w:bookmarkEnd w:id="243"/>
      <w:r>
        <w:rPr>
          <w:sz w:val="24"/>
        </w:rPr>
        <w:t>.</w:t>
      </w:r>
      <w:r>
        <w:rPr>
          <w:rFonts w:hint="eastAsia"/>
          <w:sz w:val="24"/>
        </w:rPr>
        <w:t xml:space="preserve"> But</w:t>
      </w:r>
      <w:r>
        <w:rPr>
          <w:sz w:val="24"/>
        </w:rPr>
        <w:t xml:space="preserve"> participants are undergoing high-risk surgery, it is expected that they may encounter several adverse events</w:t>
      </w:r>
      <w:r>
        <w:rPr>
          <w:rFonts w:hint="eastAsia"/>
          <w:sz w:val="24"/>
        </w:rPr>
        <w:t xml:space="preserve"> </w:t>
      </w:r>
      <w:r>
        <w:rPr>
          <w:sz w:val="24"/>
        </w:rPr>
        <w:t>unrelated to the study intervention during</w:t>
      </w:r>
      <w:r>
        <w:rPr>
          <w:rFonts w:hint="eastAsia"/>
          <w:sz w:val="24"/>
        </w:rPr>
        <w:t>.</w:t>
      </w:r>
      <w:r>
        <w:rPr>
          <w:sz w:val="24"/>
        </w:rPr>
        <w:t xml:space="preserve"> </w:t>
      </w:r>
      <w:r>
        <w:rPr>
          <w:rFonts w:eastAsia="NewBaskerville-Roman"/>
          <w:kern w:val="0"/>
          <w:sz w:val="24"/>
          <w:lang w:bidi="ar"/>
        </w:rPr>
        <w:t xml:space="preserve">An adverse event may be consisting of any unfavorable and unexpected sign, symptom or discomfort temporally associated with this study. All adverse events will be reported, and serious adverse events will be immediately reported to </w:t>
      </w:r>
      <w:r>
        <w:rPr>
          <w:sz w:val="24"/>
        </w:rPr>
        <w:t>the Institutional Research Ethics Committee of</w:t>
      </w:r>
      <w:r>
        <w:rPr>
          <w:bCs/>
          <w:sz w:val="24"/>
        </w:rPr>
        <w:t xml:space="preserve"> First Hospital of Shanxi Medical University. </w:t>
      </w:r>
      <w:r>
        <w:rPr>
          <w:rFonts w:eastAsia="KbbqlnAdvTT86d47313"/>
          <w:color w:val="131413"/>
          <w:sz w:val="24"/>
        </w:rPr>
        <w:t>An</w:t>
      </w:r>
      <w:r>
        <w:rPr>
          <w:rFonts w:eastAsia="NewBaskerville-Roman"/>
          <w:kern w:val="0"/>
          <w:sz w:val="24"/>
          <w:lang w:bidi="ar"/>
        </w:rPr>
        <w:t xml:space="preserve"> adverse event</w:t>
      </w:r>
      <w:r>
        <w:rPr>
          <w:rFonts w:eastAsia="KbbqlnAdvTT86d47313"/>
          <w:color w:val="131413"/>
          <w:sz w:val="24"/>
        </w:rPr>
        <w:t xml:space="preserve"> includes changes in the patient</w:t>
      </w:r>
      <w:r>
        <w:rPr>
          <w:rFonts w:eastAsia="PdlvssAdvTT86d47313+20"/>
          <w:color w:val="131413"/>
          <w:sz w:val="24"/>
        </w:rPr>
        <w:t>’</w:t>
      </w:r>
      <w:r>
        <w:rPr>
          <w:rFonts w:eastAsia="KbbqlnAdvTT86d47313"/>
          <w:color w:val="131413"/>
          <w:sz w:val="24"/>
        </w:rPr>
        <w:t>s</w:t>
      </w:r>
      <w:r>
        <w:rPr>
          <w:color w:val="131413"/>
          <w:sz w:val="24"/>
        </w:rPr>
        <w:t xml:space="preserve"> depression</w:t>
      </w:r>
      <w:r>
        <w:rPr>
          <w:rFonts w:hint="eastAsia"/>
          <w:color w:val="131413"/>
          <w:sz w:val="24"/>
        </w:rPr>
        <w:t xml:space="preserve">. </w:t>
      </w:r>
      <w:r>
        <w:rPr>
          <w:color w:val="131413"/>
          <w:sz w:val="24"/>
        </w:rPr>
        <w:t xml:space="preserve">PHQ-9 will be monitored and reported and once suicide idea were perceived, </w:t>
      </w:r>
      <w:r>
        <w:rPr>
          <w:rFonts w:eastAsia="KbbqlnAdvTT86d47313"/>
          <w:color w:val="131413"/>
          <w:sz w:val="24"/>
        </w:rPr>
        <w:t>the</w:t>
      </w:r>
      <w:r>
        <w:rPr>
          <w:color w:val="131413"/>
          <w:sz w:val="24"/>
        </w:rPr>
        <w:t xml:space="preserve"> </w:t>
      </w:r>
      <w:r>
        <w:rPr>
          <w:rFonts w:eastAsia="KbbqlnAdvTT86d47313"/>
          <w:color w:val="131413"/>
          <w:sz w:val="24"/>
        </w:rPr>
        <w:t>participant will be dropped out of the study for further</w:t>
      </w:r>
    </w:p>
    <w:p>
      <w:pPr>
        <w:spacing w:line="360" w:lineRule="auto"/>
        <w:jc w:val="left"/>
        <w:rPr>
          <w:sz w:val="28"/>
          <w:szCs w:val="28"/>
        </w:rPr>
      </w:pPr>
      <w:r>
        <w:rPr>
          <w:rFonts w:eastAsia="KbbqlnAdvTT86d47313"/>
          <w:color w:val="131413"/>
          <w:sz w:val="24"/>
        </w:rPr>
        <w:t>clinical evaluation and management</w:t>
      </w:r>
      <w:r>
        <w:rPr>
          <w:color w:val="131413"/>
          <w:sz w:val="24"/>
        </w:rPr>
        <w:t>.</w:t>
      </w:r>
      <w:bookmarkEnd w:id="244"/>
    </w:p>
    <w:p>
      <w:pPr>
        <w:pStyle w:val="12"/>
        <w:widowControl w:val="0"/>
        <w:spacing w:before="120" w:line="360" w:lineRule="auto"/>
        <w:rPr>
          <w:rStyle w:val="14"/>
          <w:b/>
          <w:bCs/>
          <w:sz w:val="24"/>
          <w:szCs w:val="24"/>
          <w:lang w:val="en-US"/>
        </w:rPr>
      </w:pPr>
      <w:bookmarkStart w:id="245" w:name="OLE_LINK164"/>
      <w:r>
        <w:rPr>
          <w:rStyle w:val="14"/>
          <w:b/>
          <w:bCs/>
          <w:sz w:val="24"/>
          <w:szCs w:val="24"/>
          <w:lang w:val="en-US"/>
        </w:rPr>
        <w:t xml:space="preserve">Frequency and plans for </w:t>
      </w:r>
      <w:bookmarkStart w:id="246" w:name="OLE_LINK166"/>
      <w:r>
        <w:rPr>
          <w:rStyle w:val="14"/>
          <w:b/>
          <w:bCs/>
          <w:sz w:val="24"/>
          <w:szCs w:val="24"/>
          <w:lang w:val="en-US"/>
        </w:rPr>
        <w:t>auditing trial conduct</w:t>
      </w:r>
      <w:bookmarkEnd w:id="246"/>
      <w:r>
        <w:rPr>
          <w:rStyle w:val="14"/>
          <w:b/>
          <w:bCs/>
          <w:sz w:val="24"/>
          <w:szCs w:val="24"/>
          <w:lang w:val="en-US"/>
        </w:rPr>
        <w:t xml:space="preserve"> </w:t>
      </w:r>
      <w:bookmarkEnd w:id="245"/>
      <w:r>
        <w:rPr>
          <w:rStyle w:val="14"/>
          <w:b/>
          <w:bCs/>
          <w:sz w:val="24"/>
          <w:szCs w:val="24"/>
          <w:lang w:val="en-US"/>
        </w:rPr>
        <w:t>{23}</w:t>
      </w:r>
    </w:p>
    <w:p>
      <w:pPr>
        <w:pStyle w:val="12"/>
        <w:widowControl w:val="0"/>
        <w:spacing w:before="120" w:line="360" w:lineRule="auto"/>
        <w:rPr>
          <w:rFonts w:hint="default" w:ascii="Times New Roman" w:hAnsi="Times New Roman" w:eastAsia="KbbqlnAdvTT86d47313" w:cs="Times New Roman"/>
          <w:color w:val="131413"/>
          <w:sz w:val="24"/>
          <w:szCs w:val="24"/>
          <w:lang w:val="en-US" w:eastAsia="zh-CN" w:bidi="ar-SA"/>
        </w:rPr>
      </w:pPr>
      <w:r>
        <w:rPr>
          <w:rFonts w:hint="default" w:ascii="Times New Roman" w:hAnsi="Times New Roman" w:eastAsia="KbbqlnAdvTT86d47313" w:cs="Times New Roman"/>
          <w:color w:val="131413"/>
          <w:sz w:val="24"/>
          <w:szCs w:val="24"/>
          <w:lang w:val="en-US" w:eastAsia="zh-CN" w:bidi="ar-SA"/>
        </w:rPr>
        <w:t>The</w:t>
      </w:r>
      <w:r>
        <w:rPr>
          <w:rFonts w:hint="default" w:ascii="Times New Roman" w:hAnsi="Times New Roman" w:eastAsia="KbbqlnAdvTT86d47313" w:cs="Times New Roman"/>
          <w:color w:val="131413"/>
          <w:sz w:val="24"/>
          <w:szCs w:val="24"/>
          <w:lang w:val="en-US" w:eastAsia="en-US" w:bidi="ar-SA"/>
        </w:rPr>
        <w:t xml:space="preserve"> data monitoring committee (DMC)</w:t>
      </w:r>
      <w:r>
        <w:rPr>
          <w:rFonts w:hint="default" w:ascii="Times New Roman" w:hAnsi="Times New Roman" w:eastAsia="KbbqlnAdvTT86d47313" w:cs="Times New Roman"/>
          <w:color w:val="131413"/>
          <w:sz w:val="24"/>
          <w:szCs w:val="24"/>
          <w:lang w:val="en-US" w:eastAsia="zh-CN" w:bidi="ar-SA"/>
        </w:rPr>
        <w:t xml:space="preserve"> </w:t>
      </w:r>
      <w:r>
        <w:rPr>
          <w:rFonts w:hint="eastAsia" w:ascii="Times New Roman" w:hAnsi="Times New Roman" w:eastAsia="KbbqlnAdvTT86d47313" w:cs="Times New Roman"/>
          <w:color w:val="131413"/>
          <w:sz w:val="24"/>
          <w:szCs w:val="24"/>
          <w:lang w:val="en-US" w:eastAsia="zh-CN" w:bidi="ar-SA"/>
        </w:rPr>
        <w:t xml:space="preserve">will </w:t>
      </w:r>
      <w:r>
        <w:rPr>
          <w:rFonts w:ascii="Times New Roman" w:hAnsi="Times New Roman" w:eastAsia="KbbqlnAdvTT86d47313" w:cs="Times New Roman"/>
          <w:color w:val="131413"/>
          <w:sz w:val="24"/>
          <w:szCs w:val="24"/>
          <w:lang w:val="en-US" w:eastAsia="en-US" w:bidi="ar-SA"/>
        </w:rPr>
        <w:t>audi</w:t>
      </w:r>
      <w:r>
        <w:rPr>
          <w:rFonts w:hint="eastAsia" w:ascii="Times New Roman" w:hAnsi="Times New Roman" w:eastAsia="KbbqlnAdvTT86d47313" w:cs="Times New Roman"/>
          <w:color w:val="131413"/>
          <w:sz w:val="24"/>
          <w:szCs w:val="24"/>
          <w:lang w:val="en-US" w:eastAsia="zh-CN" w:bidi="ar-SA"/>
        </w:rPr>
        <w:t>t</w:t>
      </w:r>
      <w:r>
        <w:rPr>
          <w:rFonts w:ascii="Times New Roman" w:hAnsi="Times New Roman" w:eastAsia="KbbqlnAdvTT86d47313" w:cs="Times New Roman"/>
          <w:color w:val="131413"/>
          <w:sz w:val="24"/>
          <w:szCs w:val="24"/>
          <w:lang w:val="en-US" w:eastAsia="en-US" w:bidi="ar-SA"/>
        </w:rPr>
        <w:t xml:space="preserve"> trial conduct</w:t>
      </w:r>
      <w:r>
        <w:rPr>
          <w:rFonts w:hint="eastAsia" w:ascii="Times New Roman" w:hAnsi="Times New Roman" w:eastAsia="KbbqlnAdvTT86d47313" w:cs="Times New Roman"/>
          <w:color w:val="131413"/>
          <w:sz w:val="24"/>
          <w:szCs w:val="24"/>
          <w:lang w:val="en-US" w:eastAsia="zh-CN" w:bidi="ar-SA"/>
        </w:rPr>
        <w:t xml:space="preserve"> in the medium term and at the end term.</w:t>
      </w:r>
    </w:p>
    <w:p>
      <w:pPr>
        <w:pStyle w:val="12"/>
        <w:widowControl w:val="0"/>
        <w:spacing w:before="120" w:line="360" w:lineRule="auto"/>
        <w:rPr>
          <w:rStyle w:val="14"/>
          <w:b/>
          <w:bCs/>
          <w:sz w:val="24"/>
          <w:szCs w:val="24"/>
        </w:rPr>
      </w:pPr>
      <w:r>
        <w:rPr>
          <w:rStyle w:val="14"/>
          <w:b/>
          <w:bCs/>
          <w:sz w:val="24"/>
          <w:szCs w:val="24"/>
          <w:lang w:val="en-US"/>
        </w:rPr>
        <w:t>Plans for communicating important protocol amendments to relevant parties (e.g. trial participants, ethical committees) {25}</w:t>
      </w:r>
    </w:p>
    <w:p>
      <w:pPr>
        <w:pStyle w:val="12"/>
        <w:widowControl w:val="0"/>
        <w:spacing w:line="360" w:lineRule="auto"/>
        <w:rPr>
          <w:rFonts w:hint="default" w:ascii="Times New Roman" w:hAnsi="Times New Roman" w:cs="Times New Roman"/>
          <w:sz w:val="24"/>
          <w:szCs w:val="24"/>
        </w:rPr>
      </w:pPr>
      <w:r>
        <w:rPr>
          <w:rFonts w:hint="default" w:ascii="Times New Roman" w:hAnsi="Times New Roman" w:cs="Times New Roman"/>
          <w:sz w:val="24"/>
        </w:rPr>
        <w:t xml:space="preserve">The trial is currently ongoing and recruiting. </w:t>
      </w:r>
      <w:r>
        <w:rPr>
          <w:rFonts w:hint="default" w:ascii="Times New Roman" w:hAnsi="Times New Roman" w:eastAsia="NewBaskerville-Roman" w:cs="Times New Roman"/>
          <w:kern w:val="0"/>
          <w:sz w:val="24"/>
          <w:lang w:bidi="ar"/>
        </w:rPr>
        <w:t>This study will be conducted at the in-patient department at head and neck surgery, department of orthopedics, general surgery</w:t>
      </w:r>
      <w:r>
        <w:rPr>
          <w:rFonts w:hint="default" w:ascii="Times New Roman" w:hAnsi="Times New Roman" w:eastAsia="NewBaskerville-Roman" w:cs="Times New Roman"/>
          <w:kern w:val="0"/>
          <w:sz w:val="24"/>
          <w:lang w:val="en-US" w:eastAsia="zh-CN" w:bidi="ar"/>
        </w:rPr>
        <w:t xml:space="preserve">, cardiac surgery </w:t>
      </w:r>
      <w:r>
        <w:rPr>
          <w:rFonts w:hint="default" w:ascii="Times New Roman" w:hAnsi="Times New Roman" w:eastAsia="NewBaskerville-Roman" w:cs="Times New Roman"/>
          <w:kern w:val="0"/>
          <w:sz w:val="24"/>
          <w:lang w:bidi="ar"/>
        </w:rPr>
        <w:t>in the pilot hospital. The potential participants will be informed of the study objectives and asked their willing to participate, when they contact with the study researcher.</w:t>
      </w:r>
      <w:r>
        <w:rPr>
          <w:rFonts w:hint="default" w:ascii="Times New Roman" w:hAnsi="Times New Roman" w:eastAsia="NewBaskerville-Roman" w:cs="Times New Roman"/>
          <w:color w:val="FF0000"/>
          <w:kern w:val="0"/>
          <w:sz w:val="24"/>
          <w:lang w:bidi="ar"/>
        </w:rPr>
        <w:t xml:space="preserve"> </w:t>
      </w:r>
      <w:r>
        <w:rPr>
          <w:rFonts w:hint="default" w:ascii="Times New Roman" w:hAnsi="Times New Roman" w:eastAsia="NewBaskerville-Roman" w:cs="Times New Roman"/>
          <w:kern w:val="0"/>
          <w:sz w:val="24"/>
          <w:lang w:bidi="ar"/>
        </w:rPr>
        <w:t>All participation is voluntary and full</w:t>
      </w:r>
      <w:r>
        <w:rPr>
          <w:rFonts w:hint="default" w:ascii="Times New Roman" w:hAnsi="Times New Roman" w:cs="Times New Roman"/>
          <w:kern w:val="0"/>
          <w:sz w:val="24"/>
          <w:lang w:bidi="ar"/>
        </w:rPr>
        <w:t>y</w:t>
      </w:r>
      <w:r>
        <w:rPr>
          <w:rFonts w:hint="default" w:ascii="Times New Roman" w:hAnsi="Times New Roman" w:eastAsia="NewBaskerville-Roman" w:cs="Times New Roman"/>
          <w:kern w:val="0"/>
          <w:sz w:val="24"/>
          <w:lang w:bidi="ar"/>
        </w:rPr>
        <w:t xml:space="preserve"> anonymity all the way. They will be required to provide written informed consent before starting and can drop out at any time. All participants will receive UC from their doctors in charge and that half of the recruited participants will be informed of receiving CCBT in addition to their UC. The above will be informed to each participant in detail by researchers.</w:t>
      </w:r>
    </w:p>
    <w:p>
      <w:pPr>
        <w:pStyle w:val="12"/>
        <w:widowControl w:val="0"/>
        <w:spacing w:before="120" w:line="360" w:lineRule="auto"/>
        <w:rPr>
          <w:rStyle w:val="14"/>
          <w:b/>
          <w:bCs/>
          <w:sz w:val="28"/>
          <w:szCs w:val="28"/>
        </w:rPr>
      </w:pPr>
      <w:r>
        <w:rPr>
          <w:rStyle w:val="14"/>
          <w:b/>
          <w:bCs/>
          <w:sz w:val="28"/>
          <w:szCs w:val="28"/>
          <w:lang w:val="en-US"/>
        </w:rPr>
        <w:t>Dissemination plans {31a}</w:t>
      </w:r>
    </w:p>
    <w:p>
      <w:pPr>
        <w:pStyle w:val="12"/>
        <w:widowControl w:val="0"/>
        <w:spacing w:line="360" w:lineRule="auto"/>
        <w:rPr>
          <w:rFonts w:hint="default" w:ascii="Times New Roman" w:hAnsi="Times New Roman" w:cs="Times New Roman"/>
          <w:sz w:val="24"/>
          <w:szCs w:val="24"/>
        </w:rPr>
      </w:pPr>
      <w:r>
        <w:rPr>
          <w:rFonts w:hint="default" w:ascii="Times New Roman" w:hAnsi="Times New Roman" w:eastAsia="NewBaskerville-Roman" w:cs="Times New Roman"/>
          <w:kern w:val="0"/>
          <w:sz w:val="24"/>
          <w:szCs w:val="24"/>
          <w:lang w:bidi="ar"/>
        </w:rPr>
        <w:t>Regardless of the outcome, study outcomes will be published in international journals.</w:t>
      </w:r>
    </w:p>
    <w:p>
      <w:pPr>
        <w:pStyle w:val="12"/>
        <w:widowControl w:val="0"/>
        <w:spacing w:before="120" w:line="360" w:lineRule="auto"/>
        <w:rPr>
          <w:rStyle w:val="14"/>
          <w:b/>
          <w:bCs/>
          <w:sz w:val="28"/>
          <w:szCs w:val="28"/>
        </w:rPr>
      </w:pPr>
      <w:r>
        <w:rPr>
          <w:rStyle w:val="14"/>
          <w:b/>
          <w:bCs/>
          <w:sz w:val="28"/>
          <w:szCs w:val="28"/>
          <w:lang w:val="en-US"/>
        </w:rPr>
        <w:t>Discussion</w:t>
      </w:r>
    </w:p>
    <w:p>
      <w:pPr>
        <w:jc w:val="left"/>
        <w:rPr>
          <w:rFonts w:eastAsia="HbcrhxAdvTT99c4c969"/>
          <w:b/>
          <w:color w:val="131413"/>
          <w:sz w:val="24"/>
        </w:rPr>
      </w:pPr>
      <w:r>
        <w:rPr>
          <w:rFonts w:eastAsia="HbcrhxAdvTT99c4c969"/>
          <w:b/>
          <w:color w:val="131413"/>
          <w:sz w:val="24"/>
        </w:rPr>
        <w:t>Significance</w:t>
      </w:r>
    </w:p>
    <w:p>
      <w:pPr>
        <w:widowControl/>
        <w:spacing w:line="360" w:lineRule="auto"/>
        <w:jc w:val="left"/>
        <w:rPr>
          <w:rFonts w:hint="eastAsia" w:eastAsia="宋体"/>
          <w:sz w:val="24"/>
          <w:lang w:val="en-US" w:eastAsia="zh-CN"/>
        </w:rPr>
      </w:pPr>
      <w:r>
        <w:rPr>
          <w:bCs/>
          <w:color w:val="131413"/>
          <w:sz w:val="24"/>
        </w:rPr>
        <w:t>M</w:t>
      </w:r>
      <w:r>
        <w:rPr>
          <w:rFonts w:eastAsia="KbbqlnAdvTT86d47313"/>
          <w:bCs/>
          <w:color w:val="131413"/>
          <w:sz w:val="24"/>
        </w:rPr>
        <w:t>ind</w:t>
      </w:r>
      <w:r>
        <w:rPr>
          <w:rFonts w:eastAsia="PdlvssAdvTT86d47313+20"/>
          <w:bCs/>
          <w:color w:val="131413"/>
          <w:sz w:val="24"/>
        </w:rPr>
        <w:t>–</w:t>
      </w:r>
      <w:r>
        <w:rPr>
          <w:rFonts w:eastAsia="KbbqlnAdvTT86d47313"/>
          <w:bCs/>
          <w:color w:val="131413"/>
          <w:sz w:val="24"/>
        </w:rPr>
        <w:t>body practices</w:t>
      </w:r>
      <w:r>
        <w:rPr>
          <w:bCs/>
          <w:color w:val="131413"/>
          <w:sz w:val="24"/>
        </w:rPr>
        <w:t xml:space="preserve"> are more and more popular in </w:t>
      </w:r>
      <w:r>
        <w:rPr>
          <w:bCs/>
          <w:color w:val="000000" w:themeColor="text1"/>
          <w:sz w:val="24"/>
          <w14:textFill>
            <w14:solidFill>
              <w14:schemeClr w14:val="tx1"/>
            </w14:solidFill>
          </w14:textFill>
        </w:rPr>
        <w:t>Non-pharmacological</w:t>
      </w:r>
      <w:r>
        <w:rPr>
          <w:rFonts w:hint="eastAsia"/>
          <w:bCs/>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interventions for psychosomatic disease. F</w:t>
      </w:r>
      <w:r>
        <w:rPr>
          <w:rFonts w:eastAsia="KbbqlnAdvTT86d47313"/>
          <w:color w:val="131413"/>
          <w:sz w:val="24"/>
        </w:rPr>
        <w:t xml:space="preserve">ew studies have investigated </w:t>
      </w:r>
      <w:r>
        <w:rPr>
          <w:color w:val="131413"/>
          <w:sz w:val="24"/>
        </w:rPr>
        <w:t>application of CCBT</w:t>
      </w:r>
      <w:r>
        <w:rPr>
          <w:rFonts w:eastAsia="KbbqlnAdvTT86d47313"/>
          <w:color w:val="131413"/>
          <w:sz w:val="24"/>
        </w:rPr>
        <w:t xml:space="preserve"> in the</w:t>
      </w:r>
      <w:r>
        <w:rPr>
          <w:color w:val="131413"/>
          <w:sz w:val="24"/>
        </w:rPr>
        <w:t xml:space="preserve"> </w:t>
      </w:r>
      <w:r>
        <w:rPr>
          <w:rFonts w:eastAsia="KbbqlnAdvTT86d47313"/>
          <w:color w:val="131413"/>
          <w:sz w:val="24"/>
        </w:rPr>
        <w:t>perioperative period during complex surgeries. Therefore, this study will u</w:t>
      </w:r>
      <w:r>
        <w:rPr>
          <w:color w:val="131413"/>
          <w:sz w:val="24"/>
        </w:rPr>
        <w:t xml:space="preserve">se </w:t>
      </w:r>
      <w:r>
        <w:rPr>
          <w:rFonts w:eastAsia="KbbqlnAdvTT86d47313"/>
          <w:color w:val="131413"/>
          <w:sz w:val="24"/>
        </w:rPr>
        <w:t>a comparative randomized</w:t>
      </w:r>
      <w:r>
        <w:rPr>
          <w:color w:val="131413"/>
          <w:sz w:val="24"/>
        </w:rPr>
        <w:t xml:space="preserve"> </w:t>
      </w:r>
      <w:r>
        <w:rPr>
          <w:rFonts w:eastAsia="KbbqlnAdvTT86d47313"/>
          <w:color w:val="131413"/>
          <w:sz w:val="24"/>
        </w:rPr>
        <w:t xml:space="preserve">controlled trial design, </w:t>
      </w:r>
      <w:r>
        <w:rPr>
          <w:color w:val="131413"/>
          <w:sz w:val="24"/>
        </w:rPr>
        <w:t>exploring</w:t>
      </w:r>
      <w:r>
        <w:rPr>
          <w:rFonts w:eastAsia="KbbqlnAdvTT86d47313"/>
          <w:color w:val="131413"/>
          <w:sz w:val="24"/>
        </w:rPr>
        <w:t xml:space="preserve"> </w:t>
      </w:r>
      <w:r>
        <w:rPr>
          <w:rFonts w:hint="eastAsia" w:eastAsia="KbbqlnAdvTT86d47313"/>
          <w:color w:val="131413"/>
          <w:sz w:val="24"/>
        </w:rPr>
        <w:t xml:space="preserve">clinical </w:t>
      </w:r>
      <w:r>
        <w:rPr>
          <w:rFonts w:eastAsia="KbbqlnAdvTT86d47313"/>
          <w:color w:val="131413"/>
          <w:sz w:val="24"/>
        </w:rPr>
        <w:t xml:space="preserve">effects </w:t>
      </w:r>
      <w:r>
        <w:rPr>
          <w:rFonts w:hint="eastAsia" w:eastAsia="KbbqlnAdvTT86d47313"/>
          <w:color w:val="131413"/>
          <w:sz w:val="24"/>
        </w:rPr>
        <w:t xml:space="preserve">of </w:t>
      </w:r>
      <w:r>
        <w:rPr>
          <w:color w:val="131413"/>
          <w:sz w:val="24"/>
        </w:rPr>
        <w:t xml:space="preserve">CCBT software in </w:t>
      </w:r>
      <w:r>
        <w:rPr>
          <w:rFonts w:eastAsia="KbbqlnAdvTT86d47313"/>
          <w:color w:val="131413"/>
          <w:sz w:val="24"/>
        </w:rPr>
        <w:t>mind</w:t>
      </w:r>
      <w:r>
        <w:rPr>
          <w:rFonts w:eastAsia="PdlvssAdvTT86d47313+20"/>
          <w:color w:val="131413"/>
          <w:sz w:val="24"/>
        </w:rPr>
        <w:t>–</w:t>
      </w:r>
      <w:r>
        <w:rPr>
          <w:rFonts w:eastAsia="KbbqlnAdvTT86d47313"/>
          <w:color w:val="131413"/>
          <w:sz w:val="24"/>
        </w:rPr>
        <w:t xml:space="preserve">body practices </w:t>
      </w:r>
      <w:r>
        <w:rPr>
          <w:rFonts w:hint="eastAsia" w:eastAsia="KbbqlnAdvTT86d47313"/>
          <w:color w:val="131413"/>
          <w:sz w:val="24"/>
          <w:lang w:val="en-US" w:eastAsia="zh-CN"/>
        </w:rPr>
        <w:t xml:space="preserve">in multiple diseases </w:t>
      </w:r>
      <w:r>
        <w:rPr>
          <w:color w:val="131413"/>
          <w:sz w:val="24"/>
        </w:rPr>
        <w:t xml:space="preserve">during </w:t>
      </w:r>
      <w:r>
        <w:rPr>
          <w:rFonts w:eastAsia="KbbqlnAdvTT86d47313"/>
          <w:color w:val="131413"/>
          <w:sz w:val="24"/>
        </w:rPr>
        <w:t>the</w:t>
      </w:r>
      <w:r>
        <w:rPr>
          <w:color w:val="131413"/>
          <w:sz w:val="24"/>
        </w:rPr>
        <w:t xml:space="preserve"> </w:t>
      </w:r>
      <w:r>
        <w:rPr>
          <w:rFonts w:eastAsia="KbbqlnAdvTT86d47313"/>
          <w:color w:val="131413"/>
          <w:sz w:val="24"/>
        </w:rPr>
        <w:t>perioperative period</w:t>
      </w:r>
      <w:r>
        <w:rPr>
          <w:color w:val="131413"/>
          <w:sz w:val="24"/>
        </w:rPr>
        <w:t>.</w:t>
      </w:r>
      <w:r>
        <w:rPr>
          <w:rFonts w:hint="eastAsia"/>
          <w:color w:val="131413"/>
          <w:sz w:val="24"/>
        </w:rPr>
        <w:t xml:space="preserve"> </w:t>
      </w:r>
      <w:r>
        <w:rPr>
          <w:rFonts w:eastAsia="NewBaskerville-Roman"/>
          <w:color w:val="231F20"/>
          <w:kern w:val="0"/>
          <w:sz w:val="24"/>
          <w:lang w:bidi="ar"/>
        </w:rPr>
        <w:t xml:space="preserve">This study was planned to address the lack of trials examining the administration of CCBT relieving negative emotion, pain and insomnia in patients with surgery. </w:t>
      </w:r>
      <w:r>
        <w:rPr>
          <w:rFonts w:eastAsia="NewBaskerville-Roman"/>
          <w:kern w:val="0"/>
          <w:sz w:val="24"/>
          <w:lang w:bidi="ar"/>
        </w:rPr>
        <w:t>If results are positive</w:t>
      </w:r>
      <w:r>
        <w:rPr>
          <w:rFonts w:hint="eastAsia" w:eastAsia="NewBaskerville-Roman"/>
          <w:kern w:val="0"/>
          <w:sz w:val="24"/>
          <w:lang w:val="en-US" w:eastAsia="zh-CN" w:bidi="ar"/>
        </w:rPr>
        <w:t>, t</w:t>
      </w:r>
      <w:r>
        <w:rPr>
          <w:rFonts w:eastAsia="NewBaskerville-Roman"/>
          <w:color w:val="231F20"/>
          <w:kern w:val="0"/>
          <w:sz w:val="24"/>
          <w:lang w:bidi="ar"/>
        </w:rPr>
        <w:t>he findings of this study will provide valuable evidence to facilitate the development of n</w:t>
      </w:r>
      <w:r>
        <w:rPr>
          <w:sz w:val="24"/>
        </w:rPr>
        <w:t>on-pharmacological intervention</w:t>
      </w:r>
      <w:r>
        <w:rPr>
          <w:rFonts w:eastAsia="AdvTT5235d5a9"/>
          <w:color w:val="231F20"/>
          <w:kern w:val="0"/>
          <w:sz w:val="24"/>
          <w:lang w:bidi="ar"/>
        </w:rPr>
        <w:t xml:space="preserve">s </w:t>
      </w:r>
      <w:r>
        <w:rPr>
          <w:sz w:val="24"/>
        </w:rPr>
        <w:t>for treating psychosomatic symptom</w:t>
      </w:r>
      <w:r>
        <w:rPr>
          <w:rFonts w:hint="eastAsia"/>
          <w:sz w:val="24"/>
        </w:rPr>
        <w:t xml:space="preserve">. Most important of all , it can </w:t>
      </w:r>
      <w:r>
        <w:rPr>
          <w:rFonts w:eastAsia="AdvTT5235d5a9"/>
          <w:color w:val="231F20"/>
          <w:kern w:val="0"/>
          <w:sz w:val="24"/>
          <w:lang w:bidi="ar"/>
        </w:rPr>
        <w:t>meet the mental health needs of non-psychotic inpatients with physical health problems</w:t>
      </w:r>
      <w:r>
        <w:rPr>
          <w:rFonts w:hint="eastAsia" w:eastAsia="AdvTT5235d5a9"/>
          <w:color w:val="231F20"/>
          <w:kern w:val="0"/>
          <w:sz w:val="24"/>
          <w:lang w:bidi="ar"/>
        </w:rPr>
        <w:t xml:space="preserve"> and</w:t>
      </w:r>
      <w:r>
        <w:rPr>
          <w:rFonts w:eastAsia="AdvTT5235d5a9"/>
          <w:color w:val="231F20"/>
          <w:kern w:val="0"/>
          <w:sz w:val="24"/>
          <w:lang w:bidi="ar"/>
        </w:rPr>
        <w:t xml:space="preserve"> relieve</w:t>
      </w:r>
      <w:r>
        <w:rPr>
          <w:rFonts w:hint="eastAsia" w:eastAsia="AdvTT5235d5a9"/>
          <w:color w:val="231F20"/>
          <w:kern w:val="0"/>
          <w:sz w:val="24"/>
          <w:lang w:bidi="ar"/>
        </w:rPr>
        <w:t xml:space="preserve"> a conflict from shortage of psychotherapists and strong demand for psychological services </w:t>
      </w:r>
      <w:r>
        <w:rPr>
          <w:rFonts w:eastAsia="AdvTT5235d5a9"/>
          <w:color w:val="231F20"/>
          <w:kern w:val="0"/>
          <w:sz w:val="24"/>
          <w:lang w:bidi="ar"/>
        </w:rPr>
        <w:t>.</w:t>
      </w:r>
      <w:r>
        <w:rPr>
          <w:color w:val="231F20"/>
          <w:u w:val="none"/>
        </w:rPr>
        <w:fldChar w:fldCharType="begin"/>
      </w:r>
      <w:r>
        <w:rPr>
          <w:rFonts w:hint="eastAsia"/>
          <w:color w:val="231F20"/>
          <w:u w:val="none"/>
          <w:lang w:eastAsia="zh-CN"/>
        </w:rPr>
        <w:instrText xml:space="preserve"> ADDIN  EN.CITE &lt;EndNote&gt;&lt;Cite&gt;&lt;Year&gt;2019&lt;/Year&gt;&lt;RecNum&gt;2396&lt;/RecNum&gt;&lt;DisplayText&gt;(55)&lt;/DisplayText&gt;&lt;record&gt;&lt;rec-number&gt;2396&lt;/rec-number&gt;&lt;foreign-keys&gt;&lt;key app="EN" db-id="50wxdpzd9vd5r7e9t5b595djrfpttrxw9avp" timestamp="1574565252"&gt;2396&lt;/key&gt;&lt;/foreign-keys&gt;&lt;ref-type name="Web Page"&gt;12&lt;/ref-type&gt;&lt;contributors&gt;&lt;secondary-authors&gt;&lt;author&gt;Division of Planning, Development and Informatization &lt;/author&gt;&lt;/secondary-authors&gt;&lt;/contributors&gt;&lt;titles&gt;&lt;title&gt;Healthy China Action (2019-2030)&lt;/title&gt;&lt;/titles&gt;&lt;volume&gt;2019&lt;/volume&gt;&lt;number&gt;07-15&lt;/number&gt;&lt;dates&gt;&lt;year&gt;2019&lt;/year&gt;&lt;pub-dates&gt;&lt;date&gt;2019.11&lt;/date&gt;&lt;/pub-dates&gt;&lt;/dates&gt;&lt;pub-location&gt;&lt;style face="underline" font="default" size="100%"&gt;http://www.nhc.gov.cn/guihuaxxs/s3585u/201907/e9275fb95d5b4295be8308415d4cd1b2.shtml&lt;/style&gt;&lt;/pub-location&gt;&lt;publisher&gt;National Health Commission Of the People&amp;apos;s Republic of China official website&lt;/publisher&gt;&lt;urls&gt;&lt;/urls&gt;&lt;/record&gt;&lt;/Cite&gt;&lt;/EndNote&gt;</w:instrText>
      </w:r>
      <w:r>
        <w:rPr>
          <w:color w:val="231F20"/>
          <w:u w:val="none"/>
        </w:rPr>
        <w:fldChar w:fldCharType="separate"/>
      </w:r>
      <w:r>
        <w:rPr>
          <w:rFonts w:hint="eastAsia" w:ascii="Times New Roman" w:hAnsi="Times New Roman" w:eastAsia="宋体" w:cs="Times New Roman"/>
          <w:color w:val="231F20"/>
          <w:kern w:val="2"/>
          <w:sz w:val="21"/>
          <w:szCs w:val="24"/>
          <w:u w:val="none"/>
          <w:lang w:val="en-US" w:eastAsia="zh-CN" w:bidi="ar-SA"/>
        </w:rPr>
        <w:t>(</w:t>
      </w:r>
      <w:r>
        <w:rPr>
          <w:rFonts w:hint="eastAsia"/>
          <w:lang w:val="en-US" w:eastAsia="zh-CN"/>
        </w:rPr>
        <w:fldChar w:fldCharType="begin"/>
      </w:r>
      <w:r>
        <w:rPr>
          <w:rFonts w:hint="eastAsia"/>
          <w:lang w:val="en-US" w:eastAsia="zh-CN"/>
        </w:rPr>
        <w:instrText xml:space="preserve"> HYPERLINK \l "_ENREF_55" \o ", 2019 #2396" </w:instrText>
      </w:r>
      <w:r>
        <w:rPr>
          <w:rFonts w:hint="eastAsia"/>
          <w:lang w:val="en-US" w:eastAsia="zh-CN"/>
        </w:rPr>
        <w:fldChar w:fldCharType="separate"/>
      </w:r>
      <w:r>
        <w:rPr>
          <w:rStyle w:val="10"/>
          <w:rFonts w:hint="eastAsia"/>
          <w:lang w:val="en-US" w:eastAsia="zh-CN"/>
        </w:rPr>
        <w:t>55</w:t>
      </w:r>
      <w:r>
        <w:rPr>
          <w:rFonts w:hint="eastAsia"/>
          <w:lang w:val="en-US" w:eastAsia="zh-CN"/>
        </w:rPr>
        <w:fldChar w:fldCharType="end"/>
      </w:r>
      <w:r>
        <w:rPr>
          <w:rFonts w:hint="eastAsia" w:ascii="Times New Roman" w:hAnsi="Times New Roman" w:eastAsia="宋体" w:cs="Times New Roman"/>
          <w:color w:val="231F20"/>
          <w:kern w:val="2"/>
          <w:sz w:val="21"/>
          <w:szCs w:val="24"/>
          <w:u w:val="none"/>
          <w:lang w:val="en-US" w:eastAsia="zh-CN" w:bidi="ar-SA"/>
        </w:rPr>
        <w:t>)</w:t>
      </w:r>
      <w:r>
        <w:rPr>
          <w:color w:val="231F20"/>
          <w:u w:val="none"/>
        </w:rPr>
        <w:fldChar w:fldCharType="end"/>
      </w:r>
      <w:r>
        <w:rPr>
          <w:rFonts w:eastAsia="AdvTT5235d5a9"/>
          <w:color w:val="231F20"/>
          <w:kern w:val="0"/>
          <w:sz w:val="24"/>
          <w:lang w:bidi="ar"/>
        </w:rPr>
        <w:t xml:space="preserve"> </w:t>
      </w:r>
      <w:r>
        <w:rPr>
          <w:rFonts w:hint="eastAsia"/>
          <w:sz w:val="24"/>
        </w:rPr>
        <w:t>If f</w:t>
      </w:r>
      <w:r>
        <w:rPr>
          <w:rFonts w:eastAsia="HbcrhxAdvTT99c4c969"/>
          <w:sz w:val="24"/>
        </w:rPr>
        <w:t>uture direction</w:t>
      </w:r>
      <w:r>
        <w:rPr>
          <w:rFonts w:hint="eastAsia"/>
          <w:sz w:val="24"/>
        </w:rPr>
        <w:t xml:space="preserve"> of the study is</w:t>
      </w:r>
      <w:r>
        <w:rPr>
          <w:rFonts w:eastAsia="CqqbtkCgcwlnAdvTT43ccf47d"/>
          <w:kern w:val="0"/>
          <w:sz w:val="24"/>
          <w:lang w:bidi="ar"/>
        </w:rPr>
        <w:t xml:space="preserve"> </w:t>
      </w:r>
      <w:r>
        <w:rPr>
          <w:rFonts w:hint="eastAsia" w:eastAsia="CqqbtkCgcwlnAdvTT43ccf47d"/>
          <w:kern w:val="0"/>
          <w:sz w:val="24"/>
          <w:lang w:bidi="ar"/>
        </w:rPr>
        <w:t>t</w:t>
      </w:r>
      <w:r>
        <w:rPr>
          <w:rFonts w:eastAsia="CqqbtkCgcwlnAdvTT43ccf47d"/>
          <w:kern w:val="0"/>
          <w:sz w:val="24"/>
          <w:lang w:bidi="ar"/>
        </w:rPr>
        <w:t xml:space="preserve">o determine </w:t>
      </w:r>
      <w:r>
        <w:rPr>
          <w:rFonts w:hint="eastAsia" w:eastAsia="CqqbtkCgcwlnAdvTT43ccf47d"/>
          <w:kern w:val="0"/>
          <w:sz w:val="24"/>
          <w:lang w:bidi="ar"/>
        </w:rPr>
        <w:t xml:space="preserve">a large advantage in </w:t>
      </w:r>
      <w:r>
        <w:rPr>
          <w:rFonts w:eastAsia="CqqbtkCgcwlnAdvTT43ccf47d"/>
          <w:kern w:val="0"/>
          <w:sz w:val="24"/>
          <w:lang w:bidi="ar"/>
        </w:rPr>
        <w:t xml:space="preserve">cost effectiveness of the </w:t>
      </w:r>
      <w:r>
        <w:rPr>
          <w:rFonts w:hint="eastAsia" w:eastAsia="CqqbtkCgcwlnAdvTT43ccf47d"/>
          <w:kern w:val="0"/>
          <w:sz w:val="24"/>
          <w:lang w:bidi="ar"/>
        </w:rPr>
        <w:t>CCBT-Prs than UC, CCBT will be used more widely in clinical.</w:t>
      </w:r>
      <w:r>
        <w:rPr>
          <w:rFonts w:hint="eastAsia"/>
          <w:kern w:val="0"/>
          <w:sz w:val="24"/>
          <w:lang w:val="en-US" w:eastAsia="zh-CN" w:bidi="ar"/>
        </w:rPr>
        <w:t xml:space="preserve"> </w:t>
      </w:r>
    </w:p>
    <w:p>
      <w:pPr>
        <w:widowControl/>
        <w:spacing w:line="360" w:lineRule="auto"/>
        <w:jc w:val="left"/>
        <w:rPr>
          <w:rFonts w:eastAsia="HbcrhxAdvTT99c4c969"/>
          <w:b/>
          <w:bCs/>
          <w:color w:val="131413"/>
          <w:sz w:val="24"/>
        </w:rPr>
      </w:pPr>
      <w:r>
        <w:rPr>
          <w:rFonts w:eastAsia="HbcrhxAdvTT99c4c969"/>
          <w:b/>
          <w:bCs/>
          <w:color w:val="131413"/>
          <w:sz w:val="24"/>
        </w:rPr>
        <w:t>Limitations</w:t>
      </w:r>
    </w:p>
    <w:p>
      <w:pPr>
        <w:pStyle w:val="12"/>
        <w:widowControl w:val="0"/>
        <w:spacing w:line="360" w:lineRule="auto"/>
        <w:rPr>
          <w:sz w:val="24"/>
          <w:szCs w:val="24"/>
        </w:rPr>
      </w:pPr>
      <w:r>
        <w:rPr>
          <w:rFonts w:hint="default" w:ascii="Times New Roman" w:hAnsi="Times New Roman" w:eastAsia="NewBaskerville-Roman" w:cs="Times New Roman"/>
          <w:color w:val="231F20"/>
          <w:kern w:val="0"/>
          <w:sz w:val="24"/>
          <w:szCs w:val="24"/>
          <w:lang w:bidi="ar"/>
        </w:rPr>
        <w:t>The foreseen limitations of this study are the following. First,</w:t>
      </w:r>
      <w:r>
        <w:rPr>
          <w:rFonts w:hint="default" w:ascii="Times New Roman" w:hAnsi="Times New Roman" w:cs="Times New Roman"/>
          <w:color w:val="231F20"/>
          <w:kern w:val="0"/>
          <w:sz w:val="24"/>
          <w:szCs w:val="24"/>
          <w:lang w:bidi="ar"/>
        </w:rPr>
        <w:t xml:space="preserve"> </w:t>
      </w:r>
      <w:r>
        <w:rPr>
          <w:rFonts w:hint="default" w:ascii="Times New Roman" w:hAnsi="Times New Roman" w:eastAsia="NewBaskerville-Roman" w:cs="Times New Roman"/>
          <w:color w:val="231F20"/>
          <w:kern w:val="0"/>
          <w:sz w:val="24"/>
          <w:szCs w:val="24"/>
          <w:lang w:bidi="ar"/>
        </w:rPr>
        <w:t xml:space="preserve">subjective and </w:t>
      </w:r>
      <w:bookmarkStart w:id="247" w:name="OLE_LINK119"/>
      <w:r>
        <w:rPr>
          <w:rFonts w:hint="default" w:ascii="Times New Roman" w:hAnsi="Times New Roman" w:eastAsia="NewBaskerville-Roman" w:cs="Times New Roman"/>
          <w:color w:val="231F20"/>
          <w:kern w:val="0"/>
          <w:sz w:val="24"/>
          <w:szCs w:val="24"/>
          <w:lang w:bidi="ar"/>
        </w:rPr>
        <w:t>objective</w:t>
      </w:r>
      <w:bookmarkEnd w:id="247"/>
      <w:r>
        <w:rPr>
          <w:rFonts w:hint="default" w:ascii="Times New Roman" w:hAnsi="Times New Roman" w:eastAsia="NewBaskerville-Roman" w:cs="Times New Roman"/>
          <w:color w:val="231F20"/>
          <w:kern w:val="0"/>
          <w:sz w:val="24"/>
          <w:szCs w:val="24"/>
          <w:lang w:bidi="ar"/>
        </w:rPr>
        <w:t xml:space="preserve"> measures will be wished to evaluation treatment effect </w:t>
      </w:r>
      <w:r>
        <w:rPr>
          <w:rFonts w:hint="default" w:ascii="Times New Roman" w:hAnsi="Times New Roman" w:cs="Times New Roman"/>
          <w:color w:val="231F20"/>
          <w:kern w:val="0"/>
          <w:sz w:val="24"/>
          <w:szCs w:val="24"/>
          <w:lang w:bidi="ar"/>
        </w:rPr>
        <w:t xml:space="preserve">in the study protocol because </w:t>
      </w:r>
      <w:r>
        <w:rPr>
          <w:rFonts w:hint="default" w:ascii="Times New Roman" w:hAnsi="Times New Roman" w:eastAsia="NewBaskerville-Roman" w:cs="Times New Roman"/>
          <w:color w:val="231F20"/>
          <w:kern w:val="0"/>
          <w:sz w:val="24"/>
          <w:szCs w:val="24"/>
          <w:lang w:bidi="ar"/>
        </w:rPr>
        <w:t>patients with insomnia underestimate their actual sleep time, or some implicit character of some Chinese people. However, using polysomnography monitoring sleep brings significant burden on participants.</w:t>
      </w:r>
      <w:r>
        <w:rPr>
          <w:rFonts w:hint="default" w:ascii="Times New Roman" w:hAnsi="Times New Roman" w:cs="Times New Roman"/>
          <w:color w:val="231F20"/>
          <w:sz w:val="24"/>
          <w:szCs w:val="24"/>
        </w:rPr>
        <w:fldChar w:fldCharType="begin"/>
      </w:r>
      <w:r>
        <w:rPr>
          <w:rFonts w:hint="default" w:ascii="Times New Roman" w:hAnsi="Times New Roman" w:cs="Times New Roman"/>
          <w:color w:val="231F20"/>
          <w:sz w:val="24"/>
          <w:szCs w:val="24"/>
        </w:rPr>
        <w:fldChar w:fldCharType="separate"/>
      </w:r>
      <w:r>
        <w:rPr>
          <w:rFonts w:hint="default" w:ascii="Times New Roman" w:hAnsi="Times New Roman" w:cs="Times New Roman"/>
          <w:color w:val="231F20"/>
          <w:sz w:val="24"/>
          <w:szCs w:val="24"/>
        </w:rPr>
        <w:t>64</w:t>
      </w:r>
      <w:r>
        <w:rPr>
          <w:rFonts w:hint="default" w:ascii="Times New Roman" w:hAnsi="Times New Roman" w:cs="Times New Roman"/>
          <w:color w:val="231F20"/>
          <w:sz w:val="24"/>
          <w:szCs w:val="24"/>
        </w:rPr>
        <w:fldChar w:fldCharType="end"/>
      </w:r>
      <w:r>
        <w:rPr>
          <w:rFonts w:hint="default" w:ascii="Times New Roman" w:hAnsi="Times New Roman" w:eastAsia="NewBaskerville-Roman" w:cs="Times New Roman"/>
          <w:color w:val="231F20"/>
          <w:kern w:val="0"/>
          <w:sz w:val="24"/>
          <w:szCs w:val="24"/>
          <w:lang w:bidi="ar"/>
        </w:rPr>
        <w:t xml:space="preserve"> </w:t>
      </w:r>
      <w:r>
        <w:rPr>
          <w:rFonts w:hint="default" w:ascii="Times New Roman" w:hAnsi="Times New Roman" w:cs="Times New Roman"/>
          <w:b w:val="0"/>
          <w:bCs w:val="0"/>
          <w:color w:val="231F20"/>
          <w:kern w:val="0"/>
          <w:sz w:val="24"/>
          <w:szCs w:val="24"/>
          <w:lang w:bidi="ar"/>
        </w:rPr>
        <w:t xml:space="preserve">At the same time </w:t>
      </w:r>
      <w:r>
        <w:rPr>
          <w:rFonts w:hint="default" w:ascii="Times New Roman" w:hAnsi="Times New Roman" w:cs="Times New Roman"/>
          <w:b w:val="0"/>
          <w:bCs w:val="0"/>
          <w:sz w:val="24"/>
          <w:szCs w:val="24"/>
        </w:rPr>
        <w:t xml:space="preserve">blood bio-markers, </w:t>
      </w:r>
      <w:r>
        <w:rPr>
          <w:rFonts w:hint="default" w:ascii="Times New Roman" w:hAnsi="Times New Roman" w:cs="Times New Roman"/>
          <w:b w:val="0"/>
          <w:bCs w:val="0"/>
          <w:color w:val="131413"/>
          <w:sz w:val="24"/>
          <w:szCs w:val="24"/>
        </w:rPr>
        <w:t xml:space="preserve">fNIRS </w:t>
      </w:r>
      <w:r>
        <w:rPr>
          <w:rFonts w:hint="default" w:ascii="Times New Roman" w:hAnsi="Times New Roman" w:cs="Times New Roman"/>
          <w:b w:val="0"/>
          <w:bCs w:val="0"/>
          <w:sz w:val="24"/>
          <w:szCs w:val="24"/>
        </w:rPr>
        <w:t xml:space="preserve">as </w:t>
      </w:r>
      <w:r>
        <w:rPr>
          <w:rFonts w:hint="default" w:ascii="Times New Roman" w:hAnsi="Times New Roman" w:eastAsia="NewBaskerville-Roman" w:cs="Times New Roman"/>
          <w:b w:val="0"/>
          <w:bCs w:val="0"/>
          <w:color w:val="231F20"/>
          <w:kern w:val="0"/>
          <w:sz w:val="24"/>
          <w:szCs w:val="24"/>
          <w:lang w:bidi="ar"/>
        </w:rPr>
        <w:t xml:space="preserve">objective </w:t>
      </w:r>
      <w:r>
        <w:rPr>
          <w:rFonts w:hint="default" w:ascii="Times New Roman" w:hAnsi="Times New Roman" w:cs="Times New Roman"/>
          <w:b w:val="0"/>
          <w:bCs w:val="0"/>
          <w:sz w:val="24"/>
          <w:szCs w:val="24"/>
        </w:rPr>
        <w:t>markers could not involve and analyzed for each subject because of trauma and individual will</w:t>
      </w:r>
      <w:r>
        <w:rPr>
          <w:rFonts w:hint="default" w:ascii="Times New Roman" w:hAnsi="Times New Roman" w:eastAsia="宋体" w:cs="Times New Roman"/>
          <w:b w:val="0"/>
          <w:bCs w:val="0"/>
          <w:sz w:val="24"/>
          <w:szCs w:val="24"/>
          <w:lang w:val="en-US" w:eastAsia="zh-CN"/>
        </w:rPr>
        <w:t xml:space="preserve">. </w:t>
      </w:r>
      <w:r>
        <w:rPr>
          <w:rFonts w:hint="default" w:ascii="Times New Roman" w:hAnsi="Times New Roman" w:cs="Times New Roman"/>
          <w:b w:val="0"/>
          <w:bCs w:val="0"/>
          <w:sz w:val="24"/>
          <w:szCs w:val="24"/>
          <w:lang w:val="en-US"/>
        </w:rPr>
        <w:t xml:space="preserve">Additional consent provisions for collection </w:t>
      </w:r>
      <w:r>
        <w:rPr>
          <w:rFonts w:hint="default" w:ascii="Times New Roman" w:hAnsi="Times New Roman" w:eastAsia="宋体" w:cs="Times New Roman"/>
          <w:b w:val="0"/>
          <w:bCs w:val="0"/>
          <w:sz w:val="24"/>
          <w:szCs w:val="24"/>
          <w:lang w:val="en-US" w:eastAsia="zh-CN"/>
        </w:rPr>
        <w:t xml:space="preserve">has been written in </w:t>
      </w:r>
      <w:r>
        <w:rPr>
          <w:rFonts w:hint="default" w:ascii="Times New Roman" w:hAnsi="Times New Roman" w:cs="Times New Roman"/>
          <w:b w:val="0"/>
          <w:bCs w:val="0"/>
          <w:sz w:val="24"/>
          <w:szCs w:val="24"/>
          <w:lang w:val="en-US"/>
        </w:rPr>
        <w:t>informed consent</w:t>
      </w:r>
      <w:r>
        <w:rPr>
          <w:rFonts w:hint="default" w:ascii="Times New Roman" w:hAnsi="Times New Roman" w:eastAsia="宋体" w:cs="Times New Roman"/>
          <w:b w:val="0"/>
          <w:bCs w:val="0"/>
          <w:sz w:val="24"/>
          <w:szCs w:val="24"/>
          <w:lang w:val="en-US" w:eastAsia="zh-CN"/>
        </w:rPr>
        <w:t xml:space="preserve">. If </w:t>
      </w:r>
      <w:r>
        <w:rPr>
          <w:rFonts w:hint="default" w:ascii="Times New Roman" w:hAnsi="Times New Roman" w:cs="Times New Roman"/>
          <w:b w:val="0"/>
          <w:bCs w:val="0"/>
          <w:sz w:val="24"/>
          <w:szCs w:val="24"/>
          <w:lang w:val="en-US"/>
        </w:rPr>
        <w:t>participant</w:t>
      </w:r>
      <w:r>
        <w:rPr>
          <w:rFonts w:hint="default" w:ascii="Times New Roman" w:hAnsi="Times New Roman" w:eastAsia="宋体" w:cs="Times New Roman"/>
          <w:b w:val="0"/>
          <w:bCs w:val="0"/>
          <w:sz w:val="24"/>
          <w:szCs w:val="24"/>
          <w:lang w:val="en-US" w:eastAsia="zh-CN"/>
        </w:rPr>
        <w:t xml:space="preserve"> would like to consent  and will receive a small amount of cash compensation after the end of the test .</w:t>
      </w:r>
      <w:r>
        <w:rPr>
          <w:rFonts w:hint="default" w:ascii="Times New Roman" w:hAnsi="Times New Roman" w:eastAsia="NewBaskerville-Roman" w:cs="Times New Roman"/>
          <w:color w:val="231F20"/>
          <w:kern w:val="0"/>
          <w:sz w:val="24"/>
          <w:szCs w:val="24"/>
          <w:lang w:bidi="ar"/>
        </w:rPr>
        <w:t>The second limitation is that we will be unable to elucidate specific effects of the CCBT program because a psychological placebo group to control for non-specific factors will not be employed, such as psychological counseling or some health education software.</w:t>
      </w:r>
      <w:r>
        <w:rPr>
          <w:rFonts w:hint="default" w:ascii="Times New Roman" w:hAnsi="Times New Roman" w:cs="Times New Roman"/>
          <w:color w:val="231F20"/>
          <w:kern w:val="0"/>
          <w:sz w:val="24"/>
          <w:szCs w:val="24"/>
          <w:lang w:bidi="ar"/>
        </w:rPr>
        <w:t xml:space="preserve"> The third limitation is the lack of follow-up to the subjects and the lack of knowledge of the long-term effects of CCBT intervention.</w:t>
      </w:r>
    </w:p>
    <w:p>
      <w:pPr>
        <w:pStyle w:val="12"/>
        <w:widowControl w:val="0"/>
        <w:spacing w:before="120" w:line="360" w:lineRule="auto"/>
        <w:rPr>
          <w:rStyle w:val="14"/>
          <w:b/>
          <w:bCs/>
          <w:sz w:val="28"/>
          <w:szCs w:val="28"/>
        </w:rPr>
      </w:pPr>
      <w:r>
        <w:rPr>
          <w:rStyle w:val="14"/>
          <w:b/>
          <w:bCs/>
          <w:sz w:val="28"/>
          <w:szCs w:val="28"/>
          <w:lang w:val="en-US"/>
        </w:rPr>
        <w:t>Trial status</w:t>
      </w:r>
    </w:p>
    <w:p>
      <w:pPr>
        <w:spacing w:line="360" w:lineRule="auto"/>
        <w:jc w:val="left"/>
        <w:rPr>
          <w:rFonts w:hint="default" w:eastAsia="KbbqlnAdvTT86d47313"/>
          <w:color w:val="131413"/>
          <w:sz w:val="24"/>
          <w:lang w:val="en-US" w:eastAsia="zh-CN"/>
        </w:rPr>
      </w:pPr>
      <w:r>
        <w:rPr>
          <w:rFonts w:hint="eastAsia" w:eastAsia="KbbqlnAdvTT86d47313"/>
          <w:color w:val="131413"/>
          <w:sz w:val="24"/>
          <w:lang w:val="en-US" w:eastAsia="zh-CN"/>
        </w:rPr>
        <w:t>T</w:t>
      </w:r>
      <w:r>
        <w:rPr>
          <w:rFonts w:eastAsia="KbbqlnAdvTT86d47313"/>
          <w:color w:val="131413"/>
          <w:sz w:val="24"/>
        </w:rPr>
        <w:t>he protocol version number</w:t>
      </w:r>
      <w:r>
        <w:rPr>
          <w:rFonts w:hint="eastAsia" w:eastAsia="KbbqlnAdvTT86d47313"/>
          <w:color w:val="131413"/>
          <w:sz w:val="24"/>
          <w:lang w:val="en-US" w:eastAsia="zh-CN"/>
        </w:rPr>
        <w:t xml:space="preserve"> is </w:t>
      </w:r>
      <w:r>
        <w:rPr>
          <w:rFonts w:eastAsia="KbbqlnAdvTT86d47313"/>
          <w:color w:val="131413"/>
          <w:sz w:val="24"/>
        </w:rPr>
        <w:t>2019.08V1.0</w:t>
      </w:r>
      <w:r>
        <w:rPr>
          <w:rFonts w:hint="eastAsia" w:eastAsia="KbbqlnAdvTT86d47313"/>
          <w:color w:val="131413"/>
          <w:sz w:val="24"/>
          <w:lang w:val="en-US" w:eastAsia="zh-CN"/>
        </w:rPr>
        <w:t xml:space="preserve"> and developed on the 2019.08.</w:t>
      </w:r>
    </w:p>
    <w:p>
      <w:pPr>
        <w:spacing w:line="360" w:lineRule="auto"/>
        <w:jc w:val="left"/>
        <w:rPr>
          <w:rStyle w:val="14"/>
          <w:b/>
          <w:bCs/>
          <w:sz w:val="28"/>
          <w:szCs w:val="28"/>
        </w:rPr>
      </w:pPr>
      <w:r>
        <w:rPr>
          <w:rFonts w:eastAsia="KbbqlnAdvTT86d47313"/>
          <w:color w:val="131413"/>
          <w:sz w:val="24"/>
        </w:rPr>
        <w:t>This trial is currently recruiting participants. Recruitment</w:t>
      </w:r>
      <w:r>
        <w:rPr>
          <w:color w:val="131413"/>
          <w:sz w:val="24"/>
        </w:rPr>
        <w:t xml:space="preserve"> </w:t>
      </w:r>
      <w:r>
        <w:rPr>
          <w:rFonts w:hint="eastAsia" w:eastAsia="宋体"/>
          <w:color w:val="131413"/>
          <w:sz w:val="24"/>
          <w:lang w:val="en-US" w:eastAsia="zh-CN"/>
        </w:rPr>
        <w:t xml:space="preserve">has been started on 2019.11.01 and </w:t>
      </w:r>
      <w:r>
        <w:rPr>
          <w:rFonts w:eastAsia="KbbqlnAdvTT86d47313"/>
          <w:color w:val="131413"/>
          <w:sz w:val="24"/>
        </w:rPr>
        <w:t xml:space="preserve">anticipated to be completed by </w:t>
      </w:r>
      <w:r>
        <w:rPr>
          <w:rFonts w:hint="eastAsia"/>
          <w:color w:val="131413"/>
          <w:sz w:val="24"/>
        </w:rPr>
        <w:t>May</w:t>
      </w:r>
      <w:r>
        <w:rPr>
          <w:rFonts w:eastAsia="KbbqlnAdvTT86d47313"/>
          <w:color w:val="131413"/>
          <w:sz w:val="24"/>
        </w:rPr>
        <w:t xml:space="preserve"> 20</w:t>
      </w:r>
      <w:r>
        <w:rPr>
          <w:rFonts w:hint="eastAsia"/>
          <w:color w:val="131413"/>
          <w:sz w:val="24"/>
        </w:rPr>
        <w:t>20</w:t>
      </w:r>
      <w:r>
        <w:rPr>
          <w:rFonts w:eastAsia="KbbqlnAdvTT86d47313"/>
          <w:color w:val="131413"/>
          <w:sz w:val="24"/>
        </w:rPr>
        <w:t>.</w:t>
      </w:r>
    </w:p>
    <w:p>
      <w:pPr>
        <w:pStyle w:val="12"/>
        <w:widowControl w:val="0"/>
        <w:spacing w:before="120" w:line="360" w:lineRule="auto"/>
        <w:rPr>
          <w:rStyle w:val="14"/>
          <w:b/>
          <w:bCs/>
          <w:sz w:val="28"/>
          <w:szCs w:val="28"/>
        </w:rPr>
      </w:pPr>
      <w:r>
        <w:rPr>
          <w:rStyle w:val="14"/>
          <w:b/>
          <w:bCs/>
          <w:sz w:val="28"/>
          <w:szCs w:val="28"/>
          <w:lang w:val="en-US"/>
        </w:rPr>
        <w:t>Abbreviations</w:t>
      </w:r>
    </w:p>
    <w:p>
      <w:pPr>
        <w:spacing w:line="360" w:lineRule="auto"/>
        <w:jc w:val="left"/>
        <w:rPr>
          <w:sz w:val="24"/>
        </w:rPr>
      </w:pPr>
      <w:r>
        <w:rPr>
          <w:sz w:val="24"/>
        </w:rPr>
        <w:t>Cognitive behavior therapy (CBT)</w:t>
      </w:r>
    </w:p>
    <w:p>
      <w:pPr>
        <w:spacing w:line="360" w:lineRule="auto"/>
        <w:jc w:val="left"/>
        <w:rPr>
          <w:sz w:val="24"/>
        </w:rPr>
      </w:pPr>
      <w:r>
        <w:rPr>
          <w:rFonts w:hint="eastAsia"/>
          <w:sz w:val="24"/>
        </w:rPr>
        <w:t>C</w:t>
      </w:r>
      <w:r>
        <w:rPr>
          <w:rFonts w:eastAsia="LjpghyAdvTT3713a231"/>
          <w:sz w:val="24"/>
        </w:rPr>
        <w:t xml:space="preserve">omputer-assisted </w:t>
      </w:r>
      <w:r>
        <w:rPr>
          <w:rFonts w:hint="eastAsia"/>
          <w:sz w:val="24"/>
        </w:rPr>
        <w:t>C</w:t>
      </w:r>
      <w:r>
        <w:rPr>
          <w:rFonts w:eastAsia="LjpghyAdvTT3713a231"/>
          <w:sz w:val="24"/>
        </w:rPr>
        <w:t>ognitive-behavior therapy</w:t>
      </w:r>
      <w:r>
        <w:rPr>
          <w:rFonts w:hint="eastAsia"/>
          <w:sz w:val="24"/>
        </w:rPr>
        <w:t>(CCBT)</w:t>
      </w:r>
    </w:p>
    <w:p>
      <w:pPr>
        <w:spacing w:line="360" w:lineRule="auto"/>
        <w:jc w:val="left"/>
        <w:rPr>
          <w:rFonts w:eastAsia="微软雅黑"/>
          <w:color w:val="000000"/>
          <w:sz w:val="24"/>
        </w:rPr>
      </w:pPr>
      <w:r>
        <w:rPr>
          <w:rFonts w:eastAsia="微软雅黑"/>
          <w:color w:val="000000"/>
          <w:sz w:val="24"/>
        </w:rPr>
        <w:t>Enhanced Recovery After Surgery (ERAS)</w:t>
      </w:r>
    </w:p>
    <w:p>
      <w:pPr>
        <w:widowControl/>
        <w:spacing w:line="360" w:lineRule="auto"/>
        <w:jc w:val="left"/>
        <w:rPr>
          <w:color w:val="000000"/>
          <w:kern w:val="0"/>
          <w:sz w:val="24"/>
          <w:lang w:bidi="ar"/>
        </w:rPr>
      </w:pPr>
      <w:r>
        <w:rPr>
          <w:rFonts w:hint="eastAsia"/>
          <w:color w:val="000000"/>
          <w:kern w:val="0"/>
          <w:sz w:val="24"/>
          <w:lang w:bidi="ar"/>
        </w:rPr>
        <w:t>Usual Care(UC)</w:t>
      </w:r>
    </w:p>
    <w:p>
      <w:pPr>
        <w:widowControl/>
        <w:spacing w:line="360" w:lineRule="auto"/>
        <w:jc w:val="left"/>
        <w:rPr>
          <w:kern w:val="0"/>
          <w:sz w:val="24"/>
          <w:lang w:bidi="ar"/>
        </w:rPr>
      </w:pPr>
      <w:r>
        <w:rPr>
          <w:rFonts w:eastAsia="微软雅黑"/>
          <w:color w:val="000000"/>
          <w:sz w:val="24"/>
        </w:rPr>
        <w:t>CCBT</w:t>
      </w:r>
      <w:r>
        <w:rPr>
          <w:rFonts w:hint="eastAsia" w:eastAsia="微软雅黑"/>
          <w:color w:val="000000"/>
          <w:sz w:val="24"/>
        </w:rPr>
        <w:t>-Psychosomatic regulation in P</w:t>
      </w:r>
      <w:r>
        <w:rPr>
          <w:rFonts w:eastAsia="微软雅黑"/>
          <w:color w:val="000000"/>
          <w:sz w:val="24"/>
        </w:rPr>
        <w:t>erioperative period</w:t>
      </w:r>
      <w:r>
        <w:rPr>
          <w:rFonts w:hint="eastAsia" w:eastAsia="微软雅黑"/>
          <w:color w:val="000000"/>
          <w:sz w:val="24"/>
        </w:rPr>
        <w:t xml:space="preserve">s </w:t>
      </w:r>
      <w:r>
        <w:rPr>
          <w:rFonts w:hint="eastAsia"/>
          <w:kern w:val="0"/>
          <w:sz w:val="24"/>
          <w:lang w:bidi="ar"/>
        </w:rPr>
        <w:t>software (CCBT-P</w:t>
      </w:r>
      <w:r>
        <w:rPr>
          <w:kern w:val="0"/>
          <w:sz w:val="24"/>
          <w:lang w:bidi="ar"/>
        </w:rPr>
        <w:t>rs</w:t>
      </w:r>
      <w:r>
        <w:rPr>
          <w:rFonts w:hint="eastAsia"/>
          <w:kern w:val="0"/>
          <w:sz w:val="24"/>
          <w:lang w:bidi="ar"/>
        </w:rPr>
        <w:t>)</w:t>
      </w:r>
    </w:p>
    <w:p>
      <w:pPr>
        <w:widowControl/>
        <w:spacing w:line="360" w:lineRule="auto"/>
        <w:jc w:val="left"/>
        <w:rPr>
          <w:sz w:val="24"/>
        </w:rPr>
      </w:pPr>
      <w:r>
        <w:rPr>
          <w:sz w:val="24"/>
        </w:rPr>
        <w:t xml:space="preserve">The Chinese version of State-Trait Anxiety Inventory (STAI) </w:t>
      </w:r>
    </w:p>
    <w:p>
      <w:pPr>
        <w:widowControl/>
        <w:spacing w:line="360" w:lineRule="auto"/>
        <w:jc w:val="left"/>
        <w:rPr>
          <w:sz w:val="24"/>
        </w:rPr>
      </w:pPr>
      <w:r>
        <w:rPr>
          <w:sz w:val="24"/>
        </w:rPr>
        <w:t>Patients Health Questionnaire Depression Scale-9 item (PHQ-9)</w:t>
      </w:r>
    </w:p>
    <w:p>
      <w:pPr>
        <w:widowControl/>
        <w:spacing w:line="360" w:lineRule="auto"/>
        <w:jc w:val="left"/>
        <w:rPr>
          <w:sz w:val="24"/>
          <w:shd w:val="clear" w:color="auto" w:fill="FFFFFF"/>
        </w:rPr>
      </w:pPr>
      <w:r>
        <w:rPr>
          <w:sz w:val="24"/>
          <w:shd w:val="clear" w:color="auto" w:fill="FFFFFF"/>
        </w:rPr>
        <w:t>Athens Insomnia Scale (AIS)</w:t>
      </w:r>
    </w:p>
    <w:p>
      <w:pPr>
        <w:widowControl/>
        <w:spacing w:line="360" w:lineRule="auto"/>
        <w:jc w:val="left"/>
        <w:rPr>
          <w:sz w:val="24"/>
          <w:shd w:val="clear" w:color="auto" w:fill="FFFFFF"/>
        </w:rPr>
      </w:pPr>
      <w:r>
        <w:rPr>
          <w:sz w:val="24"/>
          <w:shd w:val="clear" w:color="auto" w:fill="FFFFFF"/>
        </w:rPr>
        <w:t>Visual analogue Scale-</w:t>
      </w:r>
      <w:r>
        <w:rPr>
          <w:rFonts w:hint="eastAsia"/>
          <w:sz w:val="24"/>
          <w:shd w:val="clear" w:color="auto" w:fill="FFFFFF"/>
        </w:rPr>
        <w:t>pain-</w:t>
      </w:r>
      <w:r>
        <w:rPr>
          <w:sz w:val="24"/>
          <w:shd w:val="clear" w:color="auto" w:fill="FFFFFF"/>
        </w:rPr>
        <w:t>10(VAS-</w:t>
      </w:r>
      <w:r>
        <w:rPr>
          <w:rFonts w:hint="eastAsia"/>
          <w:sz w:val="24"/>
          <w:shd w:val="clear" w:color="auto" w:fill="FFFFFF"/>
        </w:rPr>
        <w:t>pain-</w:t>
      </w:r>
      <w:r>
        <w:rPr>
          <w:sz w:val="24"/>
          <w:shd w:val="clear" w:color="auto" w:fill="FFFFFF"/>
        </w:rPr>
        <w:t xml:space="preserve">10) </w:t>
      </w:r>
    </w:p>
    <w:p>
      <w:pPr>
        <w:widowControl/>
        <w:spacing w:line="360" w:lineRule="auto"/>
        <w:jc w:val="left"/>
        <w:rPr>
          <w:sz w:val="24"/>
          <w:shd w:val="clear" w:color="auto" w:fill="FFFFFF"/>
        </w:rPr>
      </w:pPr>
      <w:r>
        <w:rPr>
          <w:color w:val="131413"/>
          <w:sz w:val="24"/>
        </w:rPr>
        <w:t>Functional near</w:t>
      </w:r>
      <w:r>
        <w:rPr>
          <w:rFonts w:hint="eastAsia"/>
          <w:color w:val="131413"/>
          <w:sz w:val="24"/>
        </w:rPr>
        <w:t xml:space="preserve"> </w:t>
      </w:r>
      <w:r>
        <w:rPr>
          <w:color w:val="131413"/>
          <w:sz w:val="24"/>
        </w:rPr>
        <w:t>infrared spectroscopy(fNIRS)</w:t>
      </w:r>
    </w:p>
    <w:p>
      <w:pPr>
        <w:widowControl/>
        <w:spacing w:line="360" w:lineRule="auto"/>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Oxygenated </w:t>
      </w:r>
      <w:bookmarkStart w:id="248" w:name="OLE_LINK209"/>
      <w:r>
        <w:rPr>
          <w:color w:val="000000" w:themeColor="text1"/>
          <w:sz w:val="24"/>
          <w14:textFill>
            <w14:solidFill>
              <w14:schemeClr w14:val="tx1"/>
            </w14:solidFill>
          </w14:textFill>
        </w:rPr>
        <w:t>hemoglobin</w:t>
      </w:r>
      <w:bookmarkEnd w:id="248"/>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Oxy - Hb</w:t>
      </w:r>
      <w:r>
        <w:rPr>
          <w:rFonts w:hint="eastAsia"/>
          <w:color w:val="000000" w:themeColor="text1"/>
          <w:sz w:val="24"/>
          <w14:textFill>
            <w14:solidFill>
              <w14:schemeClr w14:val="tx1"/>
            </w14:solidFill>
          </w14:textFill>
        </w:rPr>
        <w:t>)</w:t>
      </w:r>
    </w:p>
    <w:p>
      <w:pPr>
        <w:widowControl/>
        <w:spacing w:line="360" w:lineRule="auto"/>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Deoxyhemoglobin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Deoxy - Hb</w:t>
      </w:r>
      <w:r>
        <w:rPr>
          <w:rFonts w:hint="eastAsia"/>
          <w:color w:val="000000" w:themeColor="text1"/>
          <w:sz w:val="24"/>
          <w14:textFill>
            <w14:solidFill>
              <w14:schemeClr w14:val="tx1"/>
            </w14:solidFill>
          </w14:textFill>
        </w:rPr>
        <w:t>)</w:t>
      </w:r>
    </w:p>
    <w:p>
      <w:pPr>
        <w:widowControl/>
        <w:spacing w:line="360" w:lineRule="auto"/>
        <w:jc w:val="left"/>
        <w:rPr>
          <w:b/>
          <w:bCs/>
          <w:color w:val="000000"/>
          <w:kern w:val="0"/>
          <w:sz w:val="24"/>
          <w:lang w:bidi="ar"/>
        </w:rPr>
      </w:pPr>
      <w:r>
        <w:rPr>
          <w:rFonts w:hint="eastAsia"/>
          <w:color w:val="000000" w:themeColor="text1"/>
          <w:sz w:val="24"/>
          <w14:textFill>
            <w14:solidFill>
              <w14:schemeClr w14:val="tx1"/>
            </w14:solidFill>
          </w14:textFill>
        </w:rPr>
        <w:t>total hemoglobin (total-Hb)</w:t>
      </w:r>
    </w:p>
    <w:p>
      <w:pPr>
        <w:spacing w:line="360" w:lineRule="auto"/>
        <w:jc w:val="left"/>
        <w:rPr>
          <w:color w:val="000000"/>
          <w:kern w:val="0"/>
          <w:sz w:val="24"/>
          <w:lang w:bidi="ar"/>
        </w:rPr>
      </w:pPr>
      <w:r>
        <w:rPr>
          <w:color w:val="000000"/>
          <w:kern w:val="0"/>
          <w:sz w:val="24"/>
          <w:lang w:bidi="ar"/>
        </w:rPr>
        <w:t xml:space="preserve">Adrenocorticotropic </w:t>
      </w:r>
      <w:r>
        <w:rPr>
          <w:rFonts w:hint="eastAsia"/>
          <w:color w:val="000000"/>
          <w:kern w:val="0"/>
          <w:sz w:val="24"/>
          <w:lang w:bidi="ar"/>
        </w:rPr>
        <w:t>H</w:t>
      </w:r>
      <w:r>
        <w:rPr>
          <w:color w:val="000000"/>
          <w:kern w:val="0"/>
          <w:sz w:val="24"/>
          <w:lang w:bidi="ar"/>
        </w:rPr>
        <w:t>ormone (A</w:t>
      </w:r>
      <w:r>
        <w:rPr>
          <w:rFonts w:hint="eastAsia"/>
          <w:color w:val="000000"/>
          <w:kern w:val="0"/>
          <w:sz w:val="24"/>
          <w:lang w:bidi="ar"/>
        </w:rPr>
        <w:t>C</w:t>
      </w:r>
      <w:r>
        <w:rPr>
          <w:color w:val="000000"/>
          <w:kern w:val="0"/>
          <w:sz w:val="24"/>
          <w:lang w:bidi="ar"/>
        </w:rPr>
        <w:t xml:space="preserve">TH) </w:t>
      </w:r>
    </w:p>
    <w:p>
      <w:pPr>
        <w:spacing w:line="360" w:lineRule="auto"/>
        <w:jc w:val="left"/>
        <w:rPr>
          <w:rStyle w:val="14"/>
          <w:b/>
          <w:bCs/>
          <w:sz w:val="28"/>
          <w:szCs w:val="28"/>
        </w:rPr>
      </w:pPr>
      <w:r>
        <w:rPr>
          <w:color w:val="000000"/>
          <w:kern w:val="0"/>
          <w:sz w:val="24"/>
          <w:lang w:bidi="ar"/>
        </w:rPr>
        <w:t>Cortisol (Cor)</w:t>
      </w:r>
    </w:p>
    <w:p>
      <w:pPr>
        <w:pStyle w:val="12"/>
        <w:widowControl w:val="0"/>
        <w:spacing w:before="120" w:line="360" w:lineRule="auto"/>
        <w:rPr>
          <w:color w:val="004C7F"/>
          <w:lang w:val="en-US"/>
        </w:rPr>
      </w:pPr>
      <w:r>
        <w:rPr>
          <w:rStyle w:val="14"/>
          <w:b/>
          <w:bCs/>
          <w:sz w:val="28"/>
          <w:szCs w:val="28"/>
        </w:rPr>
        <w:t>Declarations</w:t>
      </w:r>
    </w:p>
    <w:p>
      <w:pPr>
        <w:pStyle w:val="12"/>
        <w:widowControl w:val="0"/>
        <w:spacing w:before="120" w:line="360" w:lineRule="auto"/>
        <w:rPr>
          <w:rStyle w:val="14"/>
          <w:b/>
          <w:bCs/>
          <w:sz w:val="24"/>
          <w:szCs w:val="24"/>
        </w:rPr>
      </w:pPr>
      <w:r>
        <w:rPr>
          <w:rStyle w:val="14"/>
          <w:b/>
          <w:bCs/>
          <w:sz w:val="24"/>
          <w:szCs w:val="24"/>
          <w:lang w:val="en-US"/>
        </w:rPr>
        <w:t>Acknowledgements</w:t>
      </w:r>
    </w:p>
    <w:p>
      <w:pPr>
        <w:spacing w:beforeLines="0" w:afterLines="0" w:line="360" w:lineRule="auto"/>
        <w:jc w:val="left"/>
        <w:rPr>
          <w:b/>
          <w:bCs/>
          <w:sz w:val="24"/>
          <w:szCs w:val="24"/>
          <w:lang w:val="en-US"/>
        </w:rPr>
      </w:pPr>
      <w:r>
        <w:rPr>
          <w:rFonts w:hint="default" w:ascii="Times New Roman" w:hAnsi="Times New Roman" w:eastAsia="SyxdkwAdvTTb5929f4c" w:cs="Times New Roman"/>
          <w:color w:val="131413"/>
          <w:sz w:val="24"/>
          <w:szCs w:val="24"/>
        </w:rPr>
        <w:t xml:space="preserve">The authors would like to thank </w:t>
      </w:r>
      <w:r>
        <w:rPr>
          <w:rFonts w:hint="eastAsia" w:ascii="Times New Roman" w:hAnsi="Times New Roman" w:eastAsia="SyxdkwAdvTTb5929f4c" w:cs="Times New Roman"/>
          <w:color w:val="131413"/>
          <w:sz w:val="24"/>
          <w:szCs w:val="24"/>
          <w:lang w:val="en-US" w:eastAsia="zh-CN"/>
        </w:rPr>
        <w:t>D</w:t>
      </w:r>
      <w:r>
        <w:rPr>
          <w:bCs/>
          <w:i/>
          <w:iCs/>
          <w:sz w:val="24"/>
        </w:rPr>
        <w:t>epartment of</w:t>
      </w:r>
      <w:r>
        <w:rPr>
          <w:rFonts w:hint="eastAsia"/>
          <w:bCs/>
          <w:i/>
          <w:iCs/>
          <w:sz w:val="24"/>
        </w:rPr>
        <w:t xml:space="preserve"> Psychiatry</w:t>
      </w:r>
      <w:r>
        <w:rPr>
          <w:rFonts w:hint="eastAsia"/>
          <w:bCs/>
          <w:i/>
          <w:iCs/>
          <w:sz w:val="24"/>
          <w:lang w:val="en-US" w:eastAsia="zh-CN"/>
        </w:rPr>
        <w:t>,</w:t>
      </w:r>
      <w:r>
        <w:rPr>
          <w:rFonts w:hint="eastAsia" w:ascii="Times New Roman" w:hAnsi="Times New Roman" w:eastAsia="SyxdkwAdvTTb5929f4c" w:cs="Times New Roman"/>
          <w:color w:val="131413"/>
          <w:sz w:val="24"/>
          <w:szCs w:val="24"/>
          <w:lang w:val="en-US" w:eastAsia="zh-CN"/>
        </w:rPr>
        <w:t xml:space="preserve"> </w:t>
      </w:r>
      <w:r>
        <w:rPr>
          <w:bCs/>
          <w:i/>
          <w:iCs/>
          <w:sz w:val="24"/>
        </w:rPr>
        <w:t>Department of anesthesia</w:t>
      </w:r>
      <w:r>
        <w:rPr>
          <w:rFonts w:hint="eastAsia"/>
          <w:bCs/>
          <w:i/>
          <w:iCs/>
          <w:sz w:val="24"/>
          <w:lang w:val="en-US" w:eastAsia="zh-CN"/>
        </w:rPr>
        <w:t xml:space="preserve"> and </w:t>
      </w:r>
      <w:r>
        <w:rPr>
          <w:bCs/>
          <w:i/>
          <w:iCs/>
          <w:sz w:val="24"/>
        </w:rPr>
        <w:t>Department of Otorhinolaryngology Head and Neck Surgery</w:t>
      </w:r>
      <w:r>
        <w:rPr>
          <w:rFonts w:hint="eastAsia"/>
          <w:bCs/>
          <w:i/>
          <w:iCs/>
          <w:sz w:val="24"/>
          <w:lang w:val="en-US" w:eastAsia="zh-CN"/>
        </w:rPr>
        <w:t xml:space="preserve"> in </w:t>
      </w:r>
      <w:r>
        <w:rPr>
          <w:bCs/>
          <w:i/>
          <w:iCs/>
          <w:sz w:val="24"/>
        </w:rPr>
        <w:t>First Hospital of Shanxi Medical University</w:t>
      </w:r>
      <w:r>
        <w:rPr>
          <w:rFonts w:hint="eastAsia"/>
          <w:bCs/>
          <w:i/>
          <w:iCs/>
          <w:sz w:val="24"/>
          <w:lang w:val="en-US" w:eastAsia="zh-CN"/>
        </w:rPr>
        <w:t xml:space="preserve">. </w:t>
      </w:r>
      <w:r>
        <w:rPr>
          <w:rFonts w:hint="default" w:ascii="Times New Roman" w:hAnsi="Times New Roman" w:eastAsia="SyxdkwAdvTTb5929f4c" w:cs="Times New Roman"/>
          <w:color w:val="131413"/>
          <w:sz w:val="24"/>
          <w:szCs w:val="24"/>
        </w:rPr>
        <w:t xml:space="preserve">Specifically, they would like to thank </w:t>
      </w:r>
      <w:r>
        <w:rPr>
          <w:rFonts w:hint="eastAsia" w:ascii="Times New Roman" w:hAnsi="Times New Roman" w:eastAsia="SyxdkwAdvTTb5929f4c" w:cs="Times New Roman"/>
          <w:color w:val="131413"/>
          <w:sz w:val="24"/>
          <w:szCs w:val="24"/>
          <w:lang w:val="en-US" w:eastAsia="zh-CN"/>
        </w:rPr>
        <w:t>Liu Sha, Tian Shouyuan and Huang</w:t>
      </w:r>
      <w:r>
        <w:rPr>
          <w:rFonts w:hint="eastAsia" w:eastAsia="SyxdkwAdvTTb5929f4c" w:cs="Times New Roman"/>
          <w:color w:val="131413"/>
          <w:sz w:val="24"/>
          <w:szCs w:val="24"/>
          <w:lang w:val="en-US" w:eastAsia="zh-CN"/>
        </w:rPr>
        <w:t>F</w:t>
      </w:r>
      <w:r>
        <w:rPr>
          <w:rFonts w:hint="eastAsia" w:ascii="Times New Roman" w:hAnsi="Times New Roman" w:eastAsia="SyxdkwAdvTTb5929f4c" w:cs="Times New Roman"/>
          <w:color w:val="131413"/>
          <w:sz w:val="24"/>
          <w:szCs w:val="24"/>
          <w:lang w:val="en-US" w:eastAsia="zh-CN"/>
        </w:rPr>
        <w:t>u Hui</w:t>
      </w:r>
      <w:r>
        <w:rPr>
          <w:rFonts w:hint="default" w:ascii="Times New Roman" w:hAnsi="Times New Roman" w:eastAsia="SyxdkwAdvTTb5929f4c" w:cs="Times New Roman"/>
          <w:color w:val="131413"/>
          <w:sz w:val="24"/>
          <w:szCs w:val="24"/>
        </w:rPr>
        <w:t xml:space="preserve"> who supported the protocol development,</w:t>
      </w:r>
      <w:r>
        <w:rPr>
          <w:rFonts w:hint="eastAsia" w:ascii="Times New Roman" w:hAnsi="Times New Roman" w:eastAsia="SyxdkwAdvTTb5929f4c" w:cs="Times New Roman"/>
          <w:color w:val="131413"/>
          <w:sz w:val="24"/>
          <w:szCs w:val="24"/>
          <w:lang w:val="en-US" w:eastAsia="zh-CN"/>
        </w:rPr>
        <w:t xml:space="preserve"> </w:t>
      </w:r>
      <w:r>
        <w:rPr>
          <w:rFonts w:hint="default" w:ascii="Times New Roman" w:hAnsi="Times New Roman" w:eastAsia="SyxdkwAdvTTb5929f4c" w:cs="Times New Roman"/>
          <w:color w:val="131413"/>
          <w:sz w:val="24"/>
          <w:szCs w:val="24"/>
        </w:rPr>
        <w:t>implementation, and compliance of this clinical trial.</w:t>
      </w:r>
    </w:p>
    <w:p>
      <w:pPr>
        <w:pStyle w:val="12"/>
        <w:widowControl w:val="0"/>
        <w:spacing w:before="120" w:line="360" w:lineRule="auto"/>
        <w:rPr>
          <w:rStyle w:val="14"/>
          <w:rFonts w:hint="default" w:ascii="Times New Roman" w:hAnsi="Times New Roman" w:cs="Times New Roman"/>
          <w:b/>
          <w:bCs/>
          <w:sz w:val="24"/>
          <w:szCs w:val="24"/>
          <w:lang w:val="en-US"/>
        </w:rPr>
      </w:pPr>
      <w:r>
        <w:rPr>
          <w:rStyle w:val="14"/>
          <w:rFonts w:hint="default" w:ascii="Times New Roman" w:hAnsi="Times New Roman" w:cs="Times New Roman"/>
          <w:b/>
          <w:bCs/>
          <w:sz w:val="24"/>
          <w:szCs w:val="24"/>
          <w:lang w:val="en-US"/>
        </w:rPr>
        <w:t>Authors’ contributions {31b}</w:t>
      </w:r>
    </w:p>
    <w:p>
      <w:pPr>
        <w:widowControl/>
        <w:spacing w:line="360" w:lineRule="auto"/>
        <w:jc w:val="left"/>
        <w:rPr>
          <w:rFonts w:hint="default" w:ascii="Times New Roman" w:hAnsi="Times New Roman" w:cs="Times New Roman"/>
          <w:b/>
          <w:sz w:val="24"/>
          <w:szCs w:val="24"/>
        </w:rPr>
      </w:pPr>
      <w:r>
        <w:rPr>
          <w:rFonts w:hint="default" w:ascii="Times New Roman" w:hAnsi="Times New Roman" w:eastAsia="HelveticaNeueLTStd-BdCn" w:cs="Times New Roman"/>
          <w:bCs/>
          <w:kern w:val="0"/>
          <w:sz w:val="24"/>
          <w:lang w:bidi="ar"/>
        </w:rPr>
        <w:t xml:space="preserve">YY </w:t>
      </w:r>
      <w:r>
        <w:rPr>
          <w:rFonts w:hint="default" w:ascii="Times New Roman" w:hAnsi="Times New Roman" w:eastAsia="HelveticaNeueLTStd-Cn" w:cs="Times New Roman"/>
          <w:bCs/>
          <w:kern w:val="0"/>
          <w:sz w:val="24"/>
          <w:lang w:bidi="ar"/>
        </w:rPr>
        <w:t>and XY</w:t>
      </w:r>
      <w:r>
        <w:rPr>
          <w:rFonts w:hint="default" w:ascii="Times New Roman" w:hAnsi="Times New Roman" w:eastAsia="HelveticaNeueLTStd-Cn" w:cs="Times New Roman"/>
          <w:color w:val="231F20"/>
          <w:kern w:val="0"/>
          <w:sz w:val="24"/>
          <w:lang w:bidi="ar"/>
        </w:rPr>
        <w:t xml:space="preserve"> especially made contribution to the design of this study, development of the original study protocol and drafting the initial manuscript. </w:t>
      </w:r>
      <w:r>
        <w:rPr>
          <w:rFonts w:hint="default" w:ascii="Times New Roman" w:hAnsi="Times New Roman" w:cs="Times New Roman"/>
          <w:color w:val="231F20"/>
          <w:kern w:val="0"/>
          <w:sz w:val="24"/>
          <w:lang w:bidi="ar"/>
        </w:rPr>
        <w:t xml:space="preserve">L </w:t>
      </w:r>
      <w:r>
        <w:rPr>
          <w:rFonts w:hint="default" w:ascii="Times New Roman" w:hAnsi="Times New Roman" w:cs="Times New Roman"/>
          <w:color w:val="231F20"/>
          <w:kern w:val="0"/>
          <w:sz w:val="24"/>
          <w:lang w:val="en-US" w:eastAsia="zh-CN" w:bidi="ar"/>
        </w:rPr>
        <w:t>Z</w:t>
      </w:r>
      <w:r>
        <w:rPr>
          <w:rFonts w:hint="default" w:ascii="Times New Roman" w:hAnsi="Times New Roman" w:cs="Times New Roman"/>
          <w:color w:val="231F20"/>
          <w:kern w:val="0"/>
          <w:sz w:val="24"/>
          <w:lang w:bidi="ar"/>
        </w:rPr>
        <w:t xml:space="preserve">f, </w:t>
      </w:r>
      <w:r>
        <w:rPr>
          <w:rFonts w:hint="default" w:ascii="Times New Roman" w:hAnsi="Times New Roman" w:eastAsia="HelveticaNeueLTStd-Cn" w:cs="Times New Roman"/>
          <w:color w:val="231F20"/>
          <w:kern w:val="0"/>
          <w:sz w:val="24"/>
          <w:lang w:bidi="ar"/>
        </w:rPr>
        <w:t>Z Hb</w:t>
      </w:r>
      <w:r>
        <w:rPr>
          <w:rFonts w:hint="default" w:ascii="Times New Roman" w:hAnsi="Times New Roman" w:cs="Times New Roman"/>
          <w:color w:val="231F20"/>
          <w:kern w:val="0"/>
          <w:sz w:val="24"/>
          <w:lang w:bidi="ar"/>
        </w:rPr>
        <w:t xml:space="preserve"> and L Xr </w:t>
      </w:r>
      <w:bookmarkStart w:id="249" w:name="OLE_LINK135"/>
      <w:r>
        <w:rPr>
          <w:rFonts w:hint="default" w:ascii="Times New Roman" w:hAnsi="Times New Roman" w:eastAsia="HelveticaNeueLTStd-Cn" w:cs="Times New Roman"/>
          <w:color w:val="231F20"/>
          <w:kern w:val="0"/>
          <w:sz w:val="24"/>
          <w:lang w:bidi="ar"/>
        </w:rPr>
        <w:t>contributed to develop the statistical analysis plan and assisted in the preparation of the manuscript.</w:t>
      </w:r>
      <w:bookmarkEnd w:id="249"/>
      <w:r>
        <w:rPr>
          <w:rFonts w:hint="default" w:ascii="Times New Roman" w:hAnsi="Times New Roman" w:eastAsia="HelveticaNeueLTStd-Cn" w:cs="Times New Roman"/>
          <w:color w:val="231F20"/>
          <w:kern w:val="0"/>
          <w:sz w:val="24"/>
          <w:lang w:bidi="ar"/>
        </w:rPr>
        <w:t xml:space="preserve"> W Bq</w:t>
      </w:r>
      <w:r>
        <w:rPr>
          <w:rFonts w:hint="default" w:ascii="Times New Roman" w:hAnsi="Times New Roman" w:eastAsia="HelveticaNeueLTStd-Cn" w:cs="Times New Roman"/>
          <w:color w:val="231F20"/>
          <w:kern w:val="0"/>
          <w:sz w:val="24"/>
          <w:lang w:val="en-US" w:eastAsia="zh-CN" w:bidi="ar"/>
        </w:rPr>
        <w:t xml:space="preserve">, </w:t>
      </w:r>
      <w:r>
        <w:rPr>
          <w:rFonts w:hint="default" w:ascii="Times New Roman" w:hAnsi="Times New Roman" w:eastAsia="HelveticaNeueLTStd-Cn" w:cs="Times New Roman"/>
          <w:color w:val="231F20"/>
          <w:kern w:val="0"/>
          <w:sz w:val="24"/>
          <w:lang w:bidi="ar"/>
        </w:rPr>
        <w:t>XY</w:t>
      </w:r>
      <w:r>
        <w:rPr>
          <w:rFonts w:hint="default" w:ascii="Times New Roman" w:hAnsi="Times New Roman" w:cs="Times New Roman"/>
          <w:color w:val="231F20"/>
          <w:kern w:val="0"/>
          <w:sz w:val="24"/>
          <w:lang w:bidi="ar"/>
        </w:rPr>
        <w:t xml:space="preserve"> </w:t>
      </w:r>
      <w:r>
        <w:rPr>
          <w:rFonts w:hint="default" w:ascii="Times New Roman" w:hAnsi="Times New Roman" w:eastAsia="HelveticaNeueLTStd-Cn" w:cs="Times New Roman"/>
          <w:color w:val="231F20"/>
          <w:kern w:val="0"/>
          <w:sz w:val="24"/>
          <w:lang w:bidi="ar"/>
        </w:rPr>
        <w:t>and</w:t>
      </w:r>
      <w:r>
        <w:rPr>
          <w:rFonts w:hint="default" w:ascii="Times New Roman" w:hAnsi="Times New Roman" w:eastAsia="HelveticaNeueLTStd-Cn" w:cs="Times New Roman"/>
          <w:color w:val="231F20"/>
          <w:kern w:val="0"/>
          <w:sz w:val="24"/>
          <w:lang w:val="en-US" w:eastAsia="zh-CN" w:bidi="ar"/>
        </w:rPr>
        <w:t xml:space="preserve"> L Yl </w:t>
      </w:r>
      <w:r>
        <w:rPr>
          <w:rFonts w:hint="default" w:ascii="Times New Roman" w:hAnsi="Times New Roman" w:eastAsia="HelveticaNeueLTStd-Cn" w:cs="Times New Roman"/>
          <w:color w:val="231F20"/>
          <w:kern w:val="0"/>
          <w:sz w:val="24"/>
          <w:lang w:bidi="ar"/>
        </w:rPr>
        <w:t xml:space="preserve">contributed to the conceptualization and design of this study and the critical revision of the article for important intellectual content. All authors approved the final version of the manuscript and agree to be accountable for all aspects of the work in ensuring that questions related to the accuracy or integrity of any part of the work are appropriately resolved. </w:t>
      </w:r>
    </w:p>
    <w:p>
      <w:pPr>
        <w:pStyle w:val="12"/>
        <w:widowControl w:val="0"/>
        <w:spacing w:line="360" w:lineRule="auto"/>
        <w:rPr>
          <w:b/>
          <w:sz w:val="24"/>
          <w:szCs w:val="24"/>
        </w:rPr>
      </w:pPr>
      <w:bookmarkStart w:id="250" w:name="OLE_LINK152"/>
      <w:r>
        <w:rPr>
          <w:b/>
          <w:sz w:val="24"/>
          <w:szCs w:val="24"/>
        </w:rPr>
        <w:t>Funding</w:t>
      </w:r>
      <w:bookmarkEnd w:id="250"/>
      <w:r>
        <w:rPr>
          <w:b/>
          <w:sz w:val="24"/>
          <w:szCs w:val="24"/>
        </w:rPr>
        <w:t xml:space="preserve"> {4}</w:t>
      </w:r>
    </w:p>
    <w:p>
      <w:pPr>
        <w:widowControl/>
        <w:spacing w:line="360" w:lineRule="auto"/>
        <w:jc w:val="left"/>
        <w:rPr>
          <w:rFonts w:hint="default" w:ascii="Times New Roman" w:hAnsi="Times New Roman" w:eastAsia="微软雅黑" w:cs="Times New Roman"/>
          <w:sz w:val="24"/>
          <w:szCs w:val="24"/>
          <w:shd w:val="clear" w:color="auto" w:fill="FFFFFF"/>
        </w:rPr>
      </w:pPr>
      <w:bookmarkStart w:id="251" w:name="OLE_LINK227"/>
      <w:bookmarkStart w:id="252" w:name="OLE_LINK247"/>
      <w:r>
        <w:rPr>
          <w:rFonts w:eastAsia="微软雅黑"/>
          <w:sz w:val="24"/>
          <w:shd w:val="clear" w:color="auto" w:fill="FFFFFF"/>
        </w:rPr>
        <w:t xml:space="preserve">This study was supported by grants from </w:t>
      </w:r>
      <w:bookmarkStart w:id="253" w:name="OLE_LINK140"/>
      <w:r>
        <w:rPr>
          <w:rFonts w:eastAsia="微软雅黑"/>
          <w:sz w:val="24"/>
          <w:shd w:val="clear" w:color="auto" w:fill="FFFFFF"/>
        </w:rPr>
        <w:t>General Project of soft Science Research in Shanxi Province in China</w:t>
      </w:r>
      <w:bookmarkEnd w:id="253"/>
      <w:r>
        <w:rPr>
          <w:rFonts w:eastAsia="微软雅黑"/>
          <w:sz w:val="24"/>
          <w:shd w:val="clear" w:color="auto" w:fill="FFFFFF"/>
        </w:rPr>
        <w:t xml:space="preserve"> </w:t>
      </w:r>
      <w:bookmarkStart w:id="254" w:name="OLE_LINK142"/>
      <w:r>
        <w:rPr>
          <w:rFonts w:eastAsia="微软雅黑"/>
          <w:sz w:val="24"/>
          <w:shd w:val="clear" w:color="auto" w:fill="FFFFFF"/>
        </w:rPr>
        <w:t>(2018041029-6) and Scientific Research subject of Shanxi Province Health and Family Planning Commission in China (2018046)</w:t>
      </w:r>
      <w:bookmarkEnd w:id="254"/>
      <w:r>
        <w:rPr>
          <w:rFonts w:eastAsia="微软雅黑"/>
          <w:sz w:val="24"/>
          <w:shd w:val="clear" w:color="auto" w:fill="FFFFFF"/>
        </w:rPr>
        <w:t xml:space="preserve">. </w:t>
      </w:r>
    </w:p>
    <w:p>
      <w:pPr>
        <w:pStyle w:val="4"/>
        <w:keepNext w:val="0"/>
        <w:keepLines w:val="0"/>
        <w:widowControl/>
        <w:suppressLineNumbers w:val="0"/>
        <w:spacing w:line="360" w:lineRule="auto"/>
        <w:ind w:left="0" w:firstLine="0"/>
        <w:rPr>
          <w:rFonts w:hint="default" w:ascii="Times New Roman" w:hAnsi="Times New Roman" w:eastAsia="宋体" w:cs="Times New Roman"/>
          <w:i w:val="0"/>
          <w:caps w:val="0"/>
          <w:color w:val="000000"/>
          <w:spacing w:val="0"/>
          <w:sz w:val="24"/>
          <w:szCs w:val="24"/>
          <w:lang w:val="en-US" w:eastAsia="zh-CN"/>
        </w:rPr>
      </w:pPr>
      <w:r>
        <w:rPr>
          <w:rFonts w:hint="default" w:ascii="Times New Roman" w:hAnsi="Times New Roman" w:cs="Times New Roman"/>
          <w:i w:val="0"/>
          <w:caps w:val="0"/>
          <w:color w:val="000000"/>
          <w:spacing w:val="0"/>
          <w:sz w:val="24"/>
          <w:szCs w:val="24"/>
        </w:rPr>
        <w:t xml:space="preserve"> </w:t>
      </w:r>
      <w:bookmarkStart w:id="255" w:name="OLE_LINK168"/>
      <w:r>
        <w:rPr>
          <w:rFonts w:hint="default" w:ascii="Times New Roman" w:hAnsi="Times New Roman" w:cs="Times New Roman"/>
          <w:i w:val="0"/>
          <w:caps w:val="0"/>
          <w:color w:val="000000"/>
          <w:spacing w:val="0"/>
          <w:sz w:val="24"/>
          <w:szCs w:val="24"/>
          <w:lang w:val="en-US" w:eastAsia="zh-CN"/>
        </w:rPr>
        <w:t>T</w:t>
      </w:r>
      <w:r>
        <w:rPr>
          <w:rFonts w:hint="default" w:ascii="Times New Roman" w:hAnsi="Times New Roman" w:cs="Times New Roman"/>
          <w:i w:val="0"/>
          <w:caps w:val="0"/>
          <w:color w:val="000000"/>
          <w:spacing w:val="0"/>
          <w:sz w:val="24"/>
          <w:szCs w:val="24"/>
        </w:rPr>
        <w:t>he role of the funding body</w:t>
      </w:r>
      <w:r>
        <w:rPr>
          <w:rFonts w:hint="eastAsia" w:ascii="Times New Roman" w:hAnsi="Times New Roman" w:cs="Times New Roman"/>
          <w:i w:val="0"/>
          <w:caps w:val="0"/>
          <w:color w:val="000000"/>
          <w:spacing w:val="0"/>
          <w:sz w:val="24"/>
          <w:szCs w:val="24"/>
          <w:lang w:val="en-US" w:eastAsia="zh-CN"/>
        </w:rPr>
        <w:t xml:space="preserve"> can only provide funding and</w:t>
      </w:r>
      <w:r>
        <w:rPr>
          <w:rFonts w:hint="default" w:ascii="Times New Roman" w:hAnsi="Times New Roman" w:cs="Times New Roman"/>
          <w:i w:val="0"/>
          <w:caps w:val="0"/>
          <w:color w:val="000000"/>
          <w:spacing w:val="0"/>
          <w:sz w:val="24"/>
          <w:szCs w:val="24"/>
        </w:rPr>
        <w:t xml:space="preserve"> </w:t>
      </w:r>
      <w:r>
        <w:rPr>
          <w:rFonts w:hint="default" w:ascii="Times New Roman" w:hAnsi="Times New Roman" w:cs="Times New Roman"/>
          <w:i w:val="0"/>
          <w:caps w:val="0"/>
          <w:color w:val="000000"/>
          <w:spacing w:val="0"/>
          <w:sz w:val="24"/>
          <w:szCs w:val="24"/>
          <w:lang w:val="en-US" w:eastAsia="zh-CN"/>
        </w:rPr>
        <w:t xml:space="preserve">have no effect </w:t>
      </w:r>
      <w:r>
        <w:rPr>
          <w:rFonts w:hint="default" w:ascii="Times New Roman" w:hAnsi="Times New Roman" w:cs="Times New Roman"/>
          <w:i w:val="0"/>
          <w:caps w:val="0"/>
          <w:color w:val="000000"/>
          <w:spacing w:val="0"/>
          <w:sz w:val="24"/>
          <w:szCs w:val="24"/>
        </w:rPr>
        <w:t>in the design of the study and collection, analysis, and interpretation of data and in writing the manuscript.</w:t>
      </w:r>
      <w:r>
        <w:rPr>
          <w:rFonts w:hint="eastAsia" w:ascii="Times New Roman" w:hAnsi="Times New Roman" w:cs="Times New Roman"/>
          <w:i w:val="0"/>
          <w:caps w:val="0"/>
          <w:color w:val="000000"/>
          <w:spacing w:val="0"/>
          <w:sz w:val="24"/>
          <w:szCs w:val="24"/>
          <w:lang w:val="en-US" w:eastAsia="zh-CN"/>
        </w:rPr>
        <w:t xml:space="preserve"> </w:t>
      </w:r>
    </w:p>
    <w:bookmarkEnd w:id="251"/>
    <w:bookmarkEnd w:id="252"/>
    <w:bookmarkEnd w:id="255"/>
    <w:p>
      <w:pPr>
        <w:pStyle w:val="12"/>
        <w:widowControl w:val="0"/>
        <w:spacing w:line="360" w:lineRule="auto"/>
        <w:rPr>
          <w:b/>
          <w:bCs/>
          <w:sz w:val="24"/>
          <w:szCs w:val="24"/>
        </w:rPr>
      </w:pPr>
      <w:r>
        <w:rPr>
          <w:b/>
          <w:bCs/>
          <w:sz w:val="24"/>
          <w:szCs w:val="24"/>
        </w:rPr>
        <w:t>Availability of data and materials {29}</w:t>
      </w:r>
    </w:p>
    <w:p>
      <w:pPr>
        <w:pStyle w:val="12"/>
        <w:widowControl w:val="0"/>
        <w:spacing w:before="120" w:line="360" w:lineRule="auto"/>
        <w:rPr>
          <w:rFonts w:hint="default" w:ascii="Times New Roman" w:hAnsi="Times New Roman" w:eastAsia="宋体" w:cs="Times New Roman"/>
          <w:i w:val="0"/>
          <w:caps w:val="0"/>
          <w:color w:val="222222"/>
          <w:spacing w:val="0"/>
          <w:sz w:val="24"/>
          <w:szCs w:val="24"/>
          <w:shd w:val="clear" w:fill="F8F8F8"/>
          <w:lang w:val="en-US" w:eastAsia="zh-CN"/>
        </w:rPr>
      </w:pPr>
      <w:bookmarkStart w:id="256" w:name="OLE_LINK134"/>
      <w:r>
        <w:rPr>
          <w:rFonts w:hint="default" w:ascii="Times New Roman" w:hAnsi="Times New Roman" w:eastAsia="Helvetica" w:cs="Times New Roman"/>
          <w:i w:val="0"/>
          <w:caps w:val="0"/>
          <w:color w:val="222222"/>
          <w:spacing w:val="0"/>
          <w:sz w:val="24"/>
          <w:szCs w:val="24"/>
          <w:shd w:val="clear" w:fill="F8F8F8"/>
        </w:rPr>
        <w:t>All data generated or analy</w:t>
      </w:r>
      <w:r>
        <w:rPr>
          <w:rFonts w:hint="default" w:ascii="Times New Roman" w:hAnsi="Times New Roman" w:eastAsia="宋体" w:cs="Times New Roman"/>
          <w:i w:val="0"/>
          <w:caps w:val="0"/>
          <w:color w:val="222222"/>
          <w:spacing w:val="0"/>
          <w:sz w:val="24"/>
          <w:szCs w:val="24"/>
          <w:shd w:val="clear" w:fill="F8F8F8"/>
          <w:lang w:val="en-US" w:eastAsia="zh-CN"/>
        </w:rPr>
        <w:t>z</w:t>
      </w:r>
      <w:r>
        <w:rPr>
          <w:rFonts w:hint="default" w:ascii="Times New Roman" w:hAnsi="Times New Roman" w:eastAsia="Helvetica" w:cs="Times New Roman"/>
          <w:i w:val="0"/>
          <w:caps w:val="0"/>
          <w:color w:val="222222"/>
          <w:spacing w:val="0"/>
          <w:sz w:val="24"/>
          <w:szCs w:val="24"/>
          <w:shd w:val="clear" w:fill="F8F8F8"/>
        </w:rPr>
        <w:t>ed during this study are included in this published article</w:t>
      </w:r>
      <w:r>
        <w:rPr>
          <w:rFonts w:hint="default" w:ascii="Times New Roman" w:hAnsi="Times New Roman" w:eastAsia="宋体" w:cs="Times New Roman"/>
          <w:i w:val="0"/>
          <w:caps w:val="0"/>
          <w:color w:val="222222"/>
          <w:spacing w:val="0"/>
          <w:sz w:val="24"/>
          <w:szCs w:val="24"/>
          <w:shd w:val="clear" w:fill="F8F8F8"/>
          <w:lang w:val="en-US" w:eastAsia="zh-CN"/>
        </w:rPr>
        <w:t>.</w:t>
      </w:r>
    </w:p>
    <w:bookmarkEnd w:id="256"/>
    <w:p>
      <w:pPr>
        <w:pStyle w:val="12"/>
        <w:widowControl w:val="0"/>
        <w:spacing w:before="120" w:line="360" w:lineRule="auto"/>
        <w:rPr>
          <w:b/>
          <w:bCs/>
          <w:sz w:val="24"/>
          <w:szCs w:val="24"/>
          <w:lang w:val="en-US"/>
        </w:rPr>
      </w:pPr>
      <w:r>
        <w:rPr>
          <w:b/>
          <w:bCs/>
          <w:sz w:val="24"/>
          <w:szCs w:val="24"/>
          <w:lang w:val="en-US"/>
        </w:rPr>
        <w:t>Ethics approval and consent to participate {24}</w:t>
      </w:r>
    </w:p>
    <w:p>
      <w:pPr>
        <w:pStyle w:val="12"/>
        <w:widowControl w:val="0"/>
        <w:spacing w:before="120" w:line="360" w:lineRule="auto"/>
        <w:rPr>
          <w:rStyle w:val="14"/>
          <w:color w:val="004C7F"/>
          <w:u w:color="004C7F"/>
          <w:shd w:val="clear" w:color="auto" w:fill="auto"/>
        </w:rPr>
      </w:pPr>
      <w:r>
        <w:rPr>
          <w:rFonts w:ascii="Helvetica" w:hAnsi="Helvetica" w:eastAsia="Helvetica" w:cs="Helvetica"/>
          <w:i w:val="0"/>
          <w:caps w:val="0"/>
          <w:color w:val="222222"/>
          <w:spacing w:val="0"/>
          <w:sz w:val="24"/>
          <w:szCs w:val="24"/>
          <w:shd w:val="clear" w:color="auto" w:fill="auto"/>
        </w:rPr>
        <w:t>The experimental protocol was established, according to the ethical guidelines of the Helsinki Declaration and was approved by the Human Ethics Committee</w:t>
      </w:r>
      <w:r>
        <w:rPr>
          <w:color w:val="auto"/>
          <w:sz w:val="24"/>
          <w:shd w:val="clear" w:color="auto" w:fill="auto"/>
        </w:rPr>
        <w:t xml:space="preserve"> of First Hospital of Shanxi Medical University </w:t>
      </w:r>
      <w:r>
        <w:rPr>
          <w:rFonts w:hint="eastAsia"/>
          <w:color w:val="auto"/>
          <w:sz w:val="24"/>
          <w:shd w:val="clear" w:color="auto" w:fill="auto"/>
        </w:rPr>
        <w:t>in</w:t>
      </w:r>
      <w:r>
        <w:rPr>
          <w:color w:val="auto"/>
          <w:sz w:val="24"/>
          <w:shd w:val="clear" w:color="auto" w:fill="auto"/>
        </w:rPr>
        <w:t xml:space="preserve"> China</w:t>
      </w:r>
      <w:r>
        <w:rPr>
          <w:rFonts w:hint="eastAsia" w:eastAsia="宋体"/>
          <w:color w:val="auto"/>
          <w:sz w:val="24"/>
          <w:shd w:val="clear" w:color="auto" w:fill="auto"/>
          <w:lang w:val="en-US" w:eastAsia="zh-CN"/>
        </w:rPr>
        <w:t xml:space="preserve"> </w:t>
      </w:r>
      <w:r>
        <w:rPr>
          <w:sz w:val="24"/>
          <w:shd w:val="clear" w:color="auto" w:fill="auto"/>
        </w:rPr>
        <w:t>on 31 July 2019 (</w:t>
      </w:r>
      <w:bookmarkStart w:id="257" w:name="OLE_LINK245"/>
      <w:r>
        <w:rPr>
          <w:sz w:val="24"/>
          <w:shd w:val="clear" w:color="auto" w:fill="auto"/>
        </w:rPr>
        <w:t xml:space="preserve">document number </w:t>
      </w:r>
      <w:r>
        <w:rPr>
          <w:rFonts w:hint="eastAsia"/>
          <w:sz w:val="24"/>
          <w:shd w:val="clear" w:color="auto" w:fill="auto"/>
          <w:lang w:val="en-US" w:eastAsia="zh-CN"/>
        </w:rPr>
        <w:t>[2019]</w:t>
      </w:r>
      <w:r>
        <w:rPr>
          <w:sz w:val="24"/>
          <w:shd w:val="clear" w:color="auto" w:fill="auto"/>
        </w:rPr>
        <w:t>K-SK028</w:t>
      </w:r>
      <w:bookmarkEnd w:id="257"/>
      <w:r>
        <w:rPr>
          <w:sz w:val="24"/>
          <w:shd w:val="clear" w:color="auto" w:fill="auto"/>
        </w:rPr>
        <w:t>).</w:t>
      </w:r>
      <w:r>
        <w:rPr>
          <w:rFonts w:eastAsia="SyxdkwAdvTTb5929f4c"/>
          <w:color w:val="131413"/>
          <w:sz w:val="24"/>
          <w:shd w:val="clear" w:color="auto" w:fill="auto"/>
        </w:rPr>
        <w:t xml:space="preserve"> </w:t>
      </w:r>
      <w:r>
        <w:rPr>
          <w:rFonts w:ascii="Helvetica" w:hAnsi="Helvetica" w:eastAsia="Helvetica" w:cs="Helvetica"/>
          <w:i w:val="0"/>
          <w:caps w:val="0"/>
          <w:color w:val="222222"/>
          <w:spacing w:val="0"/>
          <w:sz w:val="24"/>
          <w:szCs w:val="24"/>
          <w:shd w:val="clear" w:color="auto" w:fill="auto"/>
        </w:rPr>
        <w:t>Written informed consent was obtained from individual or guardian participants.</w:t>
      </w:r>
    </w:p>
    <w:p>
      <w:pPr>
        <w:pStyle w:val="12"/>
        <w:widowControl w:val="0"/>
        <w:spacing w:before="120" w:line="360" w:lineRule="auto"/>
        <w:rPr>
          <w:rFonts w:ascii="Helvetica" w:hAnsi="Helvetica" w:eastAsia="Helvetica" w:cs="Helvetica"/>
          <w:b/>
          <w:bCs/>
          <w:i w:val="0"/>
          <w:caps w:val="0"/>
          <w:color w:val="222222"/>
          <w:spacing w:val="0"/>
          <w:sz w:val="24"/>
          <w:szCs w:val="24"/>
          <w:shd w:val="clear" w:fill="F8F8F8"/>
        </w:rPr>
      </w:pPr>
      <w:r>
        <w:rPr>
          <w:rFonts w:ascii="Helvetica" w:hAnsi="Helvetica" w:eastAsia="Helvetica" w:cs="Helvetica"/>
          <w:b/>
          <w:bCs/>
          <w:i w:val="0"/>
          <w:caps w:val="0"/>
          <w:color w:val="222222"/>
          <w:spacing w:val="0"/>
          <w:sz w:val="24"/>
          <w:szCs w:val="24"/>
          <w:shd w:val="clear" w:fill="F8F8F8"/>
          <w:lang w:val="en-US"/>
        </w:rPr>
        <w:t>Consent for publication {32}</w:t>
      </w:r>
      <w:bookmarkStart w:id="261" w:name="_GoBack"/>
      <w:bookmarkEnd w:id="261"/>
    </w:p>
    <w:p>
      <w:pPr>
        <w:pStyle w:val="12"/>
        <w:widowControl w:val="0"/>
        <w:spacing w:before="120" w:line="360" w:lineRule="auto"/>
        <w:rPr>
          <w:rFonts w:hint="default" w:ascii="Times New Roman" w:hAnsi="Times New Roman" w:eastAsia="Helvetica" w:cs="Times New Roman"/>
          <w:i w:val="0"/>
          <w:caps w:val="0"/>
          <w:color w:val="222222"/>
          <w:spacing w:val="0"/>
          <w:sz w:val="24"/>
          <w:szCs w:val="24"/>
          <w:shd w:val="clear" w:fill="F8F8F8"/>
          <w:lang w:val="en-US" w:eastAsia="zh-CN"/>
        </w:rPr>
      </w:pPr>
      <w:r>
        <w:rPr>
          <w:rFonts w:ascii="Helvetica" w:hAnsi="Helvetica" w:eastAsia="Helvetica" w:cs="Helvetica"/>
          <w:i w:val="0"/>
          <w:caps w:val="0"/>
          <w:color w:val="222222"/>
          <w:spacing w:val="0"/>
          <w:sz w:val="24"/>
          <w:szCs w:val="24"/>
          <w:shd w:val="clear" w:fill="F8F8F8"/>
          <w:lang w:val="en-GB" w:eastAsia="en-US"/>
        </w:rPr>
        <w:t xml:space="preserve"> </w:t>
      </w:r>
      <w:bookmarkStart w:id="258" w:name="OLE_LINK130"/>
      <w:r>
        <w:rPr>
          <w:rFonts w:hint="default" w:ascii="Times New Roman" w:hAnsi="Times New Roman" w:eastAsia="Helvetica" w:cs="Times New Roman"/>
          <w:i w:val="0"/>
          <w:caps w:val="0"/>
          <w:color w:val="222222"/>
          <w:spacing w:val="0"/>
          <w:sz w:val="24"/>
          <w:szCs w:val="24"/>
          <w:shd w:val="clear" w:fill="F8F8F8"/>
          <w:lang w:val="en-GB" w:eastAsia="en-US"/>
        </w:rPr>
        <w:t>Not applicable</w:t>
      </w:r>
      <w:r>
        <w:rPr>
          <w:rFonts w:hint="default" w:ascii="Times New Roman" w:hAnsi="Times New Roman" w:eastAsia="Helvetica" w:cs="Times New Roman"/>
          <w:i w:val="0"/>
          <w:caps w:val="0"/>
          <w:color w:val="222222"/>
          <w:spacing w:val="0"/>
          <w:sz w:val="24"/>
          <w:szCs w:val="24"/>
          <w:shd w:val="clear" w:fill="F8F8F8"/>
          <w:lang w:val="en-US" w:eastAsia="zh-CN"/>
        </w:rPr>
        <w:t>.Because there is no</w:t>
      </w:r>
      <w:r>
        <w:rPr>
          <w:rFonts w:hint="default" w:ascii="Times New Roman" w:hAnsi="Times New Roman" w:eastAsia="Helvetica" w:cs="Times New Roman"/>
          <w:i w:val="0"/>
          <w:caps w:val="0"/>
          <w:color w:val="222222"/>
          <w:spacing w:val="0"/>
          <w:sz w:val="24"/>
          <w:szCs w:val="24"/>
          <w:shd w:val="clear" w:fill="F8F8F8"/>
          <w:lang w:val="en-GB" w:eastAsia="en-US"/>
        </w:rPr>
        <w:t xml:space="preserve"> refers to consent for the publication of identifying images or other personal or clinical details of participants that compromise anonymity</w:t>
      </w:r>
      <w:r>
        <w:rPr>
          <w:rFonts w:hint="eastAsia" w:ascii="Times New Roman" w:hAnsi="Times New Roman" w:eastAsia="宋体" w:cs="Times New Roman"/>
          <w:i w:val="0"/>
          <w:caps w:val="0"/>
          <w:color w:val="222222"/>
          <w:spacing w:val="0"/>
          <w:sz w:val="24"/>
          <w:szCs w:val="24"/>
          <w:shd w:val="clear" w:fill="F8F8F8"/>
          <w:lang w:val="en-US" w:eastAsia="zh-CN"/>
        </w:rPr>
        <w:t xml:space="preserve"> </w:t>
      </w:r>
      <w:r>
        <w:rPr>
          <w:rFonts w:hint="default" w:ascii="Times New Roman" w:hAnsi="Times New Roman" w:eastAsia="Helvetica" w:cs="Times New Roman"/>
          <w:i w:val="0"/>
          <w:caps w:val="0"/>
          <w:color w:val="222222"/>
          <w:spacing w:val="0"/>
          <w:sz w:val="24"/>
          <w:szCs w:val="24"/>
          <w:shd w:val="clear" w:fill="F8F8F8"/>
          <w:lang w:val="en-US" w:eastAsia="zh-CN"/>
        </w:rPr>
        <w:t>in this protocol.</w:t>
      </w:r>
    </w:p>
    <w:bookmarkEnd w:id="258"/>
    <w:p>
      <w:pPr>
        <w:pStyle w:val="12"/>
        <w:widowControl w:val="0"/>
        <w:spacing w:before="120" w:line="360" w:lineRule="auto"/>
        <w:rPr>
          <w:rStyle w:val="14"/>
          <w:b/>
          <w:bCs/>
          <w:sz w:val="24"/>
          <w:szCs w:val="24"/>
          <w:lang w:val="en-US"/>
        </w:rPr>
      </w:pPr>
      <w:r>
        <w:rPr>
          <w:rStyle w:val="14"/>
          <w:b/>
          <w:bCs/>
          <w:sz w:val="24"/>
          <w:szCs w:val="24"/>
          <w:lang w:val="en-US"/>
        </w:rPr>
        <w:t>Competing interests {28}</w:t>
      </w:r>
    </w:p>
    <w:p>
      <w:pPr>
        <w:pStyle w:val="12"/>
        <w:widowControl w:val="0"/>
        <w:spacing w:line="360" w:lineRule="auto"/>
        <w:rPr>
          <w:rFonts w:hint="default" w:ascii="Times New Roman" w:hAnsi="Times New Roman" w:eastAsia="楷体" w:cs="Times New Roman"/>
          <w:i w:val="0"/>
          <w:caps w:val="0"/>
          <w:color w:val="222222"/>
          <w:spacing w:val="0"/>
          <w:sz w:val="24"/>
          <w:szCs w:val="24"/>
          <w:shd w:val="clear" w:fill="F8F8F8"/>
          <w:lang w:val="en-US" w:eastAsia="zh-CN"/>
        </w:rPr>
      </w:pPr>
      <w:r>
        <w:rPr>
          <w:rFonts w:hint="default" w:ascii="Times New Roman" w:hAnsi="Times New Roman" w:eastAsia="楷体" w:cs="Times New Roman"/>
          <w:i w:val="0"/>
          <w:caps w:val="0"/>
          <w:color w:val="222222"/>
          <w:spacing w:val="0"/>
          <w:sz w:val="24"/>
          <w:szCs w:val="24"/>
          <w:shd w:val="clear" w:fill="F8F8F8"/>
        </w:rPr>
        <w:t>The authors declare that they have no competing interests</w:t>
      </w:r>
      <w:r>
        <w:rPr>
          <w:rFonts w:hint="default" w:ascii="Times New Roman" w:hAnsi="Times New Roman" w:eastAsia="楷体" w:cs="Times New Roman"/>
          <w:i w:val="0"/>
          <w:caps w:val="0"/>
          <w:color w:val="222222"/>
          <w:spacing w:val="0"/>
          <w:sz w:val="24"/>
          <w:szCs w:val="24"/>
          <w:shd w:val="clear" w:fill="F8F8F8"/>
          <w:lang w:val="en-US" w:eastAsia="zh-CN"/>
        </w:rPr>
        <w:t>.</w:t>
      </w:r>
    </w:p>
    <w:p>
      <w:pPr>
        <w:pStyle w:val="12"/>
        <w:widowControl w:val="0"/>
        <w:spacing w:line="360" w:lineRule="auto"/>
        <w:rPr>
          <w:rStyle w:val="14"/>
          <w:b/>
          <w:color w:val="auto"/>
          <w:sz w:val="24"/>
          <w:szCs w:val="24"/>
          <w:u w:color="004C7F"/>
        </w:rPr>
      </w:pPr>
      <w:r>
        <w:rPr>
          <w:rStyle w:val="14"/>
          <w:b/>
          <w:color w:val="auto"/>
          <w:sz w:val="24"/>
          <w:szCs w:val="24"/>
          <w:u w:color="004C7F"/>
        </w:rPr>
        <w:t>Author details</w:t>
      </w:r>
    </w:p>
    <w:p>
      <w:pPr>
        <w:widowControl/>
        <w:spacing w:line="360" w:lineRule="auto"/>
        <w:jc w:val="left"/>
        <w:rPr>
          <w:bCs/>
          <w:i/>
          <w:iCs/>
          <w:sz w:val="24"/>
        </w:rPr>
      </w:pPr>
      <w:r>
        <w:rPr>
          <w:rFonts w:eastAsia="楷体"/>
          <w:bCs/>
          <w:i/>
          <w:iCs/>
          <w:kern w:val="0"/>
          <w:sz w:val="24"/>
          <w:vertAlign w:val="superscript"/>
          <w:lang w:bidi="ar"/>
        </w:rPr>
        <w:t xml:space="preserve">1 </w:t>
      </w:r>
      <w:r>
        <w:rPr>
          <w:rFonts w:eastAsia="楷体"/>
          <w:bCs/>
          <w:i/>
          <w:iCs/>
          <w:kern w:val="0"/>
          <w:sz w:val="24"/>
          <w:lang w:bidi="ar"/>
        </w:rPr>
        <w:t>Nursing</w:t>
      </w:r>
      <w:r>
        <w:rPr>
          <w:rFonts w:hint="eastAsia" w:eastAsia="楷体"/>
          <w:bCs/>
          <w:i/>
          <w:iCs/>
          <w:kern w:val="0"/>
          <w:sz w:val="24"/>
          <w:lang w:bidi="ar"/>
        </w:rPr>
        <w:t xml:space="preserve"> </w:t>
      </w:r>
      <w:r>
        <w:rPr>
          <w:rFonts w:eastAsia="楷体"/>
          <w:bCs/>
          <w:i/>
          <w:iCs/>
          <w:kern w:val="0"/>
          <w:sz w:val="24"/>
          <w:lang w:bidi="ar"/>
        </w:rPr>
        <w:t>College</w:t>
      </w:r>
      <w:r>
        <w:rPr>
          <w:rFonts w:hint="eastAsia" w:eastAsia="楷体"/>
          <w:bCs/>
          <w:i/>
          <w:iCs/>
          <w:kern w:val="0"/>
          <w:sz w:val="24"/>
          <w:lang w:bidi="ar"/>
        </w:rPr>
        <w:t xml:space="preserve"> </w:t>
      </w:r>
      <w:r>
        <w:rPr>
          <w:rFonts w:eastAsia="楷体"/>
          <w:bCs/>
          <w:i/>
          <w:iCs/>
          <w:kern w:val="0"/>
          <w:sz w:val="24"/>
          <w:lang w:bidi="ar"/>
        </w:rPr>
        <w:t>of</w:t>
      </w:r>
      <w:r>
        <w:rPr>
          <w:rFonts w:hint="eastAsia" w:eastAsia="楷体"/>
          <w:bCs/>
          <w:i/>
          <w:iCs/>
          <w:kern w:val="0"/>
          <w:sz w:val="24"/>
          <w:lang w:bidi="ar"/>
        </w:rPr>
        <w:t xml:space="preserve"> </w:t>
      </w:r>
      <w:r>
        <w:rPr>
          <w:rFonts w:eastAsia="楷体"/>
          <w:bCs/>
          <w:i/>
          <w:iCs/>
          <w:kern w:val="0"/>
          <w:sz w:val="24"/>
          <w:lang w:bidi="ar"/>
        </w:rPr>
        <w:t xml:space="preserve">Shanxi Medical University , </w:t>
      </w:r>
      <w:r>
        <w:rPr>
          <w:bCs/>
          <w:i/>
          <w:iCs/>
          <w:sz w:val="24"/>
        </w:rPr>
        <w:t>Taiyuan, China</w:t>
      </w:r>
    </w:p>
    <w:p>
      <w:pPr>
        <w:widowControl/>
        <w:spacing w:line="360" w:lineRule="auto"/>
        <w:jc w:val="left"/>
        <w:rPr>
          <w:bCs/>
          <w:i/>
          <w:iCs/>
          <w:sz w:val="24"/>
        </w:rPr>
      </w:pPr>
      <w:r>
        <w:rPr>
          <w:rFonts w:hint="eastAsia" w:eastAsia="楷体"/>
          <w:bCs/>
          <w:i/>
          <w:iCs/>
          <w:kern w:val="0"/>
          <w:sz w:val="24"/>
          <w:vertAlign w:val="superscript"/>
          <w:lang w:bidi="ar"/>
        </w:rPr>
        <w:t xml:space="preserve">2 </w:t>
      </w:r>
      <w:r>
        <w:rPr>
          <w:bCs/>
          <w:i/>
          <w:iCs/>
          <w:sz w:val="24"/>
        </w:rPr>
        <w:t>Multidisciplinary Diagnosis and Treatment Center, First Hospital of Shanxi Medical University, Taiyuan, China</w:t>
      </w:r>
    </w:p>
    <w:p>
      <w:pPr>
        <w:widowControl/>
        <w:spacing w:line="360" w:lineRule="auto"/>
        <w:jc w:val="left"/>
        <w:rPr>
          <w:bCs/>
          <w:i/>
          <w:iCs/>
          <w:sz w:val="24"/>
        </w:rPr>
      </w:pPr>
      <w:r>
        <w:rPr>
          <w:rFonts w:hint="eastAsia"/>
          <w:bCs/>
          <w:i/>
          <w:iCs/>
          <w:sz w:val="24"/>
          <w:vertAlign w:val="superscript"/>
        </w:rPr>
        <w:t>3</w:t>
      </w:r>
      <w:r>
        <w:rPr>
          <w:rFonts w:hint="eastAsia"/>
          <w:bCs/>
          <w:i/>
          <w:iCs/>
          <w:sz w:val="24"/>
        </w:rPr>
        <w:t xml:space="preserve"> Nursing department of </w:t>
      </w:r>
      <w:r>
        <w:rPr>
          <w:bCs/>
          <w:i/>
          <w:iCs/>
          <w:sz w:val="24"/>
        </w:rPr>
        <w:t>First Hospital of Shanxi Medical University, Taiyuan, China</w:t>
      </w:r>
    </w:p>
    <w:p>
      <w:pPr>
        <w:widowControl/>
        <w:spacing w:line="360" w:lineRule="auto"/>
        <w:jc w:val="left"/>
        <w:rPr>
          <w:bCs/>
          <w:i/>
          <w:iCs/>
          <w:sz w:val="24"/>
        </w:rPr>
      </w:pPr>
      <w:r>
        <w:rPr>
          <w:rFonts w:hint="eastAsia"/>
          <w:bCs/>
          <w:i/>
          <w:iCs/>
          <w:sz w:val="24"/>
          <w:vertAlign w:val="superscript"/>
        </w:rPr>
        <w:t>4</w:t>
      </w:r>
      <w:r>
        <w:rPr>
          <w:rFonts w:hint="eastAsia"/>
          <w:bCs/>
          <w:i/>
          <w:iCs/>
          <w:sz w:val="24"/>
        </w:rPr>
        <w:t xml:space="preserve"> </w:t>
      </w:r>
      <w:bookmarkStart w:id="259" w:name="OLE_LINK218"/>
      <w:r>
        <w:rPr>
          <w:bCs/>
          <w:i/>
          <w:iCs/>
          <w:sz w:val="24"/>
        </w:rPr>
        <w:t>Department of anesthesia, First Hospital of Shanxi Medical University</w:t>
      </w:r>
      <w:bookmarkEnd w:id="259"/>
      <w:r>
        <w:rPr>
          <w:bCs/>
          <w:i/>
          <w:iCs/>
          <w:sz w:val="24"/>
        </w:rPr>
        <w:t>, Taiyuan, China</w:t>
      </w:r>
    </w:p>
    <w:p>
      <w:pPr>
        <w:widowControl/>
        <w:spacing w:line="360" w:lineRule="auto"/>
        <w:jc w:val="left"/>
        <w:rPr>
          <w:bCs/>
          <w:i/>
          <w:iCs/>
          <w:sz w:val="24"/>
        </w:rPr>
      </w:pPr>
      <w:r>
        <w:rPr>
          <w:rFonts w:hint="eastAsia"/>
          <w:bCs/>
          <w:i/>
          <w:iCs/>
          <w:sz w:val="24"/>
          <w:vertAlign w:val="superscript"/>
        </w:rPr>
        <w:t>5</w:t>
      </w:r>
      <w:bookmarkStart w:id="260" w:name="OLE_LINK219"/>
      <w:r>
        <w:rPr>
          <w:rFonts w:hint="eastAsia"/>
          <w:bCs/>
          <w:i/>
          <w:iCs/>
          <w:sz w:val="24"/>
        </w:rPr>
        <w:t xml:space="preserve"> </w:t>
      </w:r>
      <w:r>
        <w:rPr>
          <w:bCs/>
          <w:i/>
          <w:iCs/>
          <w:sz w:val="24"/>
        </w:rPr>
        <w:t>Department of</w:t>
      </w:r>
      <w:r>
        <w:rPr>
          <w:rFonts w:hint="eastAsia"/>
          <w:bCs/>
          <w:i/>
          <w:iCs/>
          <w:sz w:val="24"/>
        </w:rPr>
        <w:t xml:space="preserve"> Psychiatry</w:t>
      </w:r>
      <w:bookmarkEnd w:id="260"/>
      <w:r>
        <w:rPr>
          <w:rFonts w:hint="eastAsia"/>
          <w:bCs/>
          <w:i/>
          <w:iCs/>
          <w:sz w:val="24"/>
        </w:rPr>
        <w:t>,</w:t>
      </w:r>
      <w:r>
        <w:rPr>
          <w:bCs/>
          <w:i/>
          <w:iCs/>
          <w:sz w:val="24"/>
        </w:rPr>
        <w:t xml:space="preserve"> First Hospital of Shanxi Medical University, Taiyuan, China</w:t>
      </w:r>
    </w:p>
    <w:p>
      <w:pPr>
        <w:widowControl/>
        <w:spacing w:line="360" w:lineRule="auto"/>
        <w:jc w:val="left"/>
        <w:rPr>
          <w:bCs/>
          <w:i/>
          <w:iCs/>
          <w:sz w:val="24"/>
        </w:rPr>
      </w:pPr>
      <w:r>
        <w:rPr>
          <w:rFonts w:hint="eastAsia"/>
          <w:bCs/>
          <w:i/>
          <w:iCs/>
          <w:sz w:val="24"/>
          <w:vertAlign w:val="superscript"/>
        </w:rPr>
        <w:t>6</w:t>
      </w:r>
      <w:r>
        <w:rPr>
          <w:rFonts w:hint="eastAsia"/>
          <w:bCs/>
          <w:i/>
          <w:iCs/>
          <w:sz w:val="24"/>
        </w:rPr>
        <w:t xml:space="preserve"> Muti-Disciplinary Team(MDT) Center for Cognitive Impairment and Sleep Disorders, </w:t>
      </w:r>
      <w:r>
        <w:rPr>
          <w:bCs/>
          <w:i/>
          <w:iCs/>
          <w:sz w:val="24"/>
        </w:rPr>
        <w:t>Taiyuan, China</w:t>
      </w:r>
    </w:p>
    <w:p>
      <w:pPr>
        <w:widowControl/>
        <w:spacing w:line="360" w:lineRule="auto"/>
        <w:jc w:val="left"/>
        <w:rPr>
          <w:bCs/>
          <w:i/>
          <w:iCs/>
          <w:sz w:val="24"/>
        </w:rPr>
      </w:pPr>
      <w:r>
        <w:rPr>
          <w:rFonts w:hint="eastAsia"/>
          <w:bCs/>
          <w:i/>
          <w:iCs/>
          <w:sz w:val="24"/>
          <w:vertAlign w:val="superscript"/>
        </w:rPr>
        <w:t xml:space="preserve">7 </w:t>
      </w:r>
      <w:r>
        <w:rPr>
          <w:rFonts w:hint="eastAsia"/>
          <w:bCs/>
          <w:i/>
          <w:iCs/>
          <w:sz w:val="24"/>
        </w:rPr>
        <w:t xml:space="preserve">Key Laboratory of Cell Physiology in Shanxi Province, </w:t>
      </w:r>
      <w:r>
        <w:rPr>
          <w:bCs/>
          <w:i/>
          <w:iCs/>
          <w:sz w:val="24"/>
        </w:rPr>
        <w:t>Taiyuan, China</w:t>
      </w:r>
    </w:p>
    <w:p>
      <w:pPr>
        <w:widowControl/>
        <w:spacing w:line="360" w:lineRule="auto"/>
        <w:jc w:val="left"/>
        <w:rPr>
          <w:bCs/>
          <w:i/>
          <w:iCs/>
          <w:sz w:val="24"/>
        </w:rPr>
      </w:pPr>
      <w:r>
        <w:rPr>
          <w:rFonts w:hint="eastAsia"/>
          <w:bCs/>
          <w:i/>
          <w:iCs/>
          <w:sz w:val="24"/>
          <w:vertAlign w:val="superscript"/>
        </w:rPr>
        <w:t>8</w:t>
      </w:r>
      <w:r>
        <w:rPr>
          <w:rFonts w:hint="eastAsia"/>
          <w:bCs/>
          <w:i/>
          <w:iCs/>
          <w:sz w:val="24"/>
        </w:rPr>
        <w:t xml:space="preserve"> </w:t>
      </w:r>
      <w:r>
        <w:rPr>
          <w:bCs/>
          <w:i/>
          <w:iCs/>
          <w:sz w:val="24"/>
        </w:rPr>
        <w:t>Department of Otorhinolaryngology Head and Neck Surgery, First Hospital of Shanxi Medical University, Taiyuan, China</w:t>
      </w:r>
    </w:p>
    <w:p>
      <w:pPr>
        <w:widowControl/>
        <w:spacing w:line="360" w:lineRule="auto"/>
        <w:jc w:val="left"/>
        <w:rPr>
          <w:i/>
          <w:sz w:val="28"/>
          <w:szCs w:val="28"/>
        </w:rPr>
      </w:pPr>
      <w:r>
        <w:rPr>
          <w:rFonts w:hint="eastAsia"/>
          <w:bCs/>
          <w:i/>
          <w:iCs/>
          <w:sz w:val="24"/>
          <w:vertAlign w:val="superscript"/>
        </w:rPr>
        <w:t>9</w:t>
      </w:r>
      <w:r>
        <w:rPr>
          <w:rFonts w:hint="eastAsia"/>
          <w:bCs/>
          <w:i/>
          <w:iCs/>
          <w:sz w:val="24"/>
        </w:rPr>
        <w:t xml:space="preserve"> K</w:t>
      </w:r>
      <w:r>
        <w:rPr>
          <w:bCs/>
          <w:i/>
          <w:iCs/>
          <w:sz w:val="24"/>
        </w:rPr>
        <w:t>ey</w:t>
      </w:r>
      <w:r>
        <w:rPr>
          <w:rFonts w:hint="eastAsia"/>
          <w:bCs/>
          <w:i/>
          <w:iCs/>
          <w:sz w:val="24"/>
        </w:rPr>
        <w:t xml:space="preserve"> Laboratory of </w:t>
      </w:r>
      <w:r>
        <w:rPr>
          <w:bCs/>
          <w:i/>
          <w:iCs/>
          <w:sz w:val="24"/>
        </w:rPr>
        <w:t xml:space="preserve">Otorhinolaryngology </w:t>
      </w:r>
      <w:r>
        <w:rPr>
          <w:rFonts w:hint="eastAsia"/>
          <w:bCs/>
          <w:i/>
          <w:iCs/>
          <w:sz w:val="24"/>
        </w:rPr>
        <w:t xml:space="preserve">in </w:t>
      </w:r>
      <w:r>
        <w:rPr>
          <w:bCs/>
          <w:i/>
          <w:iCs/>
          <w:sz w:val="24"/>
        </w:rPr>
        <w:t>Shanxi P</w:t>
      </w:r>
      <w:r>
        <w:rPr>
          <w:rFonts w:hint="eastAsia"/>
          <w:bCs/>
          <w:i/>
          <w:iCs/>
          <w:sz w:val="24"/>
        </w:rPr>
        <w:t>rovince</w:t>
      </w:r>
      <w:r>
        <w:rPr>
          <w:bCs/>
          <w:i/>
          <w:iCs/>
          <w:sz w:val="24"/>
        </w:rPr>
        <w:t>, Taiyuan</w:t>
      </w:r>
      <w:r>
        <w:rPr>
          <w:rFonts w:hint="eastAsia"/>
          <w:bCs/>
          <w:i/>
          <w:iCs/>
          <w:sz w:val="24"/>
        </w:rPr>
        <w:t xml:space="preserve">, </w:t>
      </w:r>
      <w:r>
        <w:rPr>
          <w:bCs/>
          <w:i/>
          <w:iCs/>
          <w:sz w:val="24"/>
        </w:rPr>
        <w:t>China</w:t>
      </w:r>
    </w:p>
    <w:p>
      <w:pPr>
        <w:pStyle w:val="12"/>
        <w:widowControl w:val="0"/>
        <w:spacing w:line="360" w:lineRule="auto"/>
        <w:rPr>
          <w:rStyle w:val="14"/>
          <w:color w:val="004C7F"/>
          <w:u w:color="004C7F"/>
        </w:rPr>
      </w:pPr>
    </w:p>
    <w:p>
      <w:pPr>
        <w:pStyle w:val="12"/>
        <w:widowControl w:val="0"/>
        <w:spacing w:before="120" w:line="360" w:lineRule="auto"/>
        <w:rPr>
          <w:rStyle w:val="14"/>
          <w:b/>
          <w:bCs/>
          <w:sz w:val="24"/>
          <w:szCs w:val="24"/>
          <w:lang w:val="fr-FR"/>
        </w:rPr>
      </w:pPr>
      <w:r>
        <w:rPr>
          <w:rStyle w:val="14"/>
          <w:b/>
          <w:bCs/>
          <w:sz w:val="24"/>
          <w:szCs w:val="24"/>
          <w:lang w:val="en-US"/>
        </w:rPr>
        <w:t>Authors</w:t>
      </w:r>
      <w:r>
        <w:rPr>
          <w:rStyle w:val="14"/>
          <w:b/>
          <w:bCs/>
          <w:sz w:val="24"/>
          <w:szCs w:val="24"/>
        </w:rPr>
        <w:t xml:space="preserve">’ </w:t>
      </w:r>
      <w:r>
        <w:rPr>
          <w:rStyle w:val="14"/>
          <w:b/>
          <w:bCs/>
          <w:sz w:val="24"/>
          <w:szCs w:val="24"/>
          <w:lang w:val="fr-FR"/>
        </w:rPr>
        <w:t xml:space="preserve">information (optional) </w:t>
      </w:r>
    </w:p>
    <w:p>
      <w:pPr>
        <w:spacing w:line="360" w:lineRule="auto"/>
        <w:outlineLvl w:val="0"/>
        <w:rPr>
          <w:sz w:val="24"/>
          <w:lang w:val="fr-FR"/>
        </w:rPr>
      </w:pPr>
      <w:r>
        <w:rPr>
          <w:rFonts w:hint="eastAsia"/>
          <w:sz w:val="24"/>
        </w:rPr>
        <w:t>*</w:t>
      </w:r>
      <w:r>
        <w:rPr>
          <w:sz w:val="24"/>
          <w:lang w:val="fr-FR"/>
        </w:rPr>
        <w:t>Corresponding Author</w:t>
      </w:r>
      <w:r>
        <w:rPr>
          <w:rFonts w:hint="eastAsia"/>
          <w:sz w:val="24"/>
        </w:rPr>
        <w:t xml:space="preserve">: </w:t>
      </w:r>
      <w:r>
        <w:rPr>
          <w:sz w:val="24"/>
        </w:rPr>
        <w:t>Binquan Wang</w:t>
      </w:r>
      <w:r>
        <w:rPr>
          <w:sz w:val="24"/>
          <w:lang w:val="fr-FR"/>
        </w:rPr>
        <w:t>, Ph.D.</w:t>
      </w:r>
    </w:p>
    <w:p>
      <w:pPr>
        <w:widowControl/>
        <w:spacing w:line="360" w:lineRule="auto"/>
        <w:jc w:val="left"/>
        <w:rPr>
          <w:sz w:val="24"/>
        </w:rPr>
      </w:pPr>
      <w:r>
        <w:rPr>
          <w:i/>
          <w:iCs/>
          <w:sz w:val="24"/>
        </w:rPr>
        <w:t>Department of Otorhinolaryngology Head and Neck Surgery</w:t>
      </w:r>
      <w:r>
        <w:rPr>
          <w:rFonts w:hint="eastAsia"/>
          <w:i/>
          <w:iCs/>
          <w:sz w:val="24"/>
        </w:rPr>
        <w:t xml:space="preserve">, </w:t>
      </w:r>
      <w:r>
        <w:rPr>
          <w:sz w:val="24"/>
        </w:rPr>
        <w:t>First hospital of Shanxi Medical</w:t>
      </w:r>
      <w:r>
        <w:rPr>
          <w:sz w:val="24"/>
          <w:lang w:val="fr-FR"/>
        </w:rPr>
        <w:t xml:space="preserve"> University</w:t>
      </w:r>
      <w:r>
        <w:rPr>
          <w:sz w:val="24"/>
        </w:rPr>
        <w:t xml:space="preserve">, </w:t>
      </w:r>
      <w:r>
        <w:rPr>
          <w:sz w:val="24"/>
          <w:lang w:val="fr-FR"/>
        </w:rPr>
        <w:t>Key Laboratory of</w:t>
      </w:r>
      <w:r>
        <w:rPr>
          <w:sz w:val="24"/>
        </w:rPr>
        <w:t xml:space="preserve"> Otorhinolaryngology in Shanxi Provinc</w:t>
      </w:r>
      <w:r>
        <w:rPr>
          <w:rFonts w:hint="eastAsia"/>
          <w:sz w:val="24"/>
        </w:rPr>
        <w:t xml:space="preserve">e </w:t>
      </w:r>
      <w:r>
        <w:rPr>
          <w:sz w:val="24"/>
        </w:rPr>
        <w:t>Taiyuan, China</w:t>
      </w:r>
    </w:p>
    <w:p>
      <w:pPr>
        <w:spacing w:line="360" w:lineRule="auto"/>
        <w:rPr>
          <w:sz w:val="24"/>
          <w:lang w:val="fr-FR"/>
        </w:rPr>
      </w:pPr>
      <w:r>
        <w:rPr>
          <w:rFonts w:hint="eastAsia"/>
          <w:sz w:val="24"/>
        </w:rPr>
        <w:t xml:space="preserve">Address: </w:t>
      </w:r>
      <w:r>
        <w:rPr>
          <w:sz w:val="24"/>
          <w:lang w:val="fr-FR"/>
        </w:rPr>
        <w:t xml:space="preserve">No. </w:t>
      </w:r>
      <w:r>
        <w:rPr>
          <w:sz w:val="24"/>
        </w:rPr>
        <w:t xml:space="preserve">85 Jie Fang Nan </w:t>
      </w:r>
      <w:r>
        <w:rPr>
          <w:sz w:val="24"/>
          <w:lang w:val="fr-FR"/>
        </w:rPr>
        <w:t>Road,</w:t>
      </w:r>
      <w:r>
        <w:rPr>
          <w:sz w:val="24"/>
        </w:rPr>
        <w:t xml:space="preserve"> Taiyuan</w:t>
      </w:r>
      <w:r>
        <w:rPr>
          <w:sz w:val="24"/>
          <w:lang w:val="fr-FR"/>
        </w:rPr>
        <w:t xml:space="preserve"> </w:t>
      </w:r>
      <w:r>
        <w:rPr>
          <w:sz w:val="24"/>
        </w:rPr>
        <w:t>030001</w:t>
      </w:r>
      <w:r>
        <w:rPr>
          <w:sz w:val="24"/>
          <w:lang w:val="fr-FR"/>
        </w:rPr>
        <w:t>, China.</w:t>
      </w:r>
    </w:p>
    <w:p>
      <w:pPr>
        <w:spacing w:line="360" w:lineRule="auto"/>
        <w:rPr>
          <w:sz w:val="24"/>
        </w:rPr>
      </w:pPr>
      <w:r>
        <w:rPr>
          <w:sz w:val="24"/>
          <w:lang w:val="fr-FR"/>
        </w:rPr>
        <w:t>Tel./fax: +86-1</w:t>
      </w:r>
      <w:r>
        <w:rPr>
          <w:sz w:val="24"/>
        </w:rPr>
        <w:t>3</w:t>
      </w:r>
      <w:r>
        <w:rPr>
          <w:sz w:val="24"/>
          <w:lang w:val="fr-FR"/>
        </w:rPr>
        <w:t>-</w:t>
      </w:r>
      <w:r>
        <w:rPr>
          <w:sz w:val="24"/>
        </w:rPr>
        <w:t>934519098</w:t>
      </w:r>
    </w:p>
    <w:p>
      <w:pPr>
        <w:numPr>
          <w:ilvl w:val="0"/>
          <w:numId w:val="1"/>
        </w:numPr>
        <w:spacing w:line="360" w:lineRule="auto"/>
        <w:rPr>
          <w:rStyle w:val="14"/>
          <w:b/>
          <w:bCs/>
          <w:sz w:val="24"/>
          <w:szCs w:val="24"/>
          <w:lang w:val="fr-FR"/>
        </w:rPr>
      </w:pPr>
      <w:r>
        <w:rPr>
          <w:sz w:val="24"/>
          <w:lang w:val="fr-FR"/>
        </w:rPr>
        <w:t>mail:</w:t>
      </w:r>
      <w:r>
        <w:rPr>
          <w:rFonts w:hint="eastAsia"/>
          <w:sz w:val="24"/>
        </w:rPr>
        <w:t xml:space="preserve"> </w:t>
      </w:r>
      <w:r>
        <w:rPr>
          <w:sz w:val="24"/>
        </w:rPr>
        <w:t>wbq_xy@126.com</w:t>
      </w:r>
    </w:p>
    <w:p>
      <w:pPr>
        <w:pStyle w:val="12"/>
        <w:widowControl w:val="0"/>
        <w:spacing w:before="120" w:line="360" w:lineRule="auto"/>
        <w:rPr>
          <w:rStyle w:val="14"/>
          <w:b/>
          <w:bCs/>
          <w:sz w:val="28"/>
          <w:szCs w:val="28"/>
        </w:rPr>
      </w:pPr>
      <w:r>
        <w:rPr>
          <w:rStyle w:val="14"/>
          <w:b/>
          <w:bCs/>
          <w:sz w:val="28"/>
          <w:szCs w:val="28"/>
          <w:lang w:val="fr-FR"/>
        </w:rPr>
        <w:t>References</w:t>
      </w:r>
    </w:p>
    <w:p>
      <w:pPr>
        <w:pStyle w:val="20"/>
        <w:bidi w:val="0"/>
        <w:rPr>
          <w:rFonts w:ascii="Times New Roman" w:hAnsi="Times New Roman" w:eastAsia="宋体" w:cs="Times New Roman"/>
          <w:kern w:val="2"/>
          <w:sz w:val="20"/>
          <w:szCs w:val="24"/>
          <w:lang w:val="en-US" w:eastAsia="zh-CN" w:bidi="ar-SA"/>
        </w:rPr>
      </w:pPr>
      <w:r>
        <w:rPr>
          <w:rFonts w:hint="eastAsia" w:eastAsia="微软雅黑"/>
          <w:b/>
          <w:bCs/>
          <w:sz w:val="28"/>
          <w:szCs w:val="28"/>
        </w:rPr>
        <w:fldChar w:fldCharType="begin"/>
      </w:r>
      <w:r>
        <w:rPr>
          <w:rFonts w:hint="eastAsia" w:eastAsia="微软雅黑"/>
          <w:b/>
          <w:bCs/>
          <w:sz w:val="28"/>
          <w:szCs w:val="28"/>
        </w:rPr>
        <w:instrText xml:space="preserve"> ADDIN  EN.REFLIST </w:instrText>
      </w:r>
      <w:r>
        <w:rPr>
          <w:rFonts w:hint="eastAsia" w:eastAsia="微软雅黑"/>
          <w:b/>
          <w:bCs/>
          <w:sz w:val="28"/>
          <w:szCs w:val="28"/>
        </w:rPr>
        <w:fldChar w:fldCharType="separate"/>
      </w:r>
      <w:r>
        <w:rPr>
          <w:rFonts w:ascii="Times New Roman" w:hAnsi="Times New Roman" w:eastAsia="宋体" w:cs="Times New Roman"/>
          <w:kern w:val="2"/>
          <w:sz w:val="20"/>
          <w:szCs w:val="24"/>
          <w:lang w:val="en-US" w:eastAsia="zh-CN" w:bidi="ar-SA"/>
        </w:rPr>
        <w:t>Reference</w:t>
      </w:r>
    </w:p>
    <w:p>
      <w:pPr>
        <w:pStyle w:val="20"/>
        <w:bidi w:val="0"/>
        <w:rPr>
          <w:rFonts w:ascii="Times New Roman" w:hAnsi="Times New Roman" w:eastAsia="宋体" w:cs="Times New Roman"/>
          <w:kern w:val="2"/>
          <w:sz w:val="20"/>
          <w:szCs w:val="24"/>
          <w:lang w:val="en-US" w:eastAsia="zh-CN" w:bidi="ar-SA"/>
        </w:rPr>
      </w:pP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TG W, AB H, G M, SR L, MM E, T U-L, et al. Size and distribution of the global volume of surgery in 2012. Bulletin of the World Health Organization. 2016;94(3):201-9.</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Xuegao Z. China Health Statistics Yearbook. Beijing: China Union Medical University Press; 2019.</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Wilson CJ, Mitchelson AJ, Tzeng TH, El-Othmani MM, Saleh KJ. Caring for the Surgically Anxious Patient: A Review of the Interventions and a Guide to Optimizing Surgical Outcomes. American Journal of Surgery. 2015;212(1):151-9.</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Zarei B, Valiee S, Nouri B, Khosravi F, Fathi M. The effect of multimedia-based nursing visit on preoperative anxiety and vital signs in patients undergoing lumbar disc herniation surgery: A randomised clinical trial. 2018:7-15.</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5.</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PL Y, GS H, CS T, MF L. Sleep Quality and Emotional Correlates in Taiwanese Coronary Artery Bypass Graft Patients 1 Week and 1 Month after Hospital Discharge: A Repeated Descriptive Correlational Study. PLoS One. 2015;10(8):136431.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6.</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L W, Y C, SA K, PJ H, N C, RJ C, et al. Perioperative psychotherapy for persistent post-surgical pain and physical impairment: a meta-analysis of randomised trials. British journal of anaesthesia. 2018;120(6):1304-14.</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7.</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SJ Y, L W-J, J P, HL M. Perioperative pain, psychological distress, and immune function in men undergoing prostatectomy for cancer of the prostate. Biological research for nursing. 2010;11(4):351-62.</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8.</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 W, M W, A L, C H, AM S, C K, et al. Cognitive functioning and emotion processing in breast cancer survivors and controls: An ERP pilot study. Psychophysiology. 2017;54(8):1209-22.</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9.</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 W, H I, R S, YJ M, Y U, T S, et al. Preoperative Anxiety as a Predictor of Delirium in Cancer Patients: A Prospective Observational Cohort Study. World journal of surgery. 2019;43(1):134-42.</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10.</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H T, T A, T U. Perioperative depression or anxiety and postoperative mortality in cardiac surgery: a systematic review and meta-analysis. Heart and vessels. 2017;32(12):1458-68.</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11.</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Simanski CJP, Althaus A, Hoederath S, Kreutz KW, Hoederath P, Lefering R, et al. Incidence of Chronic Postsurgical Pain (CPSP) after General Surgery. Pain Medicine. 2014;15(7):1222-9.</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12.</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Gemma R, Amalia S-S, Teresa P, Ignasi G, Josep-E Bo. Influence of preoperative emotional state on postoperative pain following orthopedic and trauma surgery. Rev Lat Am Enfermagem. 2014;22(5):785-91.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13.</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NS R, J R, C H. Patterns and predictors of sleep pattern disturbance after cardiac surgery. Research in nursing &amp; health. 2004;27(4):217-24.</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14.</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B S, Y C. The effect of general anesthesia on sleep rhythm of patients. Journal of Medical Postgraduates. 2018;11(31):1207-10.</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15.</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H L, A W, DE M, M H, A G, DJ K, et al. A pilot study of subjective daytime alertness and mood in primary insomnia participants using ecological momentary assessment. Behavioral sleep medicine. 2004;2(2):113-31.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16.</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F A, K H, S S, W E, P B. Factors Influencing patient experience and satisfaction following surgical management of ankle fractures. Injury. 2017;48(4):960-5.</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17.</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F C, IS E. Evaluation of preoperative anxiety and fear of anesthesia using APAIS score. European journal of medical research. 2018;23(1):41.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18.</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JB P, D L, D M, M S, R L. Effects of Music Therapy on Anesthesia Requirements and Anxiety in Women Undergoing Ambulatory Breast Surgery for Cancer Diagnosis and Treatment: A Randomized Controlled Trial. Journal of clinical oncology : official journal of the American Society of Clinical Oncology. 2015;33(28):3162-8.</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19.</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H X, Z Y, X L, al e. Non-pharmacological intervention of perioperative stress under the guidance of enhanced recovery after surgery. International Journal of Anesthesiology and Resuscitation. 2017;38(8):751-4.</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20.</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 P, AT S, A M, M P, DV G, B OG, et al. Guided meditation as an adjunct to enhance postoperative recovery after cardiac surgery: study protocol for a prospective randomized controlled feasibility trial. Trials. 2019;20(1):39.</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21.</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EA N, MM D, SR K, DJ C, MR S, K M, et al. Systematic review of the efficacy of pre-surgical mind-body based therapies on post-operative outcome measures. Complementary therapies in medicine. 2013;21(6):697-711.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22.</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E G, I G, P DB, E C, B D, AA C, et al. A multidisciplinary approach to improve preoperative understanding and reduce anxiety: a randomised study. European journal of anaesthesiology. 2013;30(12):734-42.</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23.</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LF K, CD S, AL S, E W-G, F B, T N, et al. Effects of an Innovative Psychotherapy Program for Surgical Patients: Bridging Intervention in Anesthesiology--A Randomized Controlled Trial. Anesthesiology. 2015;123(1):148-59.</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24.</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H K, AL S, LF K, A K, T S, KD W, et al. Readiness to change and therapy outcomes of an innovative psychotherapy program for surgical patients: results from a randomized controlled trial. BMC psychiatry. 2017;17(1):417.</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25.</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Beck A. Thinking and Depression: II. Theory and Therapy. Archives of General Psychiatry. 1964;10(6):561-71.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26.</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Dao TK, Youssef NA, Armsworth M, Wear E, Papathopoulos KN, Gopaldas R. Randomized controlled trial of brief cognitive behavioral intervention for depression and anxiety symptoms preoperatively in patients undergoing coronary artery bypass graft surgery. The Journal of Thoracic and Cardiovascular Surgery. 2011;142(3):109-15.</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27.</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Statements NCSS. NIH State-of-the-Science Conference Statement on manifestations and management of chronic insomnia in adults. 2005;22(2):1-30.</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28.</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K P, E M. Can pharmacological and non-pharmacological sleep aids reduce post-operative pain and opioid usage? A review of the literature. Orthopedic reviews. 2019;11(4):8306.</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29.</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JA C, DK A, SE L. A roadmap to computer-based psychotherapy in the United States. Harvard review of psychiatry. 2010;18(2):80-95.</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30.</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 vdB, DA S, D B, K C. Computerized cognitive-behaviour therapy for anxiety and depression: a practical solution to the shortage of trained therapists. Journal of psychiatric and mental health nursing. 2004;11(5):508-13.</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31.</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 B-L, H P. The promise of online cognitive behavioural therapy training for rural and remote mental health professionals. Australasian psychiatry : bulletin of Royal Australian and New Zealand College of Psychiatrists. 2009;17(1):S121-4.</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32.</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A R, J Z, B H, BI G. Computerized Cognitive Behavioral Therapy for Treatment of Depression in Multiple Sclerosis: A Narrative Review of Current Findings and Future Directions. International journal of MS care. 2019;21(3):113-23.</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33.</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G A, A B, P C, MG C, P M. Computer therapy for the anxiety and depression disorders is effective, acceptable and practical health care: An updated meta-analysis. Journal of anxiety disorders. 2018;55(undefined):70-8.</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34.</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Jinyang L, Ning Z, Bin Z, Zhen W, al e. The application and effectiveness of computerized cognitive behavioral therapy in the Chinese population. Chinese Journal of Behavioral Medicine and Brain Science. 2018;27(2):115-20.</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35.</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 G, E L, C H, G B, P T, R A, et al. Computerised cognitive behaviour therapy (cCBT) as treatment for depression in primary care (REEACT trial): large scale pragmatic randomised controlled trial. BMJ (Clinical research ed). 2015;351:h5627.</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36.</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R M-M, P M, L Y, K vK, G W, L D. A pilot randomised controlled trial of an Internet-based cognitive behavioural therapy self-management programme (MS Invigor8) for multiple sclerosis fatigue. Behaviour research and therapy. 2012;50(6):415-21.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37.</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K H, S C, YJ S, M R, ES Y, HJ L, et al. Preliminary Results From a Randomized Controlled Study for an App-Based Cognitive Behavioral Therapy Program for Depression and Anxiety in Cancer Patients. Frontiers in psychology. 2019;10(undefined):1592-93.</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38.</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D M. Introduction to the Special Issue: Mechanisms of Action in Cognitive-Behavior Therapy. Behavior therapy. 2019;50(6):1013-5.</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39.</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B C, Y C, H D, al e. Chinese consensus and clinical guidelines for Enhanced Recovery After Surgery (2018 editon). Chinese Journal of Practical Surgery. 2018;1(38):1-20.</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40.</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DT S. The Chinese version of the State-Trait Anxiety Inventory: its relationship to different measures of psychological well-being. Journal of clinical psychology. 1993;49(3):349-58.</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41.</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K K, I U, IH N, K E. The Spielberger State-Trait Anxiety Inventory (STAI): the state scale in detecting mental disorders in geriatric patients. International journal of geriatric psychiatry. 2005;20(7):629-34.</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42.</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Pan X, Zan W, Xiong M, al. e. Related risk factors of moderate and severe preoperative anxiety. Journal of Clinical Anesthesiology. 2018;5(34):425-8.</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43.</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C R, E V, G R. Effectiveness of an informative video on reducing anxiety levels in patients undergoing elective coronarography: an RCT. European journal of cardiovascular nursing. 2009;8(1):57-61.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44.</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Kroenke K, Spitzer RL, Williams JBW. The PHQ-9 : Validity of a Brief Depression Severity Measure. Journal of General Internal Medicine. 2001;16(9):606-13.</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45.</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Yingli Z, Wei L, Zuoming C, HongMei Z, Jianhong Z, Xiaoqin W, et al. Validity and reliability of Patient Health Questionnaire-9 and Patient Health Questionnaire-2 to screen for depression among college students in China. Asia-Pacific Psychiatry. 2013;5(4):268-75.</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46.</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Ran C, Yu W, Jianying Y, Lan Z. Evaluation of the reliability and validity of PHQ-9 in general hospital inpatients. Sichuan Mental Health. 2017;30(2):149-53.</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47.</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Manman C, Li S, Shan Q. Diagnostic test of screening depressive disorders in general hospital with the Patient Health Questionnaire. Chinese Mental Health Journal. 2015;29(04):241-45.</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48.</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Soldatos CR, Dikeos DG, Paparrigopoulos TJ. Athens Insomnia Scale: Validation of an instrument based on ICD-10 criteria. Journal of Psychosomatic Research. 2000;48(6):555-60.</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49.</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Soldatos CR, Dikeos DG, Paparrigopoulos TJ. The diagnostic validity of the Athens Insomnia Scale. Journal of Psychosomatic Research. 2003;55(3):260-67.</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50.</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Jensen M, Caroly P. Self-report scales and procedures for assessing pain in adults. Handbook of Pain Assessment. 1992;2(0):19-44.</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51.</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Jian G, Pengyu W, Zhanjiang L. The biological mechanism of cognitive behavioral therapy[J]. Advances in Psychological Science. 2019;27(03):146-56.</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52.</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Yuan M, Zhu H, Qiu C, Meng Y, Zhang Y, Shang J, et al. Group cognitive behavioral therapy modulates the resting-state functional connectivity of amygdala-related network in patients with generalized social anxiety disorder. Bmc Psychiatry. 2016;16(1):198.</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53.</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JL A, S K, I L, TM E, EA Y. Effects of perceived control and cognitive coping on endocrine stress responses to pharmacological activation. Biological psychiatry. 2008;64(8):701-7.</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54.</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Sedgwick P. Intention to treat analysis versus per protocol analysis of trial data. BMJ (online). 2015;350(63):681.</w:t>
      </w:r>
    </w:p>
    <w:p>
      <w:pPr>
        <w:pStyle w:val="21"/>
        <w:bidi w:val="0"/>
        <w:ind w:left="0" w:firstLine="0"/>
        <w:rPr>
          <w:rFonts w:ascii="Times New Roman" w:hAnsi="Times New Roman" w:eastAsia="宋体" w:cs="Times New Roman"/>
          <w:kern w:val="2"/>
          <w:sz w:val="20"/>
          <w:szCs w:val="24"/>
          <w:lang w:val="en-US" w:eastAsia="zh-CN" w:bidi="ar-SA"/>
        </w:rPr>
      </w:pPr>
      <w:r>
        <w:rPr>
          <w:rFonts w:ascii="Times New Roman" w:hAnsi="Times New Roman" w:eastAsia="宋体" w:cs="Times New Roman"/>
          <w:kern w:val="2"/>
          <w:sz w:val="20"/>
          <w:szCs w:val="24"/>
          <w:lang w:val="en-US" w:eastAsia="zh-CN" w:bidi="ar-SA"/>
        </w:rPr>
        <w:t>55.</w:t>
      </w:r>
      <w:r>
        <w:rPr>
          <w:rFonts w:ascii="Times New Roman" w:hAnsi="Times New Roman" w:eastAsia="宋体" w:cs="Times New Roman"/>
          <w:kern w:val="2"/>
          <w:sz w:val="20"/>
          <w:szCs w:val="24"/>
          <w:lang w:val="en-US" w:eastAsia="zh-CN" w:bidi="ar-SA"/>
        </w:rPr>
        <w:tab/>
      </w:r>
      <w:r>
        <w:rPr>
          <w:rFonts w:ascii="Times New Roman" w:hAnsi="Times New Roman" w:eastAsia="宋体" w:cs="Times New Roman"/>
          <w:kern w:val="2"/>
          <w:sz w:val="20"/>
          <w:szCs w:val="24"/>
          <w:lang w:val="en-US" w:eastAsia="zh-CN" w:bidi="ar-SA"/>
        </w:rPr>
        <w:t xml:space="preserve">Healthy China Action (2019-2030) </w:t>
      </w:r>
      <w:r>
        <w:rPr>
          <w:rFonts w:ascii="Times New Roman" w:hAnsi="Times New Roman" w:eastAsia="宋体" w:cs="Times New Roman"/>
          <w:kern w:val="2"/>
          <w:sz w:val="20"/>
          <w:szCs w:val="24"/>
          <w:u w:val="single"/>
          <w:lang w:val="en-US" w:eastAsia="zh-CN" w:bidi="ar-SA"/>
        </w:rPr>
        <w:fldChar w:fldCharType="begin"/>
      </w:r>
      <w:r>
        <w:rPr>
          <w:rFonts w:ascii="Times New Roman" w:hAnsi="Times New Roman" w:eastAsia="宋体" w:cs="Times New Roman"/>
          <w:kern w:val="2"/>
          <w:sz w:val="20"/>
          <w:szCs w:val="24"/>
          <w:u w:val="single"/>
          <w:lang w:val="en-US" w:eastAsia="zh-CN" w:bidi="ar-SA"/>
        </w:rPr>
        <w:instrText xml:space="preserve"> HYPERLINK "http://www.nhc.gov.cn/guihuaxxs/s3585u/201907/e9275fb95d5b4295be8308415d4cd1b2.shtml" </w:instrText>
      </w:r>
      <w:r>
        <w:rPr>
          <w:rFonts w:ascii="Times New Roman" w:hAnsi="Times New Roman" w:eastAsia="宋体" w:cs="Times New Roman"/>
          <w:kern w:val="2"/>
          <w:sz w:val="20"/>
          <w:szCs w:val="24"/>
          <w:u w:val="single"/>
          <w:lang w:val="en-US" w:eastAsia="zh-CN" w:bidi="ar-SA"/>
        </w:rPr>
        <w:fldChar w:fldCharType="separate"/>
      </w:r>
      <w:r>
        <w:rPr>
          <w:rStyle w:val="10"/>
          <w:rFonts w:ascii="Times New Roman" w:hAnsi="Times New Roman" w:eastAsia="宋体" w:cs="Times New Roman"/>
          <w:kern w:val="2"/>
          <w:sz w:val="20"/>
          <w:szCs w:val="24"/>
          <w:lang w:val="en-US" w:eastAsia="zh-CN" w:bidi="ar-SA"/>
        </w:rPr>
        <w:t>http://www.nhc.gov.cn/guihuaxxs/s3585u/201907/e9275fb95d5b4295be8308415d4cd1b2.shtml</w:t>
      </w:r>
      <w:r>
        <w:rPr>
          <w:rFonts w:ascii="Times New Roman" w:hAnsi="Times New Roman" w:eastAsia="宋体" w:cs="Times New Roman"/>
          <w:kern w:val="2"/>
          <w:sz w:val="20"/>
          <w:szCs w:val="24"/>
          <w:u w:val="single"/>
          <w:lang w:val="en-US" w:eastAsia="zh-CN" w:bidi="ar-SA"/>
        </w:rPr>
        <w:fldChar w:fldCharType="end"/>
      </w:r>
      <w:r>
        <w:rPr>
          <w:rFonts w:ascii="Times New Roman" w:hAnsi="Times New Roman" w:eastAsia="宋体" w:cs="Times New Roman"/>
          <w:kern w:val="2"/>
          <w:sz w:val="20"/>
          <w:szCs w:val="24"/>
          <w:lang w:val="en-US" w:eastAsia="zh-CN" w:bidi="ar-SA"/>
        </w:rPr>
        <w:t>: National Health Commission Of the People's Republic of China official website; 2019 [updated 2019.11.</w:t>
      </w:r>
    </w:p>
    <w:p>
      <w:pPr>
        <w:pStyle w:val="13"/>
        <w:widowControl w:val="0"/>
        <w:spacing w:line="360" w:lineRule="auto"/>
        <w:rPr>
          <w:color w:val="006600"/>
        </w:rPr>
      </w:pPr>
      <w:r>
        <w:rPr>
          <w:rFonts w:hint="eastAsia" w:eastAsia="微软雅黑"/>
          <w:b/>
          <w:bCs/>
          <w:sz w:val="28"/>
          <w:szCs w:val="28"/>
        </w:rPr>
        <w:fldChar w:fldCharType="end"/>
      </w:r>
    </w:p>
    <w:sectPr>
      <w:headerReference r:id="rId3" w:type="default"/>
      <w:footerReference r:id="rId4" w:type="default"/>
      <w:pgSz w:w="11900" w:h="16840"/>
      <w:pgMar w:top="1440" w:right="1134" w:bottom="1440" w:left="1134" w:header="709" w:footer="70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Lucida Grande">
    <w:altName w:val="Courier New"/>
    <w:panose1 w:val="00000000000000000000"/>
    <w:charset w:val="00"/>
    <w:family w:val="auto"/>
    <w:pitch w:val="default"/>
    <w:sig w:usb0="00000000" w:usb1="00000000" w:usb2="00000000" w:usb3="00000000" w:csb0="000001BF" w:csb1="00000000"/>
  </w:font>
  <w:font w:name="Helvetica Neue">
    <w:altName w:val="宋体"/>
    <w:panose1 w:val="00000000000000000000"/>
    <w:charset w:val="86"/>
    <w:family w:val="auto"/>
    <w:pitch w:val="default"/>
    <w:sig w:usb0="00000000" w:usb1="00000000" w:usb2="00000010" w:usb3="00000000" w:csb0="00000001" w:csb1="00000000"/>
  </w:font>
  <w:font w:name="CwnlybAdvTTe45e47d2">
    <w:altName w:val="Vijaya"/>
    <w:panose1 w:val="020B0604020202020204"/>
    <w:charset w:val="00"/>
    <w:family w:val="auto"/>
    <w:pitch w:val="default"/>
    <w:sig w:usb0="00000000" w:usb1="00000000" w:usb2="00000000" w:usb3="00000000" w:csb0="00000000" w:csb1="00000000"/>
  </w:font>
  <w:font w:name="LjpghyAdvTT3713a231">
    <w:altName w:val="Vijaya"/>
    <w:panose1 w:val="020B0604020202020204"/>
    <w:charset w:val="00"/>
    <w:family w:val="roman"/>
    <w:pitch w:val="default"/>
    <w:sig w:usb0="00000000" w:usb1="00000000" w:usb2="00000000" w:usb3="00000000" w:csb0="00000001" w:csb1="00000000"/>
  </w:font>
  <w:font w:name="PjybcmVbrpfbAdvTTe45e47d2">
    <w:altName w:val="Vijaya"/>
    <w:panose1 w:val="020B0604020202020204"/>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HbcrhxAdvTT99c4c969">
    <w:altName w:val="Vijaya"/>
    <w:panose1 w:val="020B0604020202020204"/>
    <w:charset w:val="00"/>
    <w:family w:val="swiss"/>
    <w:pitch w:val="default"/>
    <w:sig w:usb0="00000000" w:usb1="00000000" w:usb2="00000000" w:usb3="00000000" w:csb0="00000001" w:csb1="00000000"/>
  </w:font>
  <w:font w:name="SyxdkwAdvTTb5929f4c">
    <w:altName w:val="hakuyoxingshu7000"/>
    <w:panose1 w:val="020B0604020202020204"/>
    <w:charset w:val="00"/>
    <w:family w:val="auto"/>
    <w:pitch w:val="default"/>
    <w:sig w:usb0="00000000" w:usb1="00000000" w:usb2="00000000" w:usb3="00000000" w:csb0="00040001" w:csb1="00000000"/>
  </w:font>
  <w:font w:name="HlbrdpAdvTTb5929f4c+20">
    <w:altName w:val="Segoe Print"/>
    <w:panose1 w:val="00000000000000000000"/>
    <w:charset w:val="00"/>
    <w:family w:val="swiss"/>
    <w:pitch w:val="default"/>
    <w:sig w:usb0="00000000" w:usb1="00000000" w:usb2="00000000" w:usb3="00000000" w:csb0="00000001" w:csb1="00000000"/>
  </w:font>
  <w:font w:name="AdvCaeciliaRm">
    <w:altName w:val="Vijaya"/>
    <w:panose1 w:val="020B0604020202020204"/>
    <w:charset w:val="00"/>
    <w:family w:val="auto"/>
    <w:pitch w:val="default"/>
    <w:sig w:usb0="00000000" w:usb1="00000000" w:usb2="00000000" w:usb3="00000000" w:csb0="00000000" w:csb1="00000000"/>
  </w:font>
  <w:font w:name="华文黑体">
    <w:altName w:val="黑体"/>
    <w:panose1 w:val="02010600040101010101"/>
    <w:charset w:val="86"/>
    <w:family w:val="auto"/>
    <w:pitch w:val="default"/>
    <w:sig w:usb0="00000000" w:usb1="00000000" w:usb2="00000000" w:usb3="00000000" w:csb0="0004009F" w:csb1="DFD70000"/>
  </w:font>
  <w:font w:name="HelveticaNeueLTStd-BdCn">
    <w:altName w:val="hakuyoxingshu7000"/>
    <w:panose1 w:val="020B0604020202020204"/>
    <w:charset w:val="00"/>
    <w:family w:val="auto"/>
    <w:pitch w:val="default"/>
    <w:sig w:usb0="00000000" w:usb1="00000000" w:usb2="00000000" w:usb3="00000000" w:csb0="00040001" w:csb1="00000000"/>
  </w:font>
  <w:font w:name="GcmybgDjndtxAdvTT99c4c969">
    <w:altName w:val="Vijaya"/>
    <w:panose1 w:val="020B0604020202020204"/>
    <w:charset w:val="00"/>
    <w:family w:val="auto"/>
    <w:pitch w:val="default"/>
    <w:sig w:usb0="00000000" w:usb1="00000000" w:usb2="00000000" w:usb3="00000000" w:csb0="00000000" w:csb1="00000000"/>
  </w:font>
  <w:font w:name="QxsmpdGtnffmAdvTTb5929f4c">
    <w:altName w:val="Vijaya"/>
    <w:panose1 w:val="020B0604020202020204"/>
    <w:charset w:val="00"/>
    <w:family w:val="swiss"/>
    <w:pitch w:val="default"/>
    <w:sig w:usb0="00000000" w:usb1="00000000" w:usb2="00000000" w:usb3="00000000" w:csb0="00000001" w:csb1="00000000"/>
  </w:font>
  <w:font w:name="HelveticaNeueLTStd-Cn">
    <w:altName w:val="hakuyoxingshu7000"/>
    <w:panose1 w:val="020B0604020202020204"/>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KbbqlnAdvTT86d47313">
    <w:altName w:val="hakuyoxingshu7000"/>
    <w:panose1 w:val="020B0604020202020204"/>
    <w:charset w:val="00"/>
    <w:family w:val="auto"/>
    <w:pitch w:val="default"/>
    <w:sig w:usb0="00000000" w:usb1="00000000" w:usb2="00000000" w:usb3="00000000" w:csb0="00040001" w:csb1="00000000"/>
  </w:font>
  <w:font w:name="宋体-简">
    <w:altName w:val="宋体"/>
    <w:panose1 w:val="02010800040101010101"/>
    <w:charset w:val="86"/>
    <w:family w:val="auto"/>
    <w:pitch w:val="default"/>
    <w:sig w:usb0="00000000" w:usb1="00000000" w:usb2="00000000" w:usb3="00000000" w:csb0="00040000" w:csb1="00000000"/>
  </w:font>
  <w:font w:name="NewBaskerville-Roman">
    <w:altName w:val="hakuyoxingshu7000"/>
    <w:panose1 w:val="020B0604020202020204"/>
    <w:charset w:val="00"/>
    <w:family w:val="auto"/>
    <w:pitch w:val="default"/>
    <w:sig w:usb0="00000000" w:usb1="00000000" w:usb2="00000000" w:usb3="00000000" w:csb0="00040001" w:csb1="00000000"/>
  </w:font>
  <w:font w:name="PdlvssAdvTT86d47313 + 20">
    <w:altName w:val="hakuyoxingshu7000"/>
    <w:panose1 w:val="020B0604020202020204"/>
    <w:charset w:val="00"/>
    <w:family w:val="auto"/>
    <w:pitch w:val="default"/>
    <w:sig w:usb0="00000000" w:usb1="00000000" w:usb2="00000000" w:usb3="00000000" w:csb0="00040001" w:csb1="00000000"/>
  </w:font>
  <w:font w:name="AdvGSANS-B">
    <w:altName w:val="Vijaya"/>
    <w:panose1 w:val="020B0604020202020204"/>
    <w:charset w:val="00"/>
    <w:family w:val="swiss"/>
    <w:pitch w:val="default"/>
    <w:sig w:usb0="00000000" w:usb1="00000000" w:usb2="00000000" w:usb3="00000000" w:csb0="00000001" w:csb1="00000000"/>
  </w:font>
  <w:font w:name="AdvTT5235d5a9">
    <w:altName w:val="hakuyoxingshu7000"/>
    <w:panose1 w:val="020B0604020202020204"/>
    <w:charset w:val="00"/>
    <w:family w:val="auto"/>
    <w:pitch w:val="default"/>
    <w:sig w:usb0="00000000" w:usb1="00000000" w:usb2="00000000" w:usb3="00000000" w:csb0="00040001" w:csb1="00000000"/>
  </w:font>
  <w:font w:name="AdvTT52963a46 . B">
    <w:altName w:val="Vijaya"/>
    <w:panose1 w:val="020B0604020202020204"/>
    <w:charset w:val="00"/>
    <w:family w:val="auto"/>
    <w:pitch w:val="default"/>
    <w:sig w:usb0="00000000" w:usb1="00000000" w:usb2="00000000" w:usb3="00000000" w:csb0="00000000" w:csb1="00000000"/>
  </w:font>
  <w:font w:name="XmjcpyJnsbrjAdvTT86d47313">
    <w:altName w:val="Vijaya"/>
    <w:panose1 w:val="020B0604020202020204"/>
    <w:charset w:val="00"/>
    <w:family w:val="auto"/>
    <w:pitch w:val="default"/>
    <w:sig w:usb0="00000000" w:usb1="00000000" w:usb2="00000000" w:usb3="00000000" w:csb0="00000000" w:csb1="00000000"/>
  </w:font>
  <w:font w:name="CqqbtkCgcwlnAdvTT43ccf47d">
    <w:altName w:val="Vijaya"/>
    <w:panose1 w:val="020B0604020202020204"/>
    <w:charset w:val="00"/>
    <w:family w:val="auto"/>
    <w:pitch w:val="default"/>
    <w:sig w:usb0="00000000" w:usb1="00000000" w:usb2="00000000" w:usb3="00000000" w:csb0="00000000" w:csb1="00000000"/>
  </w:font>
  <w:font w:name="PdlvssAdvTT86d47313+20">
    <w:altName w:val="Vijaya"/>
    <w:panose1 w:val="020B0604020202020204"/>
    <w:charset w:val="00"/>
    <w:family w:val="swiss"/>
    <w:pitch w:val="default"/>
    <w:sig w:usb0="00000000" w:usb1="00000000" w:usb2="00000000" w:usb3="00000000" w:csb0="00000001" w:csb1="00000000"/>
  </w:font>
  <w:font w:name="Meridien-Roman">
    <w:altName w:val="hakuyoxingshu7000"/>
    <w:panose1 w:val="020B0604020202020204"/>
    <w:charset w:val="00"/>
    <w:family w:val="auto"/>
    <w:pitch w:val="default"/>
    <w:sig w:usb0="00000000" w:usb1="00000000" w:usb2="00000000" w:usb3="00000000" w:csb0="00040001" w:csb1="00000000"/>
  </w:font>
  <w:font w:name="TimesNewRomanPSMT">
    <w:altName w:val="Times New Roman"/>
    <w:panose1 w:val="02020603050405020304"/>
    <w:charset w:val="00"/>
    <w:family w:val="roman"/>
    <w:pitch w:val="default"/>
    <w:sig w:usb0="00000000" w:usb1="00000000" w:usb2="00000009" w:usb3="00000000" w:csb0="000001FF" w:csb1="00000000"/>
  </w:font>
  <w:font w:name="HelveticaNeueLTStd-Roman">
    <w:altName w:val="hakuyoxingshu7000"/>
    <w:panose1 w:val="020B0604020202020204"/>
    <w:charset w:val="00"/>
    <w:family w:val="auto"/>
    <w:pitch w:val="default"/>
    <w:sig w:usb0="00000000" w:usb1="00000000" w:usb2="00000000" w:usb3="00000000" w:csb0="00040001" w:csb1="00000000"/>
  </w:font>
  <w:font w:name="HelveticaNeueLTStd-Bd">
    <w:altName w:val="hakuyoxingshu7000"/>
    <w:panose1 w:val="020B0604020202020204"/>
    <w:charset w:val="00"/>
    <w:family w:val="auto"/>
    <w:pitch w:val="default"/>
    <w:sig w:usb0="00000000" w:usb1="00000000" w:usb2="00000000" w:usb3="00000000" w:csb0="00040001" w:csb1="00000000"/>
  </w:font>
  <w:font w:name="AdvTT6120e2aa">
    <w:altName w:val="hakuyoxingshu7000"/>
    <w:panose1 w:val="020B0604020202020204"/>
    <w:charset w:val="00"/>
    <w:family w:val="auto"/>
    <w:pitch w:val="default"/>
    <w:sig w:usb0="00000000" w:usb1="00000000" w:usb2="00000000" w:usb3="00000000" w:csb0="00040001" w:csb1="00000000"/>
  </w:font>
  <w:font w:name="AdvTT50a2f13e . I + 03">
    <w:altName w:val="hakuyoxingshu7000"/>
    <w:panose1 w:val="020B0604020202020204"/>
    <w:charset w:val="00"/>
    <w:family w:val="auto"/>
    <w:pitch w:val="default"/>
    <w:sig w:usb0="00000000" w:usb1="00000000" w:usb2="00000000" w:usb3="00000000" w:csb0="00040001" w:csb1="00000000"/>
  </w:font>
  <w:font w:name="AdvTT6120e2aa + 22">
    <w:altName w:val="hakuyoxingshu7000"/>
    <w:panose1 w:val="020B0604020202020204"/>
    <w:charset w:val="00"/>
    <w:family w:val="auto"/>
    <w:pitch w:val="default"/>
    <w:sig w:usb0="00000000" w:usb1="00000000" w:usb2="00000000"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Arial">
    <w:panose1 w:val="020B0604020202020204"/>
    <w:charset w:val="80"/>
    <w:family w:val="swiss"/>
    <w:pitch w:val="default"/>
    <w:sig w:usb0="E0002AFF" w:usb1="C0007843" w:usb2="00000009" w:usb3="00000000" w:csb0="400001FF" w:csb1="FFFF0000"/>
  </w:font>
  <w:font w:name="Vijaya">
    <w:panose1 w:val="020B0604020202020204"/>
    <w:charset w:val="00"/>
    <w:family w:val="auto"/>
    <w:pitch w:val="default"/>
    <w:sig w:usb0="00100003" w:usb1="00000000" w:usb2="00000000" w:usb3="00000000" w:csb0="00000001" w:csb1="00000000"/>
  </w:font>
  <w:font w:name="hakuyoxingshu7000">
    <w:panose1 w:val="02000600000000000000"/>
    <w:charset w:val="86"/>
    <w:family w:val="auto"/>
    <w:pitch w:val="default"/>
    <w:sig w:usb0="FFFFFFFF" w:usb1="E9FFFFFF" w:usb2="0000003F" w:usb3="00000000" w:csb0="603F00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ascii="Arial" w:hAnsi="Arial"/>
        <w:sz w:val="18"/>
        <w:szCs w:val="18"/>
        <w:lang w:val="en-US"/>
      </w:rPr>
      <w:t xml:space="preserve">Page </w:t>
    </w:r>
    <w:r>
      <w:rPr>
        <w:rFonts w:ascii="Arial" w:hAnsi="Arial" w:eastAsia="Arial" w:cs="Arial"/>
        <w:sz w:val="18"/>
        <w:szCs w:val="18"/>
      </w:rPr>
      <w:fldChar w:fldCharType="begin"/>
    </w:r>
    <w:r>
      <w:rPr>
        <w:rFonts w:ascii="Arial" w:hAnsi="Arial" w:eastAsia="Arial" w:cs="Arial"/>
        <w:sz w:val="18"/>
        <w:szCs w:val="18"/>
      </w:rPr>
      <w:instrText xml:space="preserve"> PAGE </w:instrText>
    </w:r>
    <w:r>
      <w:rPr>
        <w:rFonts w:ascii="Arial" w:hAnsi="Arial" w:eastAsia="Arial" w:cs="Arial"/>
        <w:sz w:val="18"/>
        <w:szCs w:val="18"/>
      </w:rPr>
      <w:fldChar w:fldCharType="separate"/>
    </w:r>
    <w:r>
      <w:rPr>
        <w:rFonts w:ascii="Arial" w:hAnsi="Arial" w:eastAsia="Arial" w:cs="Arial"/>
        <w:sz w:val="18"/>
        <w:szCs w:val="18"/>
      </w:rPr>
      <w:t>1</w:t>
    </w:r>
    <w:r>
      <w:rPr>
        <w:rFonts w:ascii="Arial" w:hAnsi="Arial" w:eastAsia="Arial" w:cs="Arial"/>
        <w:sz w:val="18"/>
        <w:szCs w:val="18"/>
      </w:rPr>
      <w:fldChar w:fldCharType="end"/>
    </w:r>
    <w:r>
      <w:rPr>
        <w:rFonts w:ascii="Arial" w:hAnsi="Arial"/>
        <w:sz w:val="18"/>
        <w:szCs w:val="18"/>
        <w:lang w:val="en-US"/>
      </w:rPr>
      <w:t xml:space="preserve"> of </w:t>
    </w:r>
    <w:r>
      <w:rPr>
        <w:rFonts w:ascii="Arial" w:hAnsi="Arial" w:eastAsia="Arial" w:cs="Arial"/>
        <w:sz w:val="18"/>
        <w:szCs w:val="18"/>
      </w:rPr>
      <w:fldChar w:fldCharType="begin"/>
    </w:r>
    <w:r>
      <w:rPr>
        <w:rFonts w:ascii="Arial" w:hAnsi="Arial" w:eastAsia="Arial" w:cs="Arial"/>
        <w:sz w:val="18"/>
        <w:szCs w:val="18"/>
      </w:rPr>
      <w:instrText xml:space="preserve"> NUMPAGES </w:instrText>
    </w:r>
    <w:r>
      <w:rPr>
        <w:rFonts w:ascii="Arial" w:hAnsi="Arial" w:eastAsia="Arial" w:cs="Arial"/>
        <w:sz w:val="18"/>
        <w:szCs w:val="18"/>
      </w:rPr>
      <w:fldChar w:fldCharType="separate"/>
    </w:r>
    <w:r>
      <w:rPr>
        <w:rFonts w:ascii="Arial" w:hAnsi="Arial" w:eastAsia="Arial" w:cs="Arial"/>
        <w:sz w:val="18"/>
        <w:szCs w:val="18"/>
      </w:rPr>
      <w:t>13</w:t>
    </w:r>
    <w:r>
      <w:rPr>
        <w:rFonts w:ascii="Arial" w:hAnsi="Arial" w:eastAsia="Arial" w:cs="Arial"/>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5AE3A0"/>
    <w:multiLevelType w:val="singleLevel"/>
    <w:tmpl w:val="A55AE3A0"/>
    <w:lvl w:ilvl="0" w:tentative="0">
      <w:start w:val="5"/>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
  <w:rsids>
    <w:rsidRoot w:val="004C3232"/>
    <w:rsid w:val="00014734"/>
    <w:rsid w:val="000342D9"/>
    <w:rsid w:val="00052D6D"/>
    <w:rsid w:val="000A46A9"/>
    <w:rsid w:val="000A5B10"/>
    <w:rsid w:val="000F24F5"/>
    <w:rsid w:val="001102B1"/>
    <w:rsid w:val="00165186"/>
    <w:rsid w:val="00197597"/>
    <w:rsid w:val="00226190"/>
    <w:rsid w:val="00233125"/>
    <w:rsid w:val="00272ADF"/>
    <w:rsid w:val="00276104"/>
    <w:rsid w:val="002C3D03"/>
    <w:rsid w:val="003131D7"/>
    <w:rsid w:val="003744C6"/>
    <w:rsid w:val="003D65DD"/>
    <w:rsid w:val="00405A80"/>
    <w:rsid w:val="00484691"/>
    <w:rsid w:val="004C3232"/>
    <w:rsid w:val="004C72D8"/>
    <w:rsid w:val="004E59ED"/>
    <w:rsid w:val="0052388A"/>
    <w:rsid w:val="00536C87"/>
    <w:rsid w:val="0059433C"/>
    <w:rsid w:val="005F3317"/>
    <w:rsid w:val="00665211"/>
    <w:rsid w:val="0068533F"/>
    <w:rsid w:val="006B5456"/>
    <w:rsid w:val="007C009F"/>
    <w:rsid w:val="007F24B4"/>
    <w:rsid w:val="00836B5B"/>
    <w:rsid w:val="00851D79"/>
    <w:rsid w:val="00891F61"/>
    <w:rsid w:val="00895D13"/>
    <w:rsid w:val="00904968"/>
    <w:rsid w:val="009809C3"/>
    <w:rsid w:val="0099209D"/>
    <w:rsid w:val="009A07EA"/>
    <w:rsid w:val="00A90F31"/>
    <w:rsid w:val="00AE08F0"/>
    <w:rsid w:val="00B27B62"/>
    <w:rsid w:val="00B36890"/>
    <w:rsid w:val="00B679F6"/>
    <w:rsid w:val="00B727C2"/>
    <w:rsid w:val="00B765D4"/>
    <w:rsid w:val="00BA367C"/>
    <w:rsid w:val="00BB70B2"/>
    <w:rsid w:val="00BE5A24"/>
    <w:rsid w:val="00C52EBE"/>
    <w:rsid w:val="00CD3A83"/>
    <w:rsid w:val="00DB2BB4"/>
    <w:rsid w:val="00E155C6"/>
    <w:rsid w:val="00E827C5"/>
    <w:rsid w:val="00E828EA"/>
    <w:rsid w:val="00E924A7"/>
    <w:rsid w:val="00F06690"/>
    <w:rsid w:val="00F70063"/>
    <w:rsid w:val="06A17124"/>
    <w:rsid w:val="298D78D4"/>
    <w:rsid w:val="32C36621"/>
    <w:rsid w:val="355435A8"/>
    <w:rsid w:val="3CE34973"/>
    <w:rsid w:val="41B12A76"/>
    <w:rsid w:val="43A25D1C"/>
    <w:rsid w:val="4F5F2CDF"/>
    <w:rsid w:val="5D6D4369"/>
    <w:rsid w:val="62A53523"/>
    <w:rsid w:val="6B3F1F7E"/>
    <w:rsid w:val="72117B5E"/>
  </w:rsids>
  <m:mathPr>
    <m:mathFont m:val="Cambria Math"/>
    <m:brkBin m:val="before"/>
    <m:brkBinSub m:val="--"/>
    <m:smallFrac m:val="0"/>
    <m:dispDef/>
    <m:lMargin m:val="0"/>
    <m:rMargin m:val="0"/>
    <m:defJc m:val="centerGroup"/>
    <m:wrapIndent m:val="1440"/>
    <m:intLim m:val="subSup"/>
    <m:naryLim m:val="undOvr"/>
  </m:mathPr>
  <w:doNotAutoCompressPictures/>
  <w:themeFontLang w:val="en-GB" w:eastAsia="ja-JP"/>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eastAsia="Arial Unicode MS" w:cs="Times New Roman"/>
      <w:sz w:val="24"/>
      <w:szCs w:val="24"/>
      <w:lang w:val="en-US" w:eastAsia="en-US"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7"/>
    <w:semiHidden/>
    <w:unhideWhenUsed/>
    <w:qFormat/>
    <w:uiPriority w:val="99"/>
    <w:rPr>
      <w:rFonts w:ascii="Lucida Grande" w:hAnsi="Lucida Grande" w:cs="Lucida Grande"/>
      <w:sz w:val="18"/>
      <w:szCs w:val="18"/>
    </w:rPr>
  </w:style>
  <w:style w:type="paragraph" w:styleId="3">
    <w:name w:val="footer"/>
    <w:basedOn w:val="1"/>
    <w:link w:val="18"/>
    <w:semiHidden/>
    <w:unhideWhenUsed/>
    <w:qFormat/>
    <w:uiPriority w:val="99"/>
    <w:pPr>
      <w:tabs>
        <w:tab w:val="center" w:pos="4320"/>
        <w:tab w:val="right" w:pos="8640"/>
      </w:tabs>
    </w:pPr>
  </w:style>
  <w:style w:type="paragraph" w:styleId="4">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link w:val="19"/>
    <w:semiHidden/>
    <w:unhideWhenUsed/>
    <w:qFormat/>
    <w:uiPriority w:val="99"/>
  </w:style>
  <w:style w:type="character" w:styleId="8">
    <w:name w:val="Strong"/>
    <w:basedOn w:val="7"/>
    <w:qFormat/>
    <w:uiPriority w:val="0"/>
    <w:rPr>
      <w:b/>
    </w:rPr>
  </w:style>
  <w:style w:type="character" w:styleId="9">
    <w:name w:val="Emphasis"/>
    <w:qFormat/>
    <w:uiPriority w:val="0"/>
    <w:rPr>
      <w:i/>
    </w:rPr>
  </w:style>
  <w:style w:type="character" w:styleId="10">
    <w:name w:val="Hyperlink"/>
    <w:qFormat/>
    <w:uiPriority w:val="0"/>
    <w:rPr>
      <w:u w:val="single"/>
    </w:rPr>
  </w:style>
  <w:style w:type="paragraph" w:customStyle="1" w:styleId="11">
    <w:name w:val="Header &amp; Footer"/>
    <w:qFormat/>
    <w:uiPriority w:val="0"/>
    <w:pPr>
      <w:pBdr>
        <w:top w:val="none" w:color="auto" w:sz="0" w:space="0"/>
        <w:left w:val="none" w:color="auto" w:sz="0" w:space="0"/>
        <w:bottom w:val="none" w:color="auto" w:sz="0" w:space="0"/>
        <w:right w:val="none" w:color="auto" w:sz="0" w:space="0"/>
        <w:between w:val="none" w:color="auto" w:sz="0" w:space="0"/>
      </w:pBdr>
      <w:tabs>
        <w:tab w:val="right" w:pos="9020"/>
      </w:tabs>
    </w:pPr>
    <w:rPr>
      <w:rFonts w:ascii="Helvetica Neue" w:hAnsi="Helvetica Neue" w:eastAsia="Arial Unicode MS" w:cs="Arial Unicode MS"/>
      <w:color w:val="000000"/>
      <w:sz w:val="24"/>
      <w:szCs w:val="24"/>
      <w:lang w:val="en-GB" w:eastAsia="en-US" w:bidi="ar-SA"/>
    </w:rPr>
  </w:style>
  <w:style w:type="paragraph" w:customStyle="1" w:styleId="12">
    <w:name w:val="Body"/>
    <w:qFormat/>
    <w:uiPriority w:val="0"/>
    <w:pPr>
      <w:pBdr>
        <w:top w:val="none" w:color="auto" w:sz="0" w:space="0"/>
        <w:left w:val="none" w:color="auto" w:sz="0" w:space="0"/>
        <w:bottom w:val="none" w:color="auto" w:sz="0" w:space="0"/>
        <w:right w:val="none" w:color="auto" w:sz="0" w:space="0"/>
        <w:between w:val="none" w:color="auto" w:sz="0" w:space="0"/>
      </w:pBdr>
    </w:pPr>
    <w:rPr>
      <w:rFonts w:ascii="Arial" w:hAnsi="Arial" w:eastAsia="Arial Unicode MS" w:cs="Arial Unicode MS"/>
      <w:color w:val="000000"/>
      <w:u w:color="000000"/>
      <w:lang w:val="en-GB" w:eastAsia="en-US" w:bidi="ar-SA"/>
    </w:rPr>
  </w:style>
  <w:style w:type="paragraph" w:customStyle="1" w:styleId="13">
    <w:name w:val="Free Form"/>
    <w:qFormat/>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eastAsia="Arial Unicode MS" w:cs="Arial Unicode MS"/>
      <w:color w:val="000000"/>
      <w:sz w:val="22"/>
      <w:szCs w:val="22"/>
      <w:u w:color="000000"/>
      <w:lang w:val="en-US" w:eastAsia="en-US" w:bidi="ar-SA"/>
    </w:rPr>
  </w:style>
  <w:style w:type="character" w:customStyle="1" w:styleId="14">
    <w:name w:val="None"/>
    <w:qFormat/>
    <w:uiPriority w:val="0"/>
  </w:style>
  <w:style w:type="character" w:customStyle="1" w:styleId="15">
    <w:name w:val="Hyperlink.0"/>
    <w:basedOn w:val="14"/>
    <w:qFormat/>
    <w:uiPriority w:val="0"/>
    <w:rPr>
      <w:color w:val="000099"/>
      <w:u w:val="single" w:color="000099"/>
    </w:rPr>
  </w:style>
  <w:style w:type="character" w:customStyle="1" w:styleId="16">
    <w:name w:val="Hyperlink.1"/>
    <w:basedOn w:val="14"/>
    <w:qFormat/>
    <w:uiPriority w:val="0"/>
    <w:rPr>
      <w:rFonts w:ascii="Arial" w:hAnsi="Arial" w:eastAsia="Arial" w:cs="Arial"/>
      <w:color w:val="004C7F"/>
      <w:sz w:val="20"/>
      <w:szCs w:val="20"/>
      <w:u w:val="single" w:color="004C7F"/>
    </w:rPr>
  </w:style>
  <w:style w:type="character" w:customStyle="1" w:styleId="17">
    <w:name w:val="Balloon Text Char"/>
    <w:basedOn w:val="7"/>
    <w:link w:val="2"/>
    <w:semiHidden/>
    <w:qFormat/>
    <w:uiPriority w:val="99"/>
    <w:rPr>
      <w:rFonts w:ascii="Lucida Grande" w:hAnsi="Lucida Grande" w:cs="Lucida Grande"/>
      <w:sz w:val="18"/>
      <w:szCs w:val="18"/>
      <w:lang w:val="en-US"/>
    </w:rPr>
  </w:style>
  <w:style w:type="character" w:customStyle="1" w:styleId="18">
    <w:name w:val="Footer Char"/>
    <w:basedOn w:val="7"/>
    <w:link w:val="3"/>
    <w:semiHidden/>
    <w:qFormat/>
    <w:uiPriority w:val="99"/>
    <w:rPr>
      <w:sz w:val="24"/>
      <w:szCs w:val="24"/>
      <w:lang w:val="en-US"/>
    </w:rPr>
  </w:style>
  <w:style w:type="character" w:customStyle="1" w:styleId="19">
    <w:name w:val="普通(网站) 字符"/>
    <w:link w:val="5"/>
    <w:qFormat/>
    <w:uiPriority w:val="99"/>
  </w:style>
  <w:style w:type="paragraph" w:customStyle="1" w:styleId="20">
    <w:name w:val="EndNote Bibliography Title"/>
    <w:basedOn w:val="1"/>
    <w:qFormat/>
    <w:uiPriority w:val="0"/>
    <w:pPr>
      <w:jc w:val="center"/>
    </w:pPr>
    <w:rPr>
      <w:rFonts w:ascii="Times New Roman" w:hAnsi="Times New Roman" w:cs="Times New Roman"/>
      <w:sz w:val="20"/>
    </w:rPr>
  </w:style>
  <w:style w:type="paragraph" w:customStyle="1" w:styleId="21">
    <w:name w:val="EndNote Bibliography"/>
    <w:basedOn w:val="1"/>
    <w:qFormat/>
    <w:uiPriority w:val="0"/>
    <w:pPr>
      <w:spacing w:line="240" w:lineRule="auto"/>
    </w:pPr>
    <w:rPr>
      <w:rFonts w:ascii="Times New Roman" w:hAnsi="Times New Roman" w:cs="Times New Roman"/>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101600" tIns="101600" rIns="101600" bIns="101600"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Springer-SBM</Company>
  <Pages>13</Pages>
  <Words>4043</Words>
  <Characters>23050</Characters>
  <Lines>192</Lines>
  <Paragraphs>54</Paragraphs>
  <TotalTime>1</TotalTime>
  <ScaleCrop>false</ScaleCrop>
  <LinksUpToDate>false</LinksUpToDate>
  <CharactersWithSpaces>27039</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2020-01-10T12:02:00Z</dcterms:created>
  <dc:creator>Jonathan Collin</dc:creator>
  <cp:lastModifiedBy>杨洋</cp:lastModifiedBy>
  <dcterms:modified xsi:type="dcterms:W3CDTF">2020-02-04T16:03:14Z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