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6DDC" w:rsidRDefault="00C75B1D" w:rsidP="00C75B1D">
      <w:pPr>
        <w:rPr>
          <w:szCs w:val="24"/>
        </w:rPr>
      </w:pPr>
      <w:r>
        <w:rPr>
          <w:szCs w:val="24"/>
        </w:rPr>
        <w:t xml:space="preserve">             </w:t>
      </w:r>
      <w:r w:rsidRPr="00C75B1D">
        <w:rPr>
          <w:noProof/>
          <w:szCs w:val="24"/>
          <w:lang w:eastAsia="en-IN"/>
        </w:rPr>
        <w:drawing>
          <wp:inline distT="0" distB="0" distL="0" distR="0">
            <wp:extent cx="4246027" cy="1644555"/>
            <wp:effectExtent l="19050" t="0" r="21173" b="0"/>
            <wp:docPr id="6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C75B1D" w:rsidRPr="00D52F32" w:rsidRDefault="00BA1620" w:rsidP="00C75B1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C75B1D" w:rsidRPr="00D52F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86038">
        <w:rPr>
          <w:rFonts w:ascii="Times New Roman" w:hAnsi="Times New Roman" w:cs="Times New Roman"/>
          <w:b/>
          <w:sz w:val="24"/>
          <w:szCs w:val="24"/>
        </w:rPr>
        <w:t>S13</w:t>
      </w:r>
      <w:r w:rsidR="00C75B1D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C75B1D" w:rsidRPr="00D52F32">
        <w:rPr>
          <w:rFonts w:ascii="Times New Roman" w:hAnsi="Times New Roman" w:cs="Times New Roman"/>
          <w:b/>
          <w:sz w:val="24"/>
          <w:szCs w:val="24"/>
        </w:rPr>
        <w:t>ABTS ra</w:t>
      </w:r>
      <w:r>
        <w:rPr>
          <w:rFonts w:ascii="Times New Roman" w:hAnsi="Times New Roman" w:cs="Times New Roman"/>
          <w:b/>
          <w:sz w:val="24"/>
          <w:szCs w:val="24"/>
        </w:rPr>
        <w:t xml:space="preserve">dical scavenging activity of </w:t>
      </w:r>
      <w:r w:rsidRPr="00D5141F">
        <w:rPr>
          <w:rFonts w:ascii="Times New Roman" w:hAnsi="Times New Roman" w:cs="Times New Roman"/>
          <w:b/>
          <w:i/>
          <w:sz w:val="24"/>
          <w:szCs w:val="24"/>
        </w:rPr>
        <w:t>Curvularia aeria</w:t>
      </w:r>
      <w:r w:rsidR="008D1E29">
        <w:rPr>
          <w:rFonts w:ascii="Times New Roman" w:hAnsi="Times New Roman" w:cs="Times New Roman"/>
          <w:b/>
          <w:sz w:val="24"/>
          <w:szCs w:val="24"/>
        </w:rPr>
        <w:t xml:space="preserve"> MTCC-</w:t>
      </w:r>
      <w:r w:rsidRPr="00D5141F">
        <w:rPr>
          <w:rFonts w:ascii="Times New Roman" w:hAnsi="Times New Roman" w:cs="Times New Roman"/>
          <w:b/>
          <w:sz w:val="24"/>
          <w:szCs w:val="24"/>
        </w:rPr>
        <w:t>12847</w:t>
      </w:r>
    </w:p>
    <w:p w:rsidR="00C75B1D" w:rsidRPr="00C75B1D" w:rsidRDefault="00C75B1D" w:rsidP="00C75B1D">
      <w:pPr>
        <w:rPr>
          <w:szCs w:val="24"/>
        </w:rPr>
      </w:pPr>
    </w:p>
    <w:sectPr w:rsidR="00C75B1D" w:rsidRPr="00C75B1D" w:rsidSect="004D2A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/>
  <w:rsids>
    <w:rsidRoot w:val="00E86DDC"/>
    <w:rsid w:val="00255BC9"/>
    <w:rsid w:val="004D2A21"/>
    <w:rsid w:val="0088161D"/>
    <w:rsid w:val="00896E05"/>
    <w:rsid w:val="008D1E29"/>
    <w:rsid w:val="00BA0FE8"/>
    <w:rsid w:val="00BA1620"/>
    <w:rsid w:val="00C1077D"/>
    <w:rsid w:val="00C75B1D"/>
    <w:rsid w:val="00C86038"/>
    <w:rsid w:val="00E86DDC"/>
    <w:rsid w:val="00FB4D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A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6D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6DD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\Desktop\all%20files\introduction%20writing\project%20writing\chapter%206\Antioxidant%20calculations\Nitric%20oxide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IN"/>
  <c:chart>
    <c:autoTitleDeleted val="1"/>
    <c:plotArea>
      <c:layout/>
      <c:lineChart>
        <c:grouping val="standard"/>
        <c:ser>
          <c:idx val="0"/>
          <c:order val="0"/>
          <c:tx>
            <c:strRef>
              <c:f>Sheet1!$E$28</c:f>
              <c:strCache>
                <c:ptCount val="1"/>
                <c:pt idx="0">
                  <c:v>Ethyl acetate  Extract</c:v>
                </c:pt>
              </c:strCache>
            </c:strRef>
          </c:tx>
          <c:cat>
            <c:numRef>
              <c:f>Sheet1!$D$29:$D$33</c:f>
              <c:numCache>
                <c:formatCode>General</c:formatCode>
                <c:ptCount val="5"/>
                <c:pt idx="0">
                  <c:v>100</c:v>
                </c:pt>
                <c:pt idx="1">
                  <c:v>200</c:v>
                </c:pt>
                <c:pt idx="2">
                  <c:v>300</c:v>
                </c:pt>
                <c:pt idx="3">
                  <c:v>400</c:v>
                </c:pt>
                <c:pt idx="4">
                  <c:v>500</c:v>
                </c:pt>
              </c:numCache>
            </c:numRef>
          </c:cat>
          <c:val>
            <c:numRef>
              <c:f>Sheet1!$E$29:$E$33</c:f>
              <c:numCache>
                <c:formatCode>General</c:formatCode>
                <c:ptCount val="5"/>
                <c:pt idx="0">
                  <c:v>29</c:v>
                </c:pt>
                <c:pt idx="1">
                  <c:v>41</c:v>
                </c:pt>
                <c:pt idx="2">
                  <c:v>60</c:v>
                </c:pt>
                <c:pt idx="3">
                  <c:v>73</c:v>
                </c:pt>
                <c:pt idx="4">
                  <c:v>86</c:v>
                </c:pt>
              </c:numCache>
            </c:numRef>
          </c:val>
        </c:ser>
        <c:ser>
          <c:idx val="1"/>
          <c:order val="1"/>
          <c:tx>
            <c:strRef>
              <c:f>Sheet1!$F$28</c:f>
              <c:strCache>
                <c:ptCount val="1"/>
                <c:pt idx="0">
                  <c:v>Methanol Extract </c:v>
                </c:pt>
              </c:strCache>
            </c:strRef>
          </c:tx>
          <c:cat>
            <c:numRef>
              <c:f>Sheet1!$D$29:$D$33</c:f>
              <c:numCache>
                <c:formatCode>General</c:formatCode>
                <c:ptCount val="5"/>
                <c:pt idx="0">
                  <c:v>100</c:v>
                </c:pt>
                <c:pt idx="1">
                  <c:v>200</c:v>
                </c:pt>
                <c:pt idx="2">
                  <c:v>300</c:v>
                </c:pt>
                <c:pt idx="3">
                  <c:v>400</c:v>
                </c:pt>
                <c:pt idx="4">
                  <c:v>500</c:v>
                </c:pt>
              </c:numCache>
            </c:numRef>
          </c:cat>
          <c:val>
            <c:numRef>
              <c:f>Sheet1!$F$29:$F$33</c:f>
              <c:numCache>
                <c:formatCode>General</c:formatCode>
                <c:ptCount val="5"/>
                <c:pt idx="0">
                  <c:v>27</c:v>
                </c:pt>
                <c:pt idx="1">
                  <c:v>40</c:v>
                </c:pt>
                <c:pt idx="2">
                  <c:v>58</c:v>
                </c:pt>
                <c:pt idx="3">
                  <c:v>72</c:v>
                </c:pt>
                <c:pt idx="4">
                  <c:v>84</c:v>
                </c:pt>
              </c:numCache>
            </c:numRef>
          </c:val>
        </c:ser>
        <c:ser>
          <c:idx val="2"/>
          <c:order val="2"/>
          <c:tx>
            <c:strRef>
              <c:f>Sheet1!$G$28</c:f>
              <c:strCache>
                <c:ptCount val="1"/>
                <c:pt idx="0">
                  <c:v>Chloroform Extract</c:v>
                </c:pt>
              </c:strCache>
            </c:strRef>
          </c:tx>
          <c:cat>
            <c:numRef>
              <c:f>Sheet1!$D$29:$D$33</c:f>
              <c:numCache>
                <c:formatCode>General</c:formatCode>
                <c:ptCount val="5"/>
                <c:pt idx="0">
                  <c:v>100</c:v>
                </c:pt>
                <c:pt idx="1">
                  <c:v>200</c:v>
                </c:pt>
                <c:pt idx="2">
                  <c:v>300</c:v>
                </c:pt>
                <c:pt idx="3">
                  <c:v>400</c:v>
                </c:pt>
                <c:pt idx="4">
                  <c:v>500</c:v>
                </c:pt>
              </c:numCache>
            </c:numRef>
          </c:cat>
          <c:val>
            <c:numRef>
              <c:f>Sheet1!$G$29:$G$33</c:f>
              <c:numCache>
                <c:formatCode>General</c:formatCode>
                <c:ptCount val="5"/>
                <c:pt idx="0">
                  <c:v>20</c:v>
                </c:pt>
                <c:pt idx="1">
                  <c:v>30</c:v>
                </c:pt>
                <c:pt idx="2">
                  <c:v>45</c:v>
                </c:pt>
                <c:pt idx="3">
                  <c:v>60</c:v>
                </c:pt>
                <c:pt idx="4">
                  <c:v>69</c:v>
                </c:pt>
              </c:numCache>
            </c:numRef>
          </c:val>
        </c:ser>
        <c:ser>
          <c:idx val="3"/>
          <c:order val="3"/>
          <c:tx>
            <c:strRef>
              <c:f>Sheet1!$H$28</c:f>
              <c:strCache>
                <c:ptCount val="1"/>
                <c:pt idx="0">
                  <c:v>BHT</c:v>
                </c:pt>
              </c:strCache>
            </c:strRef>
          </c:tx>
          <c:cat>
            <c:numRef>
              <c:f>Sheet1!$D$29:$D$33</c:f>
              <c:numCache>
                <c:formatCode>General</c:formatCode>
                <c:ptCount val="5"/>
                <c:pt idx="0">
                  <c:v>100</c:v>
                </c:pt>
                <c:pt idx="1">
                  <c:v>200</c:v>
                </c:pt>
                <c:pt idx="2">
                  <c:v>300</c:v>
                </c:pt>
                <c:pt idx="3">
                  <c:v>400</c:v>
                </c:pt>
                <c:pt idx="4">
                  <c:v>500</c:v>
                </c:pt>
              </c:numCache>
            </c:numRef>
          </c:cat>
          <c:val>
            <c:numRef>
              <c:f>Sheet1!$H$29:$H$33</c:f>
              <c:numCache>
                <c:formatCode>General</c:formatCode>
                <c:ptCount val="5"/>
                <c:pt idx="0">
                  <c:v>35</c:v>
                </c:pt>
                <c:pt idx="1">
                  <c:v>50</c:v>
                </c:pt>
                <c:pt idx="2">
                  <c:v>65</c:v>
                </c:pt>
                <c:pt idx="3">
                  <c:v>78</c:v>
                </c:pt>
                <c:pt idx="4">
                  <c:v>92</c:v>
                </c:pt>
              </c:numCache>
            </c:numRef>
          </c:val>
        </c:ser>
        <c:marker val="1"/>
        <c:axId val="51446144"/>
        <c:axId val="51448064"/>
      </c:lineChart>
      <c:catAx>
        <c:axId val="51446144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IN">
                    <a:latin typeface="Times New Roman" pitchFamily="18" charset="0"/>
                    <a:cs typeface="Times New Roman" pitchFamily="18" charset="0"/>
                  </a:rPr>
                  <a:t>Concentration</a:t>
                </a:r>
                <a:r>
                  <a:rPr lang="en-IN" baseline="0">
                    <a:latin typeface="Times New Roman" pitchFamily="18" charset="0"/>
                    <a:cs typeface="Times New Roman" pitchFamily="18" charset="0"/>
                  </a:rPr>
                  <a:t> (</a:t>
                </a:r>
                <a:r>
                  <a:rPr lang="en-IN" sz="1000" b="1" i="0" u="none" strike="noStrike" baseline="0">
                    <a:latin typeface="Times New Roman" pitchFamily="18" charset="0"/>
                    <a:cs typeface="Times New Roman" pitchFamily="18" charset="0"/>
                  </a:rPr>
                  <a:t>µg/ml)</a:t>
                </a:r>
                <a:endParaRPr lang="en-IN">
                  <a:latin typeface="Times New Roman" pitchFamily="18" charset="0"/>
                  <a:cs typeface="Times New Roman" pitchFamily="18" charset="0"/>
                </a:endParaRPr>
              </a:p>
            </c:rich>
          </c:tx>
        </c:title>
        <c:numFmt formatCode="General" sourceLinked="1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en-US"/>
          </a:p>
        </c:txPr>
        <c:crossAx val="51448064"/>
        <c:crosses val="autoZero"/>
        <c:auto val="1"/>
        <c:lblAlgn val="ctr"/>
        <c:lblOffset val="100"/>
      </c:catAx>
      <c:valAx>
        <c:axId val="51448064"/>
        <c:scaling>
          <c:orientation val="minMax"/>
        </c:scaling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IN">
                    <a:latin typeface="Times New Roman" pitchFamily="18" charset="0"/>
                    <a:cs typeface="Times New Roman" pitchFamily="18" charset="0"/>
                  </a:rPr>
                  <a:t>Inhibition</a:t>
                </a:r>
                <a:r>
                  <a:rPr lang="en-IN" baseline="0">
                    <a:latin typeface="Times New Roman" pitchFamily="18" charset="0"/>
                    <a:cs typeface="Times New Roman" pitchFamily="18" charset="0"/>
                  </a:rPr>
                  <a:t> %</a:t>
                </a:r>
                <a:endParaRPr lang="en-IN">
                  <a:latin typeface="Times New Roman" pitchFamily="18" charset="0"/>
                  <a:cs typeface="Times New Roman" pitchFamily="18" charset="0"/>
                </a:endParaRPr>
              </a:p>
            </c:rich>
          </c:tx>
        </c:title>
        <c:numFmt formatCode="General" sourceLinked="1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en-US"/>
          </a:p>
        </c:txPr>
        <c:crossAx val="51446144"/>
        <c:crosses val="autoZero"/>
        <c:crossBetween val="between"/>
      </c:valAx>
    </c:plotArea>
    <c:legend>
      <c:legendPos val="r"/>
      <c:txPr>
        <a:bodyPr/>
        <a:lstStyle/>
        <a:p>
          <a:pPr>
            <a:defRPr>
              <a:latin typeface="Times New Roman" pitchFamily="18" charset="0"/>
              <a:cs typeface="Times New Roman" pitchFamily="18" charset="0"/>
            </a:defRPr>
          </a:pPr>
          <a:endParaRPr lang="en-US"/>
        </a:p>
      </c:txPr>
    </c:legend>
    <c:plotVisOnly val="1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</dc:creator>
  <cp:keywords/>
  <dc:description/>
  <cp:lastModifiedBy>use</cp:lastModifiedBy>
  <cp:revision>8</cp:revision>
  <dcterms:created xsi:type="dcterms:W3CDTF">2019-10-18T15:36:00Z</dcterms:created>
  <dcterms:modified xsi:type="dcterms:W3CDTF">2019-10-20T14:43:00Z</dcterms:modified>
</cp:coreProperties>
</file>