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1828" w:rsidRPr="00865742" w:rsidRDefault="00461828" w:rsidP="00461828">
      <w:pPr>
        <w:pStyle w:val="Heading2"/>
        <w:rPr>
          <w:rFonts w:ascii="Times New Roman" w:hAnsi="Times New Roman" w:cs="Times New Roman"/>
          <w:color w:val="auto"/>
        </w:rPr>
      </w:pPr>
      <w:bookmarkStart w:id="0" w:name="_Toc504544758"/>
      <w:bookmarkStart w:id="1" w:name="_Toc517114206"/>
      <w:r w:rsidRPr="00865742">
        <w:rPr>
          <w:rFonts w:ascii="Times New Roman" w:hAnsi="Times New Roman" w:cs="Times New Roman"/>
          <w:color w:val="auto"/>
        </w:rPr>
        <w:t>Sample size determination</w:t>
      </w:r>
      <w:bookmarkEnd w:id="0"/>
      <w:bookmarkEnd w:id="1"/>
    </w:p>
    <w:p w:rsidR="00461828" w:rsidRPr="00E125B2" w:rsidRDefault="00461828" w:rsidP="0046182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25B2">
        <w:rPr>
          <w:rFonts w:ascii="Times New Roman" w:hAnsi="Times New Roman" w:cs="Times New Roman"/>
          <w:color w:val="000000"/>
          <w:sz w:val="24"/>
          <w:szCs w:val="24"/>
        </w:rPr>
        <w:t xml:space="preserve">The sample size required for study was calculated based on a single population proportion formula as follows. </w:t>
      </w:r>
    </w:p>
    <w:p w:rsidR="00461828" w:rsidRPr="00E125B2" w:rsidRDefault="00461828" w:rsidP="0046182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</w:pPr>
      <w:r w:rsidRPr="00E125B2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n=</w:t>
      </w:r>
      <w:r w:rsidRPr="00E125B2">
        <w:rPr>
          <w:rFonts w:ascii="Times New Roman" w:hAnsi="Times New Roman" w:cs="Times New Roman"/>
          <w:color w:val="000000"/>
          <w:sz w:val="24"/>
          <w:szCs w:val="24"/>
          <w:u w:val="single"/>
        </w:rPr>
        <w:t>(Zα/2)</w:t>
      </w:r>
      <w:r w:rsidRPr="00E125B2">
        <w:rPr>
          <w:rFonts w:ascii="Times New Roman" w:hAnsi="Times New Roman" w:cs="Times New Roman"/>
          <w:b/>
          <w:color w:val="000000"/>
          <w:sz w:val="24"/>
          <w:szCs w:val="24"/>
          <w:u w:val="single"/>
          <w:vertAlign w:val="superscript"/>
        </w:rPr>
        <w:t>2</w:t>
      </w:r>
      <w:r w:rsidRPr="00E125B2">
        <w:rPr>
          <w:rFonts w:ascii="Times New Roman" w:hAnsi="Times New Roman" w:cs="Times New Roman"/>
          <w:color w:val="000000"/>
          <w:sz w:val="24"/>
          <w:szCs w:val="24"/>
          <w:u w:val="single"/>
        </w:rPr>
        <w:t>P(1-P)</w:t>
      </w:r>
      <w:r w:rsidRPr="00E125B2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                d</w:t>
      </w:r>
      <w:r w:rsidRPr="00E125B2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>2</w:t>
      </w:r>
    </w:p>
    <w:p w:rsidR="00461828" w:rsidRPr="00E125B2" w:rsidRDefault="00461828" w:rsidP="00461828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E125B2">
        <w:rPr>
          <w:rFonts w:ascii="Times New Roman" w:hAnsi="Times New Roman" w:cs="Times New Roman"/>
          <w:color w:val="000000"/>
          <w:sz w:val="24"/>
          <w:szCs w:val="24"/>
        </w:rPr>
        <w:t xml:space="preserve">Where: </w:t>
      </w:r>
      <w:r w:rsidRPr="00E125B2">
        <w:rPr>
          <w:rFonts w:ascii="Times New Roman" w:hAnsi="Times New Roman" w:cs="Times New Roman"/>
          <w:b/>
          <w:color w:val="000000"/>
          <w:sz w:val="24"/>
          <w:szCs w:val="24"/>
        </w:rPr>
        <w:t>n</w:t>
      </w:r>
      <w:r w:rsidRPr="00E125B2">
        <w:rPr>
          <w:rFonts w:ascii="Times New Roman" w:hAnsi="Times New Roman" w:cs="Times New Roman"/>
          <w:color w:val="000000"/>
          <w:sz w:val="24"/>
          <w:szCs w:val="24"/>
        </w:rPr>
        <w:t xml:space="preserve">=sample size, </w:t>
      </w:r>
      <w:r w:rsidRPr="00E125B2">
        <w:rPr>
          <w:rFonts w:ascii="Times New Roman" w:hAnsi="Times New Roman" w:cs="Times New Roman"/>
          <w:b/>
          <w:color w:val="000000"/>
          <w:sz w:val="24"/>
          <w:szCs w:val="24"/>
        </w:rPr>
        <w:t>Z</w:t>
      </w:r>
      <w:r w:rsidRPr="00E125B2">
        <w:rPr>
          <w:rFonts w:ascii="Times New Roman" w:hAnsi="Times New Roman" w:cs="Times New Roman"/>
          <w:color w:val="000000"/>
          <w:sz w:val="24"/>
          <w:szCs w:val="24"/>
        </w:rPr>
        <w:t xml:space="preserve"> = standard normal distribution corresponding to significance level at </w:t>
      </w:r>
      <w:r w:rsidRPr="00E125B2">
        <w:rPr>
          <w:rFonts w:ascii="Times New Roman" w:hAnsi="Times New Roman" w:cs="Times New Roman"/>
          <w:b/>
          <w:color w:val="000000"/>
          <w:sz w:val="24"/>
          <w:szCs w:val="24"/>
        </w:rPr>
        <w:t>α</w:t>
      </w:r>
      <w:r w:rsidRPr="00E125B2">
        <w:rPr>
          <w:rFonts w:ascii="Times New Roman" w:hAnsi="Times New Roman" w:cs="Times New Roman"/>
          <w:color w:val="000000"/>
          <w:sz w:val="24"/>
          <w:szCs w:val="24"/>
        </w:rPr>
        <w:t xml:space="preserve"> = 0.05, </w:t>
      </w:r>
      <w:r w:rsidRPr="00E125B2">
        <w:rPr>
          <w:rFonts w:ascii="Times New Roman" w:hAnsi="Times New Roman" w:cs="Times New Roman"/>
          <w:b/>
          <w:color w:val="000000"/>
          <w:sz w:val="24"/>
          <w:szCs w:val="24"/>
        </w:rPr>
        <w:t>P</w:t>
      </w:r>
      <w:r w:rsidRPr="00E125B2">
        <w:rPr>
          <w:rFonts w:ascii="Times New Roman" w:hAnsi="Times New Roman" w:cs="Times New Roman"/>
          <w:color w:val="000000"/>
          <w:sz w:val="24"/>
          <w:szCs w:val="24"/>
        </w:rPr>
        <w:t xml:space="preserve"> = </w:t>
      </w:r>
      <w:r w:rsidRPr="00E125B2">
        <w:rPr>
          <w:rFonts w:ascii="Times New Roman" w:hAnsi="Times New Roman" w:cs="Times New Roman"/>
          <w:color w:val="1D1B11"/>
          <w:sz w:val="24"/>
          <w:szCs w:val="24"/>
        </w:rPr>
        <w:t>is anticipated proportion of</w:t>
      </w:r>
      <w:r w:rsidRPr="00E125B2">
        <w:rPr>
          <w:rFonts w:ascii="Times New Roman" w:hAnsi="Times New Roman" w:cs="Times New Roman"/>
          <w:color w:val="1D1B11"/>
        </w:rPr>
        <w:t xml:space="preserve"> </w:t>
      </w:r>
      <w:r w:rsidRPr="00E125B2">
        <w:rPr>
          <w:rFonts w:ascii="Times New Roman" w:hAnsi="Times New Roman" w:cs="Times New Roman"/>
          <w:color w:val="1D1B11"/>
          <w:sz w:val="24"/>
          <w:szCs w:val="24"/>
        </w:rPr>
        <w:t xml:space="preserve">women’s knowledge, attitude and practice of medication abortion and it is assumed to be </w:t>
      </w:r>
      <w:r w:rsidRPr="00E125B2">
        <w:rPr>
          <w:rFonts w:ascii="Times New Roman" w:hAnsi="Times New Roman" w:cs="Times New Roman"/>
          <w:bCs/>
          <w:color w:val="1D1B11"/>
          <w:sz w:val="24"/>
          <w:szCs w:val="24"/>
        </w:rPr>
        <w:t xml:space="preserve">50% taken </w:t>
      </w:r>
      <w:r w:rsidRPr="00E125B2">
        <w:rPr>
          <w:rFonts w:ascii="Times New Roman" w:hAnsi="Times New Roman" w:cs="Times New Roman"/>
          <w:bCs/>
          <w:color w:val="000000"/>
          <w:sz w:val="24"/>
          <w:szCs w:val="24"/>
        </w:rPr>
        <w:t>to increase</w:t>
      </w:r>
      <w:r w:rsidRPr="00E125B2">
        <w:rPr>
          <w:rFonts w:ascii="Times New Roman" w:hAnsi="Times New Roman" w:cs="Times New Roman"/>
          <w:bCs/>
          <w:color w:val="000000"/>
        </w:rPr>
        <w:t xml:space="preserve"> </w:t>
      </w:r>
      <w:r w:rsidRPr="00E125B2">
        <w:rPr>
          <w:rFonts w:ascii="Times New Roman" w:hAnsi="Times New Roman" w:cs="Times New Roman"/>
          <w:bCs/>
          <w:color w:val="000000"/>
          <w:sz w:val="24"/>
          <w:szCs w:val="24"/>
        </w:rPr>
        <w:t>the sample size since there is no facility based study done on the target groups taken,</w:t>
      </w:r>
      <w:r w:rsidRPr="00E125B2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d</w:t>
      </w:r>
      <w:r w:rsidRPr="00E125B2">
        <w:rPr>
          <w:rFonts w:ascii="Times New Roman" w:hAnsi="Times New Roman" w:cs="Times New Roman"/>
          <w:color w:val="000000"/>
          <w:sz w:val="24"/>
          <w:szCs w:val="24"/>
        </w:rPr>
        <w:t xml:space="preserve"> = margin of error assumed to be 5%</w:t>
      </w:r>
    </w:p>
    <w:p w:rsidR="00461828" w:rsidRPr="00E125B2" w:rsidRDefault="00461828" w:rsidP="00461828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</w:pPr>
      <w:r w:rsidRPr="00E125B2">
        <w:rPr>
          <w:rFonts w:ascii="Times New Roman" w:hAnsi="Times New Roman" w:cs="Times New Roman"/>
          <w:color w:val="000000"/>
          <w:sz w:val="24"/>
          <w:szCs w:val="24"/>
        </w:rPr>
        <w:t xml:space="preserve">              n=</w:t>
      </w:r>
      <w:r w:rsidRPr="00E125B2">
        <w:rPr>
          <w:rFonts w:ascii="Times New Roman" w:hAnsi="Times New Roman" w:cs="Times New Roman"/>
          <w:color w:val="000000"/>
          <w:sz w:val="24"/>
          <w:szCs w:val="24"/>
          <w:u w:val="single"/>
        </w:rPr>
        <w:t>(1.96)</w:t>
      </w:r>
      <w:r w:rsidRPr="00E125B2">
        <w:rPr>
          <w:rFonts w:ascii="Times New Roman" w:hAnsi="Times New Roman" w:cs="Times New Roman"/>
          <w:b/>
          <w:i/>
          <w:color w:val="000000"/>
          <w:sz w:val="24"/>
          <w:szCs w:val="24"/>
          <w:u w:val="single"/>
          <w:vertAlign w:val="superscript"/>
        </w:rPr>
        <w:t>2</w:t>
      </w:r>
      <w:r w:rsidRPr="00E125B2">
        <w:rPr>
          <w:rFonts w:ascii="Times New Roman" w:hAnsi="Times New Roman" w:cs="Times New Roman"/>
          <w:color w:val="000000"/>
          <w:sz w:val="24"/>
          <w:szCs w:val="24"/>
          <w:u w:val="single"/>
        </w:rPr>
        <w:t>(0.5)(1-0.5</w:t>
      </w:r>
      <w:r w:rsidRPr="00E125B2">
        <w:rPr>
          <w:rFonts w:ascii="Times New Roman" w:hAnsi="Times New Roman" w:cs="Times New Roman"/>
          <w:b/>
          <w:sz w:val="24"/>
          <w:szCs w:val="24"/>
        </w:rPr>
        <w:t>=</w:t>
      </w:r>
      <w:r w:rsidRPr="00E125B2">
        <w:rPr>
          <w:rFonts w:ascii="Times New Roman" w:hAnsi="Times New Roman" w:cs="Times New Roman"/>
          <w:sz w:val="24"/>
          <w:szCs w:val="24"/>
        </w:rPr>
        <w:t>384</w:t>
      </w:r>
      <w:r w:rsidRPr="00E125B2">
        <w:rPr>
          <w:rFonts w:ascii="Times New Roman" w:hAnsi="Times New Roman" w:cs="Times New Roman"/>
          <w:color w:val="000000"/>
          <w:sz w:val="24"/>
          <w:szCs w:val="24"/>
        </w:rPr>
        <w:br/>
        <w:t xml:space="preserve">                       (0.05)</w:t>
      </w:r>
      <w:r w:rsidRPr="00E125B2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</w:rPr>
        <w:t xml:space="preserve"> </w:t>
      </w:r>
      <w:r w:rsidRPr="00E125B2"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</w:p>
    <w:p w:rsidR="00461828" w:rsidRPr="00E125B2" w:rsidRDefault="00461828" w:rsidP="0046182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25B2">
        <w:rPr>
          <w:rFonts w:ascii="Times New Roman" w:hAnsi="Times New Roman" w:cs="Times New Roman"/>
          <w:color w:val="000000"/>
          <w:sz w:val="24"/>
          <w:szCs w:val="24"/>
        </w:rPr>
        <w:t>By considering 10% non-response rate, the total sample size was 384+39= 423</w:t>
      </w:r>
      <w:r w:rsidRPr="00E125B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1828" w:rsidRDefault="00461828">
      <w:bookmarkStart w:id="2" w:name="_GoBack"/>
      <w:bookmarkEnd w:id="2"/>
    </w:p>
    <w:sectPr w:rsidR="004618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828"/>
    <w:rsid w:val="00461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57C758-56E4-46CB-A960-F888D39B8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828"/>
    <w:pPr>
      <w:spacing w:after="200" w:line="276" w:lineRule="auto"/>
    </w:pPr>
    <w:rPr>
      <w:lang w:val="en-GB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6182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461828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</cp:revision>
  <dcterms:created xsi:type="dcterms:W3CDTF">2019-07-02T17:18:00Z</dcterms:created>
  <dcterms:modified xsi:type="dcterms:W3CDTF">2019-07-02T17:18:00Z</dcterms:modified>
</cp:coreProperties>
</file>