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75799C" w14:textId="77777777" w:rsidR="00EB1C89" w:rsidRPr="00E4503F" w:rsidRDefault="00E4503F" w:rsidP="00E4503F">
      <w:pPr>
        <w:rPr>
          <w:rFonts w:ascii="Times New Roman" w:eastAsia="等线" w:hAnsi="Times New Roman" w:cs="Times New Roman"/>
          <w:szCs w:val="22"/>
        </w:rPr>
      </w:pPr>
      <w:r w:rsidRPr="00EB1C89">
        <w:rPr>
          <w:rFonts w:ascii="Times New Roman" w:eastAsia="等线" w:hAnsi="Times New Roman" w:cs="Times New Roman"/>
          <w:szCs w:val="22"/>
        </w:rPr>
        <w:t>Table 1 Participant characteristics by gender</w:t>
      </w:r>
      <w:r w:rsidRPr="00E4503F">
        <w:rPr>
          <w:rFonts w:ascii="Times New Roman" w:eastAsia="等线" w:hAnsi="Times New Roman" w:cs="Times New Roman"/>
          <w:szCs w:val="22"/>
          <w:vertAlign w:val="superscript"/>
        </w:rPr>
        <w:t>a</w:t>
      </w:r>
    </w:p>
    <w:tbl>
      <w:tblPr>
        <w:tblStyle w:val="aa"/>
        <w:tblpPr w:leftFromText="180" w:rightFromText="180" w:vertAnchor="page" w:horzAnchor="margin" w:tblpY="19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2693"/>
        <w:gridCol w:w="2343"/>
      </w:tblGrid>
      <w:tr w:rsidR="00EB1C89" w:rsidRPr="00EB1C89" w14:paraId="22D9DC9B" w14:textId="77777777" w:rsidTr="0060748F">
        <w:tc>
          <w:tcPr>
            <w:tcW w:w="3261" w:type="dxa"/>
            <w:tcBorders>
              <w:top w:val="single" w:sz="4" w:space="0" w:color="auto"/>
              <w:bottom w:val="single" w:sz="4" w:space="0" w:color="auto"/>
            </w:tcBorders>
          </w:tcPr>
          <w:p w14:paraId="26C71045" w14:textId="77777777" w:rsidR="00EB1C89" w:rsidRPr="00EB1C89" w:rsidRDefault="00EB1C89" w:rsidP="00EB1C89">
            <w:pPr>
              <w:rPr>
                <w:rFonts w:ascii="Times New Roman" w:eastAsia="等线" w:hAnsi="Times New Roman" w:cs="Times New Roman"/>
                <w:szCs w:val="22"/>
              </w:rPr>
            </w:pPr>
          </w:p>
        </w:tc>
        <w:tc>
          <w:tcPr>
            <w:tcW w:w="2693" w:type="dxa"/>
            <w:tcBorders>
              <w:top w:val="single" w:sz="4" w:space="0" w:color="auto"/>
              <w:bottom w:val="single" w:sz="4" w:space="0" w:color="auto"/>
            </w:tcBorders>
          </w:tcPr>
          <w:p w14:paraId="3DC7DC31"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Males</w:t>
            </w:r>
          </w:p>
        </w:tc>
        <w:tc>
          <w:tcPr>
            <w:tcW w:w="2343" w:type="dxa"/>
            <w:tcBorders>
              <w:top w:val="single" w:sz="4" w:space="0" w:color="auto"/>
              <w:bottom w:val="single" w:sz="4" w:space="0" w:color="auto"/>
            </w:tcBorders>
          </w:tcPr>
          <w:p w14:paraId="37571553"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Females</w:t>
            </w:r>
          </w:p>
        </w:tc>
      </w:tr>
      <w:tr w:rsidR="00EB1C89" w:rsidRPr="00EB1C89" w14:paraId="77E7D337" w14:textId="77777777" w:rsidTr="0060748F">
        <w:tc>
          <w:tcPr>
            <w:tcW w:w="3261" w:type="dxa"/>
            <w:tcBorders>
              <w:top w:val="single" w:sz="4" w:space="0" w:color="auto"/>
            </w:tcBorders>
          </w:tcPr>
          <w:p w14:paraId="1AF0FCC7" w14:textId="77777777" w:rsidR="00EB1C89" w:rsidRPr="00EB1C89" w:rsidRDefault="00FF74CD" w:rsidP="00EB1C89">
            <w:pPr>
              <w:rPr>
                <w:rFonts w:ascii="Times New Roman" w:eastAsia="等线" w:hAnsi="Times New Roman" w:cs="Times New Roman"/>
                <w:szCs w:val="22"/>
              </w:rPr>
            </w:pPr>
            <w:r>
              <w:rPr>
                <w:rFonts w:ascii="Times New Roman" w:eastAsia="等线" w:hAnsi="Times New Roman" w:cs="Times New Roman"/>
                <w:szCs w:val="22"/>
              </w:rPr>
              <w:t>Number of participants</w:t>
            </w:r>
          </w:p>
        </w:tc>
        <w:tc>
          <w:tcPr>
            <w:tcW w:w="2693" w:type="dxa"/>
            <w:tcBorders>
              <w:top w:val="single" w:sz="4" w:space="0" w:color="auto"/>
            </w:tcBorders>
          </w:tcPr>
          <w:p w14:paraId="2A1E294C"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42</w:t>
            </w:r>
          </w:p>
        </w:tc>
        <w:tc>
          <w:tcPr>
            <w:tcW w:w="2343" w:type="dxa"/>
            <w:tcBorders>
              <w:top w:val="single" w:sz="4" w:space="0" w:color="auto"/>
            </w:tcBorders>
          </w:tcPr>
          <w:p w14:paraId="62231BA1"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89</w:t>
            </w:r>
          </w:p>
        </w:tc>
      </w:tr>
      <w:tr w:rsidR="00EB1C89" w:rsidRPr="00EB1C89" w14:paraId="428C58C4" w14:textId="77777777" w:rsidTr="0060748F">
        <w:tc>
          <w:tcPr>
            <w:tcW w:w="3261" w:type="dxa"/>
          </w:tcPr>
          <w:p w14:paraId="139EDC1F"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Age (y)</w:t>
            </w:r>
          </w:p>
        </w:tc>
        <w:tc>
          <w:tcPr>
            <w:tcW w:w="2693" w:type="dxa"/>
          </w:tcPr>
          <w:p w14:paraId="506F3D8B"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28.07 ± 10.72</w:t>
            </w:r>
          </w:p>
        </w:tc>
        <w:tc>
          <w:tcPr>
            <w:tcW w:w="2343" w:type="dxa"/>
          </w:tcPr>
          <w:p w14:paraId="5698E4BF"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32.21 ± 13.98</w:t>
            </w:r>
          </w:p>
        </w:tc>
      </w:tr>
      <w:tr w:rsidR="00EB1C89" w:rsidRPr="00EB1C89" w14:paraId="18F33FE1" w14:textId="77777777" w:rsidTr="0060748F">
        <w:tc>
          <w:tcPr>
            <w:tcW w:w="3261" w:type="dxa"/>
          </w:tcPr>
          <w:p w14:paraId="1D3627D4"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BMI (kg/m</w:t>
            </w:r>
            <w:r w:rsidRPr="00EB1C89">
              <w:rPr>
                <w:rFonts w:ascii="Times New Roman" w:eastAsia="等线" w:hAnsi="Times New Roman" w:cs="Times New Roman"/>
                <w:szCs w:val="22"/>
                <w:vertAlign w:val="superscript"/>
              </w:rPr>
              <w:t>2</w:t>
            </w:r>
            <w:r w:rsidRPr="00EB1C89">
              <w:rPr>
                <w:rFonts w:ascii="Times New Roman" w:eastAsia="等线" w:hAnsi="Times New Roman" w:cs="Times New Roman"/>
                <w:szCs w:val="22"/>
              </w:rPr>
              <w:t xml:space="preserve">) </w:t>
            </w:r>
            <w:r w:rsidRPr="00EB1C89">
              <w:rPr>
                <w:rFonts w:ascii="Times New Roman" w:eastAsia="等线" w:hAnsi="Times New Roman" w:cs="Times New Roman"/>
                <w:szCs w:val="22"/>
                <w:vertAlign w:val="superscript"/>
              </w:rPr>
              <w:t>a</w:t>
            </w:r>
          </w:p>
        </w:tc>
        <w:tc>
          <w:tcPr>
            <w:tcW w:w="2693" w:type="dxa"/>
          </w:tcPr>
          <w:p w14:paraId="41A2B493"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24.07 ± 4.24</w:t>
            </w:r>
          </w:p>
        </w:tc>
        <w:tc>
          <w:tcPr>
            <w:tcW w:w="2343" w:type="dxa"/>
          </w:tcPr>
          <w:p w14:paraId="19F64CF6"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21.61 ± 2.96</w:t>
            </w:r>
          </w:p>
        </w:tc>
      </w:tr>
      <w:tr w:rsidR="00EB1C89" w:rsidRPr="00EB1C89" w14:paraId="307C82C5" w14:textId="77777777" w:rsidTr="0060748F">
        <w:tc>
          <w:tcPr>
            <w:tcW w:w="3261" w:type="dxa"/>
          </w:tcPr>
          <w:p w14:paraId="46E64B4B"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Total energy intake (kcal)</w:t>
            </w:r>
          </w:p>
        </w:tc>
        <w:tc>
          <w:tcPr>
            <w:tcW w:w="2693" w:type="dxa"/>
          </w:tcPr>
          <w:p w14:paraId="0BE34AB3"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2692.18 ± 987.57</w:t>
            </w:r>
          </w:p>
        </w:tc>
        <w:tc>
          <w:tcPr>
            <w:tcW w:w="2343" w:type="dxa"/>
          </w:tcPr>
          <w:p w14:paraId="29B56F53"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2217.52 ± 782.99</w:t>
            </w:r>
          </w:p>
        </w:tc>
      </w:tr>
      <w:tr w:rsidR="00EB1C89" w:rsidRPr="00EB1C89" w14:paraId="381438EB" w14:textId="77777777" w:rsidTr="0060748F">
        <w:tc>
          <w:tcPr>
            <w:tcW w:w="3261" w:type="dxa"/>
          </w:tcPr>
          <w:p w14:paraId="33B17B36"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A (ng/ml)</w:t>
            </w:r>
          </w:p>
        </w:tc>
        <w:tc>
          <w:tcPr>
            <w:tcW w:w="2693" w:type="dxa"/>
          </w:tcPr>
          <w:p w14:paraId="3AD09092"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640.23 ± 204.57</w:t>
            </w:r>
          </w:p>
        </w:tc>
        <w:tc>
          <w:tcPr>
            <w:tcW w:w="2343" w:type="dxa"/>
          </w:tcPr>
          <w:p w14:paraId="6E471597"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618.47 ± 233.70</w:t>
            </w:r>
          </w:p>
        </w:tc>
      </w:tr>
      <w:tr w:rsidR="00EB1C89" w:rsidRPr="00EB1C89" w14:paraId="1B77F322" w14:textId="77777777" w:rsidTr="0060748F">
        <w:tc>
          <w:tcPr>
            <w:tcW w:w="3261" w:type="dxa"/>
          </w:tcPr>
          <w:p w14:paraId="7AD85AF8"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1</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5926E6DC"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1.22 ± 0.47</w:t>
            </w:r>
          </w:p>
        </w:tc>
        <w:tc>
          <w:tcPr>
            <w:tcW w:w="2343" w:type="dxa"/>
          </w:tcPr>
          <w:p w14:paraId="44736F0C"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1.18 ± 0.54</w:t>
            </w:r>
          </w:p>
        </w:tc>
      </w:tr>
      <w:tr w:rsidR="00EB1C89" w:rsidRPr="00EB1C89" w14:paraId="41862173" w14:textId="77777777" w:rsidTr="0060748F">
        <w:tc>
          <w:tcPr>
            <w:tcW w:w="3261" w:type="dxa"/>
          </w:tcPr>
          <w:p w14:paraId="63B715AC"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2</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01C75BC7"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4.99 ± 3.47</w:t>
            </w:r>
          </w:p>
        </w:tc>
        <w:tc>
          <w:tcPr>
            <w:tcW w:w="2343" w:type="dxa"/>
          </w:tcPr>
          <w:p w14:paraId="5818912C"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6.45 ± 14.51</w:t>
            </w:r>
          </w:p>
        </w:tc>
      </w:tr>
      <w:tr w:rsidR="00EB1C89" w:rsidRPr="00EB1C89" w14:paraId="7D9BFE1F" w14:textId="77777777" w:rsidTr="0060748F">
        <w:tc>
          <w:tcPr>
            <w:tcW w:w="3261" w:type="dxa"/>
          </w:tcPr>
          <w:p w14:paraId="51BE08CD"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3</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02647A04"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33.34 ± 35.80</w:t>
            </w:r>
          </w:p>
        </w:tc>
        <w:tc>
          <w:tcPr>
            <w:tcW w:w="2343" w:type="dxa"/>
          </w:tcPr>
          <w:p w14:paraId="63A9A140"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30.88 ± 18.50</w:t>
            </w:r>
          </w:p>
        </w:tc>
      </w:tr>
      <w:tr w:rsidR="00EB1C89" w:rsidRPr="00EB1C89" w14:paraId="4D0B9194" w14:textId="77777777" w:rsidTr="0060748F">
        <w:tc>
          <w:tcPr>
            <w:tcW w:w="3261" w:type="dxa"/>
          </w:tcPr>
          <w:p w14:paraId="6470F55A"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5</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5C8174E8"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32.90 ± 9.12</w:t>
            </w:r>
          </w:p>
        </w:tc>
        <w:tc>
          <w:tcPr>
            <w:tcW w:w="2343" w:type="dxa"/>
          </w:tcPr>
          <w:p w14:paraId="6D6EC1BE"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32.01 ± 10.65</w:t>
            </w:r>
          </w:p>
        </w:tc>
      </w:tr>
      <w:tr w:rsidR="00EB1C89" w:rsidRPr="00EB1C89" w14:paraId="6CD3715F" w14:textId="77777777" w:rsidTr="0060748F">
        <w:tc>
          <w:tcPr>
            <w:tcW w:w="3261" w:type="dxa"/>
          </w:tcPr>
          <w:p w14:paraId="4FDCC8D6"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6</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64118D10"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2.39 ± 1.24</w:t>
            </w:r>
          </w:p>
        </w:tc>
        <w:tc>
          <w:tcPr>
            <w:tcW w:w="2343" w:type="dxa"/>
          </w:tcPr>
          <w:p w14:paraId="105D780E"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2.25 ± 1.03</w:t>
            </w:r>
          </w:p>
        </w:tc>
      </w:tr>
      <w:tr w:rsidR="00EB1C89" w:rsidRPr="00EB1C89" w14:paraId="3C159E40" w14:textId="77777777" w:rsidTr="0060748F">
        <w:tc>
          <w:tcPr>
            <w:tcW w:w="3261" w:type="dxa"/>
          </w:tcPr>
          <w:p w14:paraId="06B143E0"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7</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59858D50"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0.44 ± 0.25</w:t>
            </w:r>
          </w:p>
        </w:tc>
        <w:tc>
          <w:tcPr>
            <w:tcW w:w="2343" w:type="dxa"/>
          </w:tcPr>
          <w:p w14:paraId="738B24F4"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1.94 ± 7.06</w:t>
            </w:r>
          </w:p>
        </w:tc>
      </w:tr>
      <w:tr w:rsidR="00EB1C89" w:rsidRPr="00EB1C89" w14:paraId="665512C5" w14:textId="77777777" w:rsidTr="0060748F">
        <w:tc>
          <w:tcPr>
            <w:tcW w:w="3261" w:type="dxa"/>
          </w:tcPr>
          <w:p w14:paraId="2464CF99"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9</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4A7CEBF6"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7.79 ± 4.64</w:t>
            </w:r>
          </w:p>
        </w:tc>
        <w:tc>
          <w:tcPr>
            <w:tcW w:w="2343" w:type="dxa"/>
          </w:tcPr>
          <w:p w14:paraId="35750BDE"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12.67 ± 7.24</w:t>
            </w:r>
          </w:p>
        </w:tc>
      </w:tr>
      <w:tr w:rsidR="00EB1C89" w:rsidRPr="00EB1C89" w14:paraId="5CF65EFB" w14:textId="77777777" w:rsidTr="0060748F">
        <w:tc>
          <w:tcPr>
            <w:tcW w:w="3261" w:type="dxa"/>
          </w:tcPr>
          <w:p w14:paraId="68BE0893"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B</w:t>
            </w:r>
            <w:r w:rsidR="00E4503F">
              <w:rPr>
                <w:rFonts w:ascii="Times New Roman" w:eastAsia="等线" w:hAnsi="Times New Roman" w:cs="Times New Roman"/>
                <w:szCs w:val="22"/>
              </w:rPr>
              <w:t>12</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5D5BD6A7"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0.20 ± 0.21</w:t>
            </w:r>
          </w:p>
        </w:tc>
        <w:tc>
          <w:tcPr>
            <w:tcW w:w="2343" w:type="dxa"/>
          </w:tcPr>
          <w:p w14:paraId="2746AA0C"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0.20 ± 0.20</w:t>
            </w:r>
          </w:p>
        </w:tc>
      </w:tr>
      <w:tr w:rsidR="00EB1C89" w:rsidRPr="00EB1C89" w14:paraId="620A2AC3" w14:textId="77777777" w:rsidTr="0060748F">
        <w:tc>
          <w:tcPr>
            <w:tcW w:w="3261" w:type="dxa"/>
          </w:tcPr>
          <w:p w14:paraId="72A6AE1A"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C (ug/ml)</w:t>
            </w:r>
          </w:p>
        </w:tc>
        <w:tc>
          <w:tcPr>
            <w:tcW w:w="2693" w:type="dxa"/>
          </w:tcPr>
          <w:p w14:paraId="7F72235D"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7.21 ± 3.60</w:t>
            </w:r>
          </w:p>
        </w:tc>
        <w:tc>
          <w:tcPr>
            <w:tcW w:w="2343" w:type="dxa"/>
          </w:tcPr>
          <w:p w14:paraId="58C393CE"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11.44 ± 5.58</w:t>
            </w:r>
          </w:p>
        </w:tc>
      </w:tr>
      <w:tr w:rsidR="00EB1C89" w:rsidRPr="00EB1C89" w14:paraId="1673488D" w14:textId="77777777" w:rsidTr="0060748F">
        <w:tc>
          <w:tcPr>
            <w:tcW w:w="3261" w:type="dxa"/>
          </w:tcPr>
          <w:p w14:paraId="3B176E61"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D</w:t>
            </w:r>
            <w:r w:rsidR="00E4503F">
              <w:rPr>
                <w:rFonts w:ascii="Times New Roman" w:eastAsia="等线" w:hAnsi="Times New Roman" w:cs="Times New Roman"/>
                <w:szCs w:val="22"/>
              </w:rPr>
              <w:t>2</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0CF25C87"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1.62 ± 1.08</w:t>
            </w:r>
          </w:p>
        </w:tc>
        <w:tc>
          <w:tcPr>
            <w:tcW w:w="2343" w:type="dxa"/>
          </w:tcPr>
          <w:p w14:paraId="48D45FFD"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2.72 ± 1.71</w:t>
            </w:r>
          </w:p>
        </w:tc>
      </w:tr>
      <w:tr w:rsidR="00EB1C89" w:rsidRPr="00EB1C89" w14:paraId="2CFC824E" w14:textId="77777777" w:rsidTr="0060748F">
        <w:tc>
          <w:tcPr>
            <w:tcW w:w="3261" w:type="dxa"/>
          </w:tcPr>
          <w:p w14:paraId="5FB30251"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D</w:t>
            </w:r>
            <w:r w:rsidR="00E4503F">
              <w:rPr>
                <w:rFonts w:ascii="Times New Roman" w:eastAsia="等线" w:hAnsi="Times New Roman" w:cs="Times New Roman"/>
                <w:szCs w:val="22"/>
              </w:rPr>
              <w:t>3</w:t>
            </w:r>
            <w:r w:rsidRPr="00EB1C89">
              <w:rPr>
                <w:rFonts w:ascii="Times New Roman" w:eastAsia="等线" w:hAnsi="Times New Roman" w:cs="Times New Roman"/>
                <w:szCs w:val="22"/>
                <w:vertAlign w:val="subscript"/>
              </w:rPr>
              <w:t xml:space="preserve"> </w:t>
            </w:r>
            <w:r w:rsidRPr="00EB1C89">
              <w:rPr>
                <w:rFonts w:ascii="Times New Roman" w:eastAsia="等线" w:hAnsi="Times New Roman" w:cs="Times New Roman"/>
                <w:szCs w:val="22"/>
              </w:rPr>
              <w:t>(ng/ml)</w:t>
            </w:r>
          </w:p>
        </w:tc>
        <w:tc>
          <w:tcPr>
            <w:tcW w:w="2693" w:type="dxa"/>
          </w:tcPr>
          <w:p w14:paraId="716CC6FF"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16.61 ± 7.20</w:t>
            </w:r>
          </w:p>
        </w:tc>
        <w:tc>
          <w:tcPr>
            <w:tcW w:w="2343" w:type="dxa"/>
          </w:tcPr>
          <w:p w14:paraId="751B2237"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18.41 ± 14.29</w:t>
            </w:r>
          </w:p>
        </w:tc>
      </w:tr>
      <w:tr w:rsidR="00EB1C89" w:rsidRPr="00EB1C89" w14:paraId="7503DE43" w14:textId="77777777" w:rsidTr="0060748F">
        <w:tc>
          <w:tcPr>
            <w:tcW w:w="3261" w:type="dxa"/>
          </w:tcPr>
          <w:p w14:paraId="6E1FBA95"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E (ug/ml)</w:t>
            </w:r>
          </w:p>
        </w:tc>
        <w:tc>
          <w:tcPr>
            <w:tcW w:w="2693" w:type="dxa"/>
          </w:tcPr>
          <w:p w14:paraId="5245D493"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10.43 ± 5.91</w:t>
            </w:r>
          </w:p>
        </w:tc>
        <w:tc>
          <w:tcPr>
            <w:tcW w:w="2343" w:type="dxa"/>
          </w:tcPr>
          <w:p w14:paraId="5BF8DB59"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12.43 ± 7.65</w:t>
            </w:r>
          </w:p>
        </w:tc>
      </w:tr>
      <w:tr w:rsidR="00EB1C89" w:rsidRPr="00EB1C89" w14:paraId="72D1A1A4" w14:textId="77777777" w:rsidTr="0060748F">
        <w:tc>
          <w:tcPr>
            <w:tcW w:w="3261" w:type="dxa"/>
          </w:tcPr>
          <w:p w14:paraId="3072B6FD"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Vitamin K (ng/ml)</w:t>
            </w:r>
          </w:p>
        </w:tc>
        <w:tc>
          <w:tcPr>
            <w:tcW w:w="2693" w:type="dxa"/>
          </w:tcPr>
          <w:p w14:paraId="3BE2CB1F"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0.20 ± 0.26</w:t>
            </w:r>
          </w:p>
        </w:tc>
        <w:tc>
          <w:tcPr>
            <w:tcW w:w="2343" w:type="dxa"/>
          </w:tcPr>
          <w:p w14:paraId="06973B7B"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0.47 ± 0.71</w:t>
            </w:r>
          </w:p>
        </w:tc>
      </w:tr>
      <w:tr w:rsidR="00EB1C89" w:rsidRPr="00EB1C89" w14:paraId="17B61DC3" w14:textId="77777777" w:rsidTr="0060748F">
        <w:tc>
          <w:tcPr>
            <w:tcW w:w="3261" w:type="dxa"/>
            <w:tcBorders>
              <w:bottom w:val="single" w:sz="4" w:space="0" w:color="auto"/>
            </w:tcBorders>
          </w:tcPr>
          <w:p w14:paraId="6F33071D"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TC</w:t>
            </w:r>
            <w:r w:rsidRPr="00EB1C89">
              <w:rPr>
                <w:rFonts w:ascii="Times New Roman" w:eastAsia="等线" w:hAnsi="Times New Roman" w:cs="Times New Roman"/>
                <w:szCs w:val="22"/>
                <w:vertAlign w:val="superscript"/>
              </w:rPr>
              <w:t xml:space="preserve"> </w:t>
            </w:r>
            <w:r w:rsidRPr="00EB1C89">
              <w:rPr>
                <w:rFonts w:ascii="Times New Roman" w:eastAsia="等线" w:hAnsi="Times New Roman" w:cs="Times New Roman"/>
                <w:szCs w:val="22"/>
              </w:rPr>
              <w:t>(mmol/l)</w:t>
            </w:r>
          </w:p>
          <w:p w14:paraId="13A4CB2A"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szCs w:val="22"/>
              </w:rPr>
              <w:t>TG</w:t>
            </w:r>
            <w:r w:rsidRPr="00EB1C89">
              <w:rPr>
                <w:rFonts w:ascii="Times New Roman" w:eastAsia="等线" w:hAnsi="Times New Roman" w:cs="Times New Roman"/>
                <w:szCs w:val="22"/>
                <w:vertAlign w:val="superscript"/>
              </w:rPr>
              <w:t xml:space="preserve"> </w:t>
            </w:r>
            <w:r w:rsidRPr="00EB1C89">
              <w:rPr>
                <w:rFonts w:ascii="Times New Roman" w:eastAsia="等线" w:hAnsi="Times New Roman" w:cs="Times New Roman"/>
                <w:szCs w:val="22"/>
              </w:rPr>
              <w:t>(mmol/l)</w:t>
            </w:r>
          </w:p>
          <w:p w14:paraId="3412C5D4" w14:textId="77777777" w:rsidR="00EB1C89" w:rsidRPr="00EB1C89" w:rsidRDefault="00EB1C89" w:rsidP="00EB1C89">
            <w:pPr>
              <w:jc w:val="left"/>
              <w:rPr>
                <w:rFonts w:ascii="Times New Roman" w:eastAsia="等线" w:hAnsi="Times New Roman" w:cs="Times New Roman"/>
                <w:szCs w:val="22"/>
              </w:rPr>
            </w:pPr>
            <w:r w:rsidRPr="00EB1C89">
              <w:rPr>
                <w:rFonts w:ascii="Times New Roman" w:eastAsia="等线" w:hAnsi="Times New Roman" w:cs="Times New Roman"/>
                <w:szCs w:val="22"/>
              </w:rPr>
              <w:t>LDL-C</w:t>
            </w:r>
            <w:r w:rsidRPr="00EB1C89">
              <w:rPr>
                <w:rFonts w:ascii="Times New Roman" w:eastAsia="等线" w:hAnsi="Times New Roman" w:cs="Times New Roman"/>
                <w:szCs w:val="22"/>
                <w:vertAlign w:val="superscript"/>
              </w:rPr>
              <w:t xml:space="preserve"> </w:t>
            </w:r>
            <w:r w:rsidRPr="00EB1C89">
              <w:rPr>
                <w:rFonts w:ascii="Times New Roman" w:eastAsia="等线" w:hAnsi="Times New Roman" w:cs="Times New Roman"/>
                <w:szCs w:val="22"/>
              </w:rPr>
              <w:t>(mmol/l)</w:t>
            </w:r>
          </w:p>
          <w:p w14:paraId="4F3C1900" w14:textId="77777777" w:rsidR="00EB1C89" w:rsidRPr="00EB1C89" w:rsidRDefault="00EB1C89" w:rsidP="00EB1C89">
            <w:pPr>
              <w:jc w:val="left"/>
              <w:rPr>
                <w:rFonts w:ascii="Times New Roman" w:eastAsia="等线" w:hAnsi="Times New Roman" w:cs="Times New Roman"/>
                <w:szCs w:val="22"/>
              </w:rPr>
            </w:pPr>
            <w:r w:rsidRPr="00EB1C89">
              <w:rPr>
                <w:rFonts w:ascii="Times New Roman" w:eastAsia="等线" w:hAnsi="Times New Roman" w:cs="Times New Roman"/>
                <w:szCs w:val="22"/>
              </w:rPr>
              <w:t>HDL-</w:t>
            </w:r>
            <w:r w:rsidR="00E4503F">
              <w:rPr>
                <w:rFonts w:ascii="Times New Roman" w:eastAsia="等线" w:hAnsi="Times New Roman" w:cs="Times New Roman"/>
                <w:szCs w:val="22"/>
              </w:rPr>
              <w:t>C</w:t>
            </w:r>
            <w:r w:rsidRPr="00EB1C89">
              <w:rPr>
                <w:rFonts w:ascii="Times New Roman" w:eastAsia="等线" w:hAnsi="Times New Roman" w:cs="Times New Roman"/>
                <w:szCs w:val="22"/>
                <w:vertAlign w:val="superscript"/>
              </w:rPr>
              <w:t xml:space="preserve"> </w:t>
            </w:r>
            <w:r w:rsidRPr="00EB1C89">
              <w:rPr>
                <w:rFonts w:ascii="Times New Roman" w:eastAsia="等线" w:hAnsi="Times New Roman" w:cs="Times New Roman"/>
                <w:szCs w:val="22"/>
              </w:rPr>
              <w:t>(mmol/l)</w:t>
            </w:r>
          </w:p>
        </w:tc>
        <w:tc>
          <w:tcPr>
            <w:tcW w:w="2693" w:type="dxa"/>
            <w:tcBorders>
              <w:bottom w:val="single" w:sz="4" w:space="0" w:color="auto"/>
            </w:tcBorders>
          </w:tcPr>
          <w:p w14:paraId="4F97FDAD"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1</w:t>
            </w:r>
            <w:r w:rsidRPr="00EB1C89">
              <w:rPr>
                <w:rFonts w:ascii="Times New Roman" w:eastAsia="等线" w:hAnsi="Times New Roman" w:cs="Times New Roman"/>
                <w:szCs w:val="22"/>
              </w:rPr>
              <w:t>.50±0.24</w:t>
            </w:r>
          </w:p>
          <w:p w14:paraId="14EBA62C"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0</w:t>
            </w:r>
            <w:r w:rsidRPr="00EB1C89">
              <w:rPr>
                <w:rFonts w:ascii="Times New Roman" w:eastAsia="等线" w:hAnsi="Times New Roman" w:cs="Times New Roman"/>
                <w:szCs w:val="22"/>
              </w:rPr>
              <w:t>.10±0.67</w:t>
            </w:r>
          </w:p>
          <w:p w14:paraId="2F52B509"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0</w:t>
            </w:r>
            <w:r w:rsidRPr="00EB1C89">
              <w:rPr>
                <w:rFonts w:ascii="Times New Roman" w:eastAsia="等线" w:hAnsi="Times New Roman" w:cs="Times New Roman"/>
                <w:szCs w:val="22"/>
              </w:rPr>
              <w:t>.19±0.23</w:t>
            </w:r>
          </w:p>
          <w:p w14:paraId="12F7E5F3"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0</w:t>
            </w:r>
            <w:r w:rsidRPr="00EB1C89">
              <w:rPr>
                <w:rFonts w:ascii="Times New Roman" w:eastAsia="等线" w:hAnsi="Times New Roman" w:cs="Times New Roman"/>
                <w:szCs w:val="22"/>
              </w:rPr>
              <w:t>.95±0.32</w:t>
            </w:r>
          </w:p>
        </w:tc>
        <w:tc>
          <w:tcPr>
            <w:tcW w:w="2343" w:type="dxa"/>
            <w:tcBorders>
              <w:bottom w:val="single" w:sz="4" w:space="0" w:color="auto"/>
            </w:tcBorders>
          </w:tcPr>
          <w:p w14:paraId="4B3D6049"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1</w:t>
            </w:r>
            <w:r w:rsidRPr="00EB1C89">
              <w:rPr>
                <w:rFonts w:ascii="Times New Roman" w:eastAsia="等线" w:hAnsi="Times New Roman" w:cs="Times New Roman"/>
                <w:szCs w:val="22"/>
              </w:rPr>
              <w:t>.51±0.20</w:t>
            </w:r>
          </w:p>
          <w:p w14:paraId="0CA3B587"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w:t>
            </w:r>
            <w:r w:rsidRPr="00EB1C89">
              <w:rPr>
                <w:rFonts w:ascii="Times New Roman" w:eastAsia="等线" w:hAnsi="Times New Roman" w:cs="Times New Roman"/>
                <w:szCs w:val="22"/>
              </w:rPr>
              <w:t>0.13±0.51</w:t>
            </w:r>
          </w:p>
          <w:p w14:paraId="7F77A9D2"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0</w:t>
            </w:r>
            <w:r w:rsidRPr="00EB1C89">
              <w:rPr>
                <w:rFonts w:ascii="Times New Roman" w:eastAsia="等线" w:hAnsi="Times New Roman" w:cs="Times New Roman"/>
                <w:szCs w:val="22"/>
              </w:rPr>
              <w:t>.41±0.24</w:t>
            </w:r>
          </w:p>
          <w:p w14:paraId="2CBADCD2" w14:textId="77777777" w:rsidR="00EB1C89" w:rsidRPr="00EB1C89" w:rsidRDefault="00EB1C89" w:rsidP="00EB1C89">
            <w:pPr>
              <w:rPr>
                <w:rFonts w:ascii="Times New Roman" w:eastAsia="等线" w:hAnsi="Times New Roman" w:cs="Times New Roman"/>
                <w:szCs w:val="22"/>
              </w:rPr>
            </w:pPr>
            <w:r w:rsidRPr="00EB1C89">
              <w:rPr>
                <w:rFonts w:ascii="Times New Roman" w:eastAsia="等线" w:hAnsi="Times New Roman" w:cs="Times New Roman" w:hint="eastAsia"/>
                <w:szCs w:val="22"/>
              </w:rPr>
              <w:t>0</w:t>
            </w:r>
            <w:r w:rsidRPr="00EB1C89">
              <w:rPr>
                <w:rFonts w:ascii="Times New Roman" w:eastAsia="等线" w:hAnsi="Times New Roman" w:cs="Times New Roman"/>
                <w:szCs w:val="22"/>
              </w:rPr>
              <w:t>.92±0.36</w:t>
            </w:r>
          </w:p>
        </w:tc>
      </w:tr>
    </w:tbl>
    <w:p w14:paraId="40A08187" w14:textId="77777777" w:rsidR="00EB1C89" w:rsidRPr="00EB1C89" w:rsidRDefault="00EB1C89" w:rsidP="00EB1C89">
      <w:pPr>
        <w:rPr>
          <w:rFonts w:ascii="Times New Roman" w:eastAsia="等线" w:hAnsi="Times New Roman" w:cs="Times New Roman"/>
          <w:szCs w:val="22"/>
        </w:rPr>
      </w:pPr>
      <w:bookmarkStart w:id="0" w:name="_Hlk23281647"/>
      <w:r w:rsidRPr="00EB1C89">
        <w:rPr>
          <w:rFonts w:ascii="Times New Roman" w:eastAsia="等线" w:hAnsi="Times New Roman" w:cs="Times New Roman" w:hint="eastAsia"/>
          <w:szCs w:val="22"/>
        </w:rPr>
        <w:t>a</w:t>
      </w:r>
      <w:r w:rsidRPr="00EB1C89">
        <w:rPr>
          <w:rFonts w:ascii="Times New Roman" w:eastAsia="等线" w:hAnsi="Times New Roman" w:cs="Times New Roman"/>
          <w:szCs w:val="22"/>
        </w:rPr>
        <w:t>.</w:t>
      </w:r>
      <w:bookmarkEnd w:id="0"/>
      <w:r w:rsidRPr="00EB1C89">
        <w:rPr>
          <w:rFonts w:ascii="Times New Roman" w:eastAsia="等线" w:hAnsi="Times New Roman" w:cs="Times New Roman"/>
          <w:szCs w:val="22"/>
        </w:rPr>
        <w:t xml:space="preserve"> BMI: body mass index ; TC: total cholesterol ; TG: </w:t>
      </w:r>
      <w:bookmarkStart w:id="1" w:name="OLE_LINK33"/>
      <w:bookmarkStart w:id="2" w:name="OLE_LINK34"/>
      <w:r w:rsidRPr="00EB1C89">
        <w:rPr>
          <w:rFonts w:ascii="Times New Roman" w:eastAsia="等线" w:hAnsi="Times New Roman" w:cs="Times New Roman"/>
          <w:szCs w:val="22"/>
        </w:rPr>
        <w:t>triglyceride</w:t>
      </w:r>
      <w:bookmarkEnd w:id="1"/>
      <w:bookmarkEnd w:id="2"/>
      <w:r w:rsidRPr="00EB1C89">
        <w:rPr>
          <w:rFonts w:ascii="Times New Roman" w:eastAsia="等线" w:hAnsi="Times New Roman" w:cs="Times New Roman"/>
          <w:szCs w:val="22"/>
        </w:rPr>
        <w:t xml:space="preserve"> ;</w:t>
      </w:r>
      <w:r w:rsidR="00E4503F">
        <w:rPr>
          <w:rFonts w:ascii="Times New Roman" w:eastAsia="等线" w:hAnsi="Times New Roman" w:cs="Times New Roman"/>
          <w:szCs w:val="22"/>
        </w:rPr>
        <w:t xml:space="preserve"> </w:t>
      </w:r>
      <w:r w:rsidRPr="00EB1C89">
        <w:rPr>
          <w:rFonts w:ascii="Times New Roman" w:eastAsia="等线" w:hAnsi="Times New Roman" w:cs="Times New Roman"/>
          <w:szCs w:val="22"/>
        </w:rPr>
        <w:t xml:space="preserve">LDL-C: low-density lipoprotein cholesterol ; HDL-C: high-density lipoprotein cholesterol  </w:t>
      </w:r>
    </w:p>
    <w:p w14:paraId="68960104" w14:textId="77777777" w:rsidR="00EB1C89" w:rsidRDefault="00EB1C89">
      <w:pPr>
        <w:jc w:val="left"/>
        <w:rPr>
          <w:rFonts w:asciiTheme="minorEastAsia" w:hAnsiTheme="minorEastAsia"/>
          <w:color w:val="000000" w:themeColor="text1"/>
          <w:sz w:val="24"/>
        </w:rPr>
      </w:pPr>
    </w:p>
    <w:p w14:paraId="5DB1E2A6" w14:textId="77777777" w:rsidR="00EB1C89" w:rsidRPr="00A84EC9" w:rsidRDefault="00EB1C89">
      <w:pPr>
        <w:jc w:val="left"/>
        <w:rPr>
          <w:rFonts w:asciiTheme="minorEastAsia" w:hAnsiTheme="minorEastAsia"/>
          <w:color w:val="000000" w:themeColor="text1"/>
          <w:sz w:val="24"/>
        </w:rPr>
      </w:pPr>
    </w:p>
    <w:p w14:paraId="0C50DF3D" w14:textId="77777777" w:rsidR="00EB1C89" w:rsidRDefault="00EB1C89">
      <w:pPr>
        <w:jc w:val="left"/>
        <w:rPr>
          <w:rFonts w:asciiTheme="minorEastAsia" w:hAnsiTheme="minorEastAsia"/>
          <w:color w:val="000000" w:themeColor="text1"/>
          <w:sz w:val="24"/>
        </w:rPr>
      </w:pPr>
    </w:p>
    <w:p w14:paraId="1590CDFA" w14:textId="77777777" w:rsidR="00EB1C89" w:rsidRPr="00A84EC9" w:rsidRDefault="00EB1C89">
      <w:pPr>
        <w:jc w:val="left"/>
        <w:rPr>
          <w:rFonts w:asciiTheme="minorEastAsia" w:hAnsiTheme="minorEastAsia"/>
          <w:color w:val="000000" w:themeColor="text1"/>
          <w:sz w:val="24"/>
        </w:rPr>
      </w:pPr>
    </w:p>
    <w:p w14:paraId="6F3AA6BD" w14:textId="77777777" w:rsidR="00EB1C89" w:rsidRDefault="00EB1C89">
      <w:pPr>
        <w:jc w:val="left"/>
        <w:rPr>
          <w:rFonts w:asciiTheme="minorEastAsia" w:hAnsiTheme="minorEastAsia"/>
          <w:color w:val="000000" w:themeColor="text1"/>
          <w:sz w:val="24"/>
        </w:rPr>
      </w:pPr>
    </w:p>
    <w:p w14:paraId="381BA655" w14:textId="77777777" w:rsidR="00EB1C89" w:rsidRDefault="00EB1C89">
      <w:pPr>
        <w:jc w:val="left"/>
        <w:rPr>
          <w:rFonts w:asciiTheme="minorEastAsia" w:hAnsiTheme="minorEastAsia"/>
          <w:color w:val="000000" w:themeColor="text1"/>
          <w:sz w:val="24"/>
        </w:rPr>
      </w:pPr>
    </w:p>
    <w:p w14:paraId="17C8E685" w14:textId="77777777" w:rsidR="00EB1C89" w:rsidRDefault="00EB1C89">
      <w:pPr>
        <w:jc w:val="left"/>
        <w:rPr>
          <w:rFonts w:asciiTheme="minorEastAsia" w:hAnsiTheme="minorEastAsia"/>
          <w:color w:val="000000" w:themeColor="text1"/>
          <w:sz w:val="24"/>
        </w:rPr>
      </w:pPr>
    </w:p>
    <w:p w14:paraId="1140356A" w14:textId="77777777" w:rsidR="00EB1C89" w:rsidRDefault="00EB1C89">
      <w:pPr>
        <w:jc w:val="left"/>
        <w:rPr>
          <w:rFonts w:asciiTheme="minorEastAsia" w:hAnsiTheme="minorEastAsia"/>
          <w:color w:val="000000" w:themeColor="text1"/>
          <w:sz w:val="24"/>
        </w:rPr>
      </w:pPr>
    </w:p>
    <w:p w14:paraId="674DE6B7" w14:textId="77777777" w:rsidR="00EB1C89" w:rsidRDefault="00EB1C89">
      <w:pPr>
        <w:jc w:val="left"/>
        <w:rPr>
          <w:rFonts w:asciiTheme="minorEastAsia" w:hAnsiTheme="minorEastAsia"/>
          <w:color w:val="000000" w:themeColor="text1"/>
          <w:sz w:val="24"/>
        </w:rPr>
      </w:pPr>
    </w:p>
    <w:p w14:paraId="3298F810" w14:textId="77777777" w:rsidR="00237711" w:rsidRDefault="00237711">
      <w:pPr>
        <w:jc w:val="left"/>
        <w:rPr>
          <w:rFonts w:asciiTheme="minorEastAsia" w:hAnsiTheme="minorEastAsia"/>
          <w:color w:val="000000" w:themeColor="text1"/>
          <w:sz w:val="24"/>
        </w:rPr>
        <w:sectPr w:rsidR="00237711">
          <w:pgSz w:w="11906" w:h="16838"/>
          <w:pgMar w:top="1440" w:right="1800" w:bottom="1440" w:left="1800" w:header="851" w:footer="992" w:gutter="0"/>
          <w:cols w:space="425"/>
          <w:docGrid w:type="lines" w:linePitch="312"/>
        </w:sectPr>
      </w:pPr>
    </w:p>
    <w:p w14:paraId="317141C6" w14:textId="77777777" w:rsidR="00237711" w:rsidRDefault="00237711" w:rsidP="00237711">
      <w:pPr>
        <w:rPr>
          <w:rFonts w:ascii="Times New Roman" w:hAnsi="Times New Roman" w:cs="Times New Roman"/>
        </w:rPr>
      </w:pPr>
      <w:bookmarkStart w:id="3" w:name="_Hlk23287711"/>
      <w:r w:rsidRPr="007E28F0">
        <w:rPr>
          <w:rFonts w:ascii="Times New Roman" w:hAnsi="Times New Roman" w:cs="Times New Roman"/>
        </w:rPr>
        <w:lastRenderedPageBreak/>
        <w:t>Table 2</w:t>
      </w:r>
      <w:r>
        <w:rPr>
          <w:rFonts w:ascii="Times New Roman" w:hAnsi="Times New Roman" w:cs="Times New Roman"/>
        </w:rPr>
        <w:t xml:space="preserve"> Associations </w:t>
      </w:r>
      <w:r w:rsidR="00F32149">
        <w:rPr>
          <w:rFonts w:ascii="Times New Roman" w:hAnsi="Times New Roman" w:cs="Times New Roman" w:hint="eastAsia"/>
        </w:rPr>
        <w:t>between</w:t>
      </w:r>
      <w:r>
        <w:rPr>
          <w:rFonts w:ascii="Times New Roman" w:hAnsi="Times New Roman" w:cs="Times New Roman"/>
        </w:rPr>
        <w:t xml:space="preserve"> serum vitamins </w:t>
      </w:r>
      <w:r w:rsidR="00F32149">
        <w:rPr>
          <w:rFonts w:ascii="Times New Roman" w:hAnsi="Times New Roman" w:cs="Times New Roman" w:hint="eastAsia"/>
        </w:rPr>
        <w:t>and</w:t>
      </w:r>
      <w:r>
        <w:rPr>
          <w:rFonts w:ascii="Times New Roman" w:hAnsi="Times New Roman" w:cs="Times New Roman"/>
        </w:rPr>
        <w:t xml:space="preserve"> </w:t>
      </w:r>
      <w:r>
        <w:rPr>
          <w:rFonts w:ascii="Times New Roman" w:hAnsi="Times New Roman" w:cs="Times New Roman" w:hint="eastAsia"/>
        </w:rPr>
        <w:t>TC</w:t>
      </w:r>
      <w:r w:rsidRPr="00147A8A">
        <w:rPr>
          <w:rFonts w:ascii="Times New Roman" w:hAnsi="Times New Roman" w:cs="Times New Roman"/>
          <w:vertAlign w:val="superscript"/>
        </w:rPr>
        <w:t>a</w:t>
      </w:r>
    </w:p>
    <w:tbl>
      <w:tblPr>
        <w:tblStyle w:val="aa"/>
        <w:tblW w:w="14056" w:type="dxa"/>
        <w:tblLayout w:type="fixed"/>
        <w:tblLook w:val="04A0" w:firstRow="1" w:lastRow="0" w:firstColumn="1" w:lastColumn="0" w:noHBand="0" w:noVBand="1"/>
      </w:tblPr>
      <w:tblGrid>
        <w:gridCol w:w="108"/>
        <w:gridCol w:w="2217"/>
        <w:gridCol w:w="2325"/>
        <w:gridCol w:w="2325"/>
        <w:gridCol w:w="2325"/>
        <w:gridCol w:w="2325"/>
        <w:gridCol w:w="2431"/>
      </w:tblGrid>
      <w:tr w:rsidR="00237711" w:rsidRPr="003C6679" w14:paraId="35D0E1EC" w14:textId="77777777" w:rsidTr="00F95CD5">
        <w:trPr>
          <w:gridBefore w:val="1"/>
          <w:wBefore w:w="108" w:type="dxa"/>
        </w:trPr>
        <w:tc>
          <w:tcPr>
            <w:tcW w:w="13948" w:type="dxa"/>
            <w:gridSpan w:val="6"/>
            <w:tcBorders>
              <w:top w:val="single" w:sz="12" w:space="0" w:color="auto"/>
              <w:left w:val="nil"/>
              <w:bottom w:val="nil"/>
              <w:right w:val="nil"/>
            </w:tcBorders>
          </w:tcPr>
          <w:p w14:paraId="60F5191A" w14:textId="77777777" w:rsidR="00237711" w:rsidRPr="003C6679" w:rsidRDefault="00237711" w:rsidP="0060748F">
            <w:pPr>
              <w:jc w:val="center"/>
              <w:rPr>
                <w:rFonts w:ascii="Times New Roman" w:hAnsi="Times New Roman" w:cs="Times New Roman"/>
                <w:szCs w:val="21"/>
              </w:rPr>
            </w:pPr>
            <w:r w:rsidRPr="003C6679">
              <w:rPr>
                <w:rFonts w:ascii="Times New Roman" w:hAnsi="Times New Roman" w:cs="Times New Roman"/>
                <w:szCs w:val="21"/>
              </w:rPr>
              <w:t>Level</w:t>
            </w:r>
            <w:r w:rsidR="00A702CC">
              <w:rPr>
                <w:rFonts w:ascii="Times New Roman" w:hAnsi="Times New Roman" w:cs="Times New Roman"/>
                <w:szCs w:val="21"/>
              </w:rPr>
              <w:t>s</w:t>
            </w:r>
            <w:r w:rsidRPr="003C6679">
              <w:rPr>
                <w:rFonts w:ascii="Times New Roman" w:hAnsi="Times New Roman" w:cs="Times New Roman"/>
                <w:szCs w:val="21"/>
              </w:rPr>
              <w:t xml:space="preserve"> of Vitamin</w:t>
            </w:r>
            <w:r w:rsidR="00A702CC">
              <w:rPr>
                <w:rFonts w:ascii="Times New Roman" w:hAnsi="Times New Roman" w:cs="Times New Roman"/>
                <w:szCs w:val="21"/>
              </w:rPr>
              <w:t>s</w:t>
            </w:r>
          </w:p>
        </w:tc>
      </w:tr>
      <w:tr w:rsidR="003C6679" w:rsidRPr="003C6679" w14:paraId="6ED1AECD" w14:textId="77777777" w:rsidTr="00F95CD5">
        <w:tc>
          <w:tcPr>
            <w:tcW w:w="2325" w:type="dxa"/>
            <w:gridSpan w:val="2"/>
            <w:tcBorders>
              <w:top w:val="nil"/>
              <w:left w:val="nil"/>
              <w:bottom w:val="single" w:sz="12" w:space="0" w:color="auto"/>
              <w:right w:val="nil"/>
            </w:tcBorders>
          </w:tcPr>
          <w:p w14:paraId="2977EEA8" w14:textId="77777777" w:rsidR="00237711" w:rsidRPr="003C6679" w:rsidRDefault="00237711" w:rsidP="0060748F">
            <w:pPr>
              <w:rPr>
                <w:rFonts w:ascii="Times New Roman" w:hAnsi="Times New Roman" w:cs="Times New Roman"/>
                <w:szCs w:val="21"/>
              </w:rPr>
            </w:pPr>
          </w:p>
        </w:tc>
        <w:tc>
          <w:tcPr>
            <w:tcW w:w="2325" w:type="dxa"/>
            <w:tcBorders>
              <w:top w:val="single" w:sz="12" w:space="0" w:color="auto"/>
              <w:left w:val="nil"/>
              <w:bottom w:val="single" w:sz="12" w:space="0" w:color="auto"/>
              <w:right w:val="nil"/>
            </w:tcBorders>
          </w:tcPr>
          <w:p w14:paraId="790B674A" w14:textId="77777777" w:rsidR="00237711" w:rsidRPr="003C6679" w:rsidRDefault="00237711" w:rsidP="003E0121">
            <w:pPr>
              <w:jc w:val="center"/>
              <w:rPr>
                <w:rFonts w:ascii="Times New Roman" w:hAnsi="Times New Roman" w:cs="Times New Roman"/>
                <w:szCs w:val="21"/>
              </w:rPr>
            </w:pPr>
            <w:r w:rsidRPr="003C6679">
              <w:rPr>
                <w:rFonts w:ascii="Times New Roman" w:hAnsi="Times New Roman" w:cs="Times New Roman"/>
                <w:szCs w:val="21"/>
              </w:rPr>
              <w:t>1</w:t>
            </w:r>
          </w:p>
        </w:tc>
        <w:tc>
          <w:tcPr>
            <w:tcW w:w="2325" w:type="dxa"/>
            <w:tcBorders>
              <w:top w:val="single" w:sz="12" w:space="0" w:color="auto"/>
              <w:left w:val="nil"/>
              <w:bottom w:val="single" w:sz="12" w:space="0" w:color="auto"/>
              <w:right w:val="nil"/>
            </w:tcBorders>
          </w:tcPr>
          <w:p w14:paraId="45866DEE" w14:textId="77777777" w:rsidR="00237711" w:rsidRPr="003C6679" w:rsidRDefault="00237711" w:rsidP="003E0121">
            <w:pPr>
              <w:jc w:val="center"/>
              <w:rPr>
                <w:rFonts w:ascii="Times New Roman" w:hAnsi="Times New Roman" w:cs="Times New Roman"/>
                <w:szCs w:val="21"/>
              </w:rPr>
            </w:pPr>
            <w:r w:rsidRPr="003C6679">
              <w:rPr>
                <w:rFonts w:ascii="Times New Roman" w:hAnsi="Times New Roman" w:cs="Times New Roman"/>
                <w:szCs w:val="21"/>
              </w:rPr>
              <w:t>2</w:t>
            </w:r>
          </w:p>
        </w:tc>
        <w:tc>
          <w:tcPr>
            <w:tcW w:w="2325" w:type="dxa"/>
            <w:tcBorders>
              <w:top w:val="single" w:sz="12" w:space="0" w:color="auto"/>
              <w:left w:val="nil"/>
              <w:bottom w:val="single" w:sz="12" w:space="0" w:color="auto"/>
              <w:right w:val="nil"/>
            </w:tcBorders>
          </w:tcPr>
          <w:p w14:paraId="51341A9A" w14:textId="77777777" w:rsidR="00237711" w:rsidRPr="003C6679" w:rsidRDefault="00237711" w:rsidP="003E0121">
            <w:pPr>
              <w:jc w:val="center"/>
              <w:rPr>
                <w:rFonts w:ascii="Times New Roman" w:hAnsi="Times New Roman" w:cs="Times New Roman"/>
                <w:szCs w:val="21"/>
              </w:rPr>
            </w:pPr>
            <w:r w:rsidRPr="003C6679">
              <w:rPr>
                <w:rFonts w:ascii="Times New Roman" w:hAnsi="Times New Roman" w:cs="Times New Roman"/>
                <w:szCs w:val="21"/>
              </w:rPr>
              <w:t>3</w:t>
            </w:r>
          </w:p>
        </w:tc>
        <w:tc>
          <w:tcPr>
            <w:tcW w:w="2325" w:type="dxa"/>
            <w:tcBorders>
              <w:top w:val="single" w:sz="12" w:space="0" w:color="auto"/>
              <w:left w:val="nil"/>
              <w:bottom w:val="single" w:sz="12" w:space="0" w:color="auto"/>
              <w:right w:val="nil"/>
            </w:tcBorders>
          </w:tcPr>
          <w:p w14:paraId="56ED694D" w14:textId="77777777" w:rsidR="00237711" w:rsidRPr="003C6679" w:rsidRDefault="00237711" w:rsidP="003E0121">
            <w:pPr>
              <w:jc w:val="center"/>
              <w:rPr>
                <w:rFonts w:ascii="Times New Roman" w:hAnsi="Times New Roman" w:cs="Times New Roman"/>
                <w:szCs w:val="21"/>
              </w:rPr>
            </w:pPr>
            <w:r w:rsidRPr="003C6679">
              <w:rPr>
                <w:rFonts w:ascii="Times New Roman" w:hAnsi="Times New Roman" w:cs="Times New Roman"/>
                <w:szCs w:val="21"/>
              </w:rPr>
              <w:t>4</w:t>
            </w:r>
          </w:p>
        </w:tc>
        <w:tc>
          <w:tcPr>
            <w:tcW w:w="2431" w:type="dxa"/>
            <w:tcBorders>
              <w:top w:val="nil"/>
              <w:left w:val="nil"/>
              <w:bottom w:val="single" w:sz="12" w:space="0" w:color="auto"/>
              <w:right w:val="nil"/>
            </w:tcBorders>
          </w:tcPr>
          <w:p w14:paraId="6CED8344" w14:textId="77777777" w:rsidR="00237711" w:rsidRPr="003C6679" w:rsidRDefault="00237711" w:rsidP="003E0121">
            <w:pPr>
              <w:jc w:val="center"/>
              <w:rPr>
                <w:rFonts w:ascii="Times New Roman" w:hAnsi="Times New Roman" w:cs="Times New Roman"/>
                <w:szCs w:val="21"/>
              </w:rPr>
            </w:pPr>
            <w:r w:rsidRPr="003C6679">
              <w:rPr>
                <w:rFonts w:ascii="Times New Roman" w:hAnsi="Times New Roman" w:cs="Times New Roman"/>
                <w:i/>
                <w:iCs/>
                <w:szCs w:val="21"/>
              </w:rPr>
              <w:t>P</w:t>
            </w:r>
            <w:r w:rsidRPr="003C6679">
              <w:rPr>
                <w:rFonts w:ascii="Times New Roman" w:hAnsi="Times New Roman" w:cs="Times New Roman"/>
                <w:szCs w:val="21"/>
              </w:rPr>
              <w:t xml:space="preserve"> for trend</w:t>
            </w:r>
            <w:r w:rsidRPr="003C6679">
              <w:rPr>
                <w:rFonts w:ascii="Times New Roman" w:hAnsi="Times New Roman" w:cs="Times New Roman"/>
                <w:bCs/>
                <w:szCs w:val="21"/>
                <w:vertAlign w:val="superscript"/>
              </w:rPr>
              <w:t>#</w:t>
            </w:r>
          </w:p>
        </w:tc>
      </w:tr>
      <w:tr w:rsidR="003C6679" w:rsidRPr="003C6679" w14:paraId="5F5CDC6B" w14:textId="77777777" w:rsidTr="00F95CD5">
        <w:tc>
          <w:tcPr>
            <w:tcW w:w="2325" w:type="dxa"/>
            <w:gridSpan w:val="2"/>
            <w:tcBorders>
              <w:top w:val="single" w:sz="12" w:space="0" w:color="auto"/>
              <w:left w:val="nil"/>
              <w:bottom w:val="nil"/>
              <w:right w:val="nil"/>
            </w:tcBorders>
          </w:tcPr>
          <w:p w14:paraId="7D2BEC46" w14:textId="77777777" w:rsidR="003C6679" w:rsidRPr="003C6679" w:rsidRDefault="003C6679">
            <w:pPr>
              <w:rPr>
                <w:rFonts w:ascii="Times New Roman" w:hAnsi="Times New Roman" w:cs="Times New Roman"/>
                <w:szCs w:val="21"/>
              </w:rPr>
            </w:pPr>
            <w:r w:rsidRPr="003C6679">
              <w:rPr>
                <w:rFonts w:ascii="Times New Roman" w:hAnsi="Times New Roman" w:cs="Times New Roman"/>
                <w:szCs w:val="21"/>
              </w:rPr>
              <w:t>Vitamin A</w:t>
            </w:r>
          </w:p>
        </w:tc>
        <w:tc>
          <w:tcPr>
            <w:tcW w:w="2325" w:type="dxa"/>
            <w:tcBorders>
              <w:top w:val="single" w:sz="12" w:space="0" w:color="auto"/>
              <w:left w:val="nil"/>
              <w:bottom w:val="nil"/>
              <w:right w:val="nil"/>
            </w:tcBorders>
          </w:tcPr>
          <w:p w14:paraId="191438B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153.14,</w:t>
            </w:r>
            <w:r w:rsidR="00652B2B">
              <w:rPr>
                <w:rFonts w:ascii="Times Roman" w:eastAsia="等线" w:hAnsi="Times Roman"/>
                <w:color w:val="000000"/>
                <w:szCs w:val="21"/>
              </w:rPr>
              <w:t xml:space="preserve"> </w:t>
            </w:r>
            <w:r w:rsidRPr="00F32149">
              <w:rPr>
                <w:rFonts w:ascii="Times Roman" w:eastAsia="等线" w:hAnsi="Times Roman"/>
                <w:color w:val="000000"/>
                <w:szCs w:val="21"/>
              </w:rPr>
              <w:t>446.22</w:t>
            </w:r>
          </w:p>
        </w:tc>
        <w:tc>
          <w:tcPr>
            <w:tcW w:w="2325" w:type="dxa"/>
            <w:tcBorders>
              <w:top w:val="single" w:sz="12" w:space="0" w:color="auto"/>
              <w:left w:val="nil"/>
              <w:bottom w:val="nil"/>
              <w:right w:val="nil"/>
            </w:tcBorders>
          </w:tcPr>
          <w:p w14:paraId="37D14F27"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476.28,</w:t>
            </w:r>
            <w:r w:rsidR="00652B2B">
              <w:rPr>
                <w:rFonts w:ascii="Times Roman" w:eastAsia="等线" w:hAnsi="Times Roman"/>
                <w:color w:val="000000"/>
                <w:szCs w:val="21"/>
              </w:rPr>
              <w:t xml:space="preserve"> </w:t>
            </w:r>
            <w:r w:rsidRPr="00F32149">
              <w:rPr>
                <w:rFonts w:ascii="Times Roman" w:eastAsia="等线" w:hAnsi="Times Roman"/>
                <w:color w:val="000000"/>
                <w:szCs w:val="21"/>
              </w:rPr>
              <w:t>579.61</w:t>
            </w:r>
          </w:p>
        </w:tc>
        <w:tc>
          <w:tcPr>
            <w:tcW w:w="2325" w:type="dxa"/>
            <w:tcBorders>
              <w:top w:val="single" w:sz="12" w:space="0" w:color="auto"/>
              <w:left w:val="nil"/>
              <w:bottom w:val="nil"/>
              <w:right w:val="nil"/>
            </w:tcBorders>
          </w:tcPr>
          <w:p w14:paraId="73D6504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581.22,</w:t>
            </w:r>
            <w:r w:rsidR="00652B2B">
              <w:rPr>
                <w:rFonts w:ascii="Times Roman" w:eastAsia="等线" w:hAnsi="Times Roman"/>
                <w:color w:val="000000"/>
                <w:szCs w:val="21"/>
              </w:rPr>
              <w:t xml:space="preserve"> </w:t>
            </w:r>
            <w:r w:rsidRPr="00F32149">
              <w:rPr>
                <w:rFonts w:ascii="Times Roman" w:eastAsia="等线" w:hAnsi="Times Roman"/>
                <w:color w:val="000000"/>
                <w:szCs w:val="21"/>
              </w:rPr>
              <w:t>773.12</w:t>
            </w:r>
          </w:p>
        </w:tc>
        <w:tc>
          <w:tcPr>
            <w:tcW w:w="2325" w:type="dxa"/>
            <w:tcBorders>
              <w:top w:val="single" w:sz="12" w:space="0" w:color="auto"/>
              <w:left w:val="nil"/>
              <w:bottom w:val="nil"/>
              <w:right w:val="nil"/>
            </w:tcBorders>
          </w:tcPr>
          <w:p w14:paraId="7FD19338"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774.78,</w:t>
            </w:r>
            <w:r w:rsidR="00652B2B">
              <w:rPr>
                <w:rFonts w:ascii="Times Roman" w:eastAsia="等线" w:hAnsi="Times Roman"/>
                <w:color w:val="000000"/>
                <w:szCs w:val="21"/>
              </w:rPr>
              <w:t xml:space="preserve"> </w:t>
            </w:r>
            <w:r w:rsidRPr="00F32149">
              <w:rPr>
                <w:rFonts w:ascii="Times Roman" w:eastAsia="等线" w:hAnsi="Times Roman"/>
                <w:color w:val="000000"/>
                <w:szCs w:val="21"/>
              </w:rPr>
              <w:t>1327.91</w:t>
            </w:r>
          </w:p>
        </w:tc>
        <w:tc>
          <w:tcPr>
            <w:tcW w:w="2431" w:type="dxa"/>
            <w:tcBorders>
              <w:top w:val="single" w:sz="12" w:space="0" w:color="auto"/>
              <w:left w:val="nil"/>
              <w:bottom w:val="nil"/>
              <w:right w:val="nil"/>
            </w:tcBorders>
          </w:tcPr>
          <w:p w14:paraId="2609C1CF" w14:textId="77777777" w:rsidR="003C6679" w:rsidRPr="003C6679" w:rsidRDefault="003C6679" w:rsidP="003E0121">
            <w:pPr>
              <w:jc w:val="center"/>
              <w:rPr>
                <w:rFonts w:ascii="Times New Roman" w:hAnsi="Times New Roman" w:cs="Times New Roman"/>
                <w:szCs w:val="21"/>
              </w:rPr>
            </w:pPr>
          </w:p>
        </w:tc>
      </w:tr>
      <w:tr w:rsidR="003C6679" w:rsidRPr="003C6679" w14:paraId="4180E2C0" w14:textId="77777777" w:rsidTr="00F95CD5">
        <w:tc>
          <w:tcPr>
            <w:tcW w:w="2325" w:type="dxa"/>
            <w:gridSpan w:val="2"/>
            <w:tcBorders>
              <w:top w:val="nil"/>
              <w:left w:val="nil"/>
              <w:bottom w:val="nil"/>
              <w:right w:val="nil"/>
            </w:tcBorders>
          </w:tcPr>
          <w:p w14:paraId="0880D3E2"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514D44DD"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4.14</w:t>
            </w:r>
            <w:r w:rsidR="00C72581">
              <w:rPr>
                <w:rFonts w:ascii="Times Roman" w:eastAsia="等线" w:hAnsi="Times Roman"/>
                <w:color w:val="000000"/>
                <w:szCs w:val="21"/>
              </w:rPr>
              <w:t xml:space="preserve"> </w:t>
            </w:r>
            <w:r w:rsidRPr="00F32149">
              <w:rPr>
                <w:rFonts w:ascii="Times Roman" w:eastAsia="等线" w:hAnsi="Times Roman"/>
                <w:color w:val="000000"/>
                <w:szCs w:val="21"/>
              </w:rPr>
              <w:t>(3.86,4.44)</w:t>
            </w:r>
          </w:p>
        </w:tc>
        <w:tc>
          <w:tcPr>
            <w:tcW w:w="2325" w:type="dxa"/>
            <w:tcBorders>
              <w:top w:val="nil"/>
              <w:left w:val="nil"/>
              <w:bottom w:val="nil"/>
              <w:right w:val="nil"/>
            </w:tcBorders>
          </w:tcPr>
          <w:p w14:paraId="1C57C23B"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4.44</w:t>
            </w:r>
            <w:r w:rsidR="00C72581">
              <w:rPr>
                <w:rFonts w:ascii="Times Roman" w:eastAsia="等线" w:hAnsi="Times Roman"/>
                <w:color w:val="000000"/>
                <w:szCs w:val="21"/>
              </w:rPr>
              <w:t xml:space="preserve"> </w:t>
            </w:r>
            <w:r w:rsidRPr="00F32149">
              <w:rPr>
                <w:rFonts w:ascii="Times Roman" w:eastAsia="等线" w:hAnsi="Times Roman"/>
                <w:color w:val="000000"/>
                <w:szCs w:val="21"/>
              </w:rPr>
              <w:t>(4.14,4.81)</w:t>
            </w:r>
          </w:p>
        </w:tc>
        <w:tc>
          <w:tcPr>
            <w:tcW w:w="2325" w:type="dxa"/>
            <w:tcBorders>
              <w:top w:val="nil"/>
              <w:left w:val="nil"/>
              <w:bottom w:val="nil"/>
              <w:right w:val="nil"/>
            </w:tcBorders>
          </w:tcPr>
          <w:p w14:paraId="6DC31325"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(4.14,4.81)</w:t>
            </w:r>
          </w:p>
        </w:tc>
        <w:tc>
          <w:tcPr>
            <w:tcW w:w="2325" w:type="dxa"/>
            <w:tcBorders>
              <w:top w:val="nil"/>
              <w:left w:val="nil"/>
              <w:bottom w:val="nil"/>
              <w:right w:val="nil"/>
            </w:tcBorders>
          </w:tcPr>
          <w:p w14:paraId="6FC257BE"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4.95</w:t>
            </w:r>
            <w:r w:rsidR="00C72581">
              <w:rPr>
                <w:rFonts w:ascii="Times Roman" w:eastAsia="等线" w:hAnsi="Times Roman"/>
                <w:color w:val="000000"/>
                <w:szCs w:val="21"/>
              </w:rPr>
              <w:t xml:space="preserve"> </w:t>
            </w:r>
            <w:r w:rsidRPr="00F32149">
              <w:rPr>
                <w:rFonts w:ascii="Times Roman" w:eastAsia="等线" w:hAnsi="Times Roman"/>
                <w:color w:val="000000"/>
                <w:szCs w:val="21"/>
              </w:rPr>
              <w:t>(4.62,5.37)</w:t>
            </w:r>
          </w:p>
        </w:tc>
        <w:tc>
          <w:tcPr>
            <w:tcW w:w="2431" w:type="dxa"/>
            <w:tcBorders>
              <w:top w:val="nil"/>
              <w:left w:val="nil"/>
              <w:bottom w:val="nil"/>
              <w:right w:val="nil"/>
            </w:tcBorders>
          </w:tcPr>
          <w:p w14:paraId="0DAD040B" w14:textId="77777777" w:rsidR="003C6679" w:rsidRPr="003C6679" w:rsidRDefault="003C6679" w:rsidP="003E0121">
            <w:pPr>
              <w:jc w:val="center"/>
              <w:rPr>
                <w:rFonts w:ascii="Times New Roman" w:hAnsi="Times New Roman" w:cs="Times New Roman"/>
                <w:b/>
                <w:bCs/>
                <w:szCs w:val="21"/>
              </w:rPr>
            </w:pPr>
            <w:r w:rsidRPr="00F32149">
              <w:rPr>
                <w:rFonts w:ascii="Times Roman" w:eastAsia="等线" w:hAnsi="Times Roman"/>
                <w:b/>
                <w:bCs/>
                <w:color w:val="000000"/>
                <w:szCs w:val="21"/>
              </w:rPr>
              <w:t>&lt; 0.001</w:t>
            </w:r>
          </w:p>
        </w:tc>
      </w:tr>
      <w:tr w:rsidR="003C6679" w:rsidRPr="003C6679" w14:paraId="4A139F62" w14:textId="77777777" w:rsidTr="00F95CD5">
        <w:tc>
          <w:tcPr>
            <w:tcW w:w="2325" w:type="dxa"/>
            <w:gridSpan w:val="2"/>
            <w:tcBorders>
              <w:top w:val="nil"/>
              <w:left w:val="nil"/>
              <w:bottom w:val="nil"/>
              <w:right w:val="nil"/>
            </w:tcBorders>
          </w:tcPr>
          <w:p w14:paraId="0887C7E7"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5C0CAED3"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4.35</w:t>
            </w:r>
            <w:r w:rsidR="00C72581">
              <w:rPr>
                <w:rFonts w:ascii="Times Roman" w:eastAsia="等线" w:hAnsi="Times Roman"/>
                <w:color w:val="000000"/>
                <w:szCs w:val="21"/>
              </w:rPr>
              <w:t xml:space="preserve"> </w:t>
            </w:r>
            <w:r w:rsidRPr="00F32149">
              <w:rPr>
                <w:rFonts w:ascii="Times Roman" w:eastAsia="等线" w:hAnsi="Times Roman"/>
                <w:color w:val="000000"/>
                <w:szCs w:val="21"/>
              </w:rPr>
              <w:t>(4.06,4.62)</w:t>
            </w:r>
          </w:p>
        </w:tc>
        <w:tc>
          <w:tcPr>
            <w:tcW w:w="2325" w:type="dxa"/>
            <w:tcBorders>
              <w:top w:val="nil"/>
              <w:left w:val="nil"/>
              <w:bottom w:val="nil"/>
              <w:right w:val="nil"/>
            </w:tcBorders>
          </w:tcPr>
          <w:p w14:paraId="6D9BC08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4.53</w:t>
            </w:r>
            <w:r w:rsidR="00C72581">
              <w:rPr>
                <w:rFonts w:ascii="Times Roman" w:eastAsia="等线" w:hAnsi="Times Roman"/>
                <w:color w:val="000000"/>
                <w:szCs w:val="21"/>
              </w:rPr>
              <w:t xml:space="preserve"> </w:t>
            </w:r>
            <w:r w:rsidRPr="00F32149">
              <w:rPr>
                <w:rFonts w:ascii="Times Roman" w:eastAsia="等线" w:hAnsi="Times Roman"/>
                <w:color w:val="000000"/>
                <w:szCs w:val="21"/>
              </w:rPr>
              <w:t>(4.26,4.81)</w:t>
            </w:r>
          </w:p>
        </w:tc>
        <w:tc>
          <w:tcPr>
            <w:tcW w:w="2325" w:type="dxa"/>
            <w:tcBorders>
              <w:top w:val="nil"/>
              <w:left w:val="nil"/>
              <w:bottom w:val="nil"/>
              <w:right w:val="nil"/>
            </w:tcBorders>
          </w:tcPr>
          <w:p w14:paraId="0B36AA48"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4.39</w:t>
            </w:r>
            <w:r w:rsidR="00C72581">
              <w:rPr>
                <w:rFonts w:ascii="Times Roman" w:eastAsia="等线" w:hAnsi="Times Roman"/>
                <w:color w:val="000000"/>
                <w:szCs w:val="21"/>
              </w:rPr>
              <w:t xml:space="preserve"> </w:t>
            </w:r>
            <w:r w:rsidRPr="00F32149">
              <w:rPr>
                <w:rFonts w:ascii="Times Roman" w:eastAsia="等线" w:hAnsi="Times Roman"/>
                <w:color w:val="000000"/>
                <w:szCs w:val="21"/>
              </w:rPr>
              <w:t>(4.10,4.66)</w:t>
            </w:r>
          </w:p>
        </w:tc>
        <w:tc>
          <w:tcPr>
            <w:tcW w:w="2325" w:type="dxa"/>
            <w:tcBorders>
              <w:top w:val="nil"/>
              <w:left w:val="nil"/>
              <w:bottom w:val="nil"/>
              <w:right w:val="nil"/>
            </w:tcBorders>
          </w:tcPr>
          <w:p w14:paraId="4B2F4387"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4.62</w:t>
            </w:r>
            <w:r w:rsidR="00C72581">
              <w:rPr>
                <w:rFonts w:ascii="Times Roman" w:eastAsia="等线" w:hAnsi="Times Roman"/>
                <w:color w:val="000000"/>
                <w:szCs w:val="21"/>
              </w:rPr>
              <w:t xml:space="preserve"> </w:t>
            </w:r>
            <w:r w:rsidRPr="00F32149">
              <w:rPr>
                <w:rFonts w:ascii="Times Roman" w:eastAsia="等线" w:hAnsi="Times Roman"/>
                <w:color w:val="000000"/>
                <w:szCs w:val="21"/>
              </w:rPr>
              <w:t>(4.35,4.95)</w:t>
            </w:r>
          </w:p>
        </w:tc>
        <w:tc>
          <w:tcPr>
            <w:tcW w:w="2431" w:type="dxa"/>
            <w:tcBorders>
              <w:top w:val="nil"/>
              <w:left w:val="nil"/>
              <w:bottom w:val="nil"/>
              <w:right w:val="nil"/>
            </w:tcBorders>
          </w:tcPr>
          <w:p w14:paraId="6F3E74CC" w14:textId="77777777" w:rsidR="003C6679" w:rsidRPr="003C6679" w:rsidRDefault="003C6679" w:rsidP="003E0121">
            <w:pPr>
              <w:ind w:firstLineChars="50" w:firstLine="105"/>
              <w:jc w:val="center"/>
              <w:rPr>
                <w:rFonts w:ascii="Times New Roman" w:hAnsi="Times New Roman" w:cs="Times New Roman"/>
                <w:szCs w:val="21"/>
              </w:rPr>
            </w:pPr>
            <w:r w:rsidRPr="00F32149">
              <w:rPr>
                <w:rFonts w:ascii="Times Roman" w:eastAsia="等线" w:hAnsi="Times Roman"/>
                <w:color w:val="000000"/>
                <w:szCs w:val="21"/>
              </w:rPr>
              <w:t>0.27</w:t>
            </w:r>
          </w:p>
        </w:tc>
      </w:tr>
      <w:tr w:rsidR="003C6679" w:rsidRPr="003C6679" w14:paraId="3D28DFA7" w14:textId="77777777" w:rsidTr="00F95CD5">
        <w:tc>
          <w:tcPr>
            <w:tcW w:w="2325" w:type="dxa"/>
            <w:gridSpan w:val="2"/>
            <w:tcBorders>
              <w:top w:val="nil"/>
              <w:left w:val="nil"/>
              <w:bottom w:val="nil"/>
              <w:right w:val="nil"/>
            </w:tcBorders>
          </w:tcPr>
          <w:p w14:paraId="6DD65461" w14:textId="77777777" w:rsidR="003C6679" w:rsidRPr="003C6679" w:rsidRDefault="003C6679">
            <w:pPr>
              <w:rPr>
                <w:rFonts w:ascii="Times New Roman" w:hAnsi="Times New Roman" w:cs="Times New Roman"/>
                <w:szCs w:val="21"/>
              </w:rPr>
            </w:pPr>
            <w:r w:rsidRPr="003C6679">
              <w:rPr>
                <w:rFonts w:ascii="Times New Roman" w:hAnsi="Times New Roman" w:cs="Times New Roman"/>
                <w:szCs w:val="21"/>
              </w:rPr>
              <w:t>Vitamin B1</w:t>
            </w:r>
          </w:p>
        </w:tc>
        <w:tc>
          <w:tcPr>
            <w:tcW w:w="2325" w:type="dxa"/>
            <w:tcBorders>
              <w:top w:val="nil"/>
              <w:left w:val="nil"/>
              <w:bottom w:val="nil"/>
              <w:right w:val="nil"/>
            </w:tcBorders>
          </w:tcPr>
          <w:p w14:paraId="52700F03"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0.24,</w:t>
            </w:r>
            <w:r w:rsidR="00652B2B">
              <w:rPr>
                <w:rFonts w:ascii="Times Roman" w:eastAsia="等线" w:hAnsi="Times Roman"/>
                <w:color w:val="000000"/>
                <w:szCs w:val="21"/>
              </w:rPr>
              <w:t xml:space="preserve"> </w:t>
            </w:r>
            <w:r w:rsidRPr="00F32149">
              <w:rPr>
                <w:rFonts w:ascii="Times Roman" w:eastAsia="等线" w:hAnsi="Times Roman"/>
                <w:color w:val="000000"/>
                <w:szCs w:val="21"/>
              </w:rPr>
              <w:t>0.80</w:t>
            </w:r>
          </w:p>
        </w:tc>
        <w:tc>
          <w:tcPr>
            <w:tcW w:w="2325" w:type="dxa"/>
            <w:tcBorders>
              <w:top w:val="nil"/>
              <w:left w:val="nil"/>
              <w:bottom w:val="nil"/>
              <w:right w:val="nil"/>
            </w:tcBorders>
          </w:tcPr>
          <w:p w14:paraId="2FFCD702"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0.80,</w:t>
            </w:r>
            <w:r w:rsidR="00652B2B">
              <w:rPr>
                <w:rFonts w:ascii="Times Roman" w:eastAsia="等线" w:hAnsi="Times Roman"/>
                <w:color w:val="000000"/>
                <w:szCs w:val="21"/>
              </w:rPr>
              <w:t xml:space="preserve"> </w:t>
            </w:r>
            <w:r w:rsidRPr="00F32149">
              <w:rPr>
                <w:rFonts w:ascii="Times Roman" w:eastAsia="等线" w:hAnsi="Times Roman"/>
                <w:color w:val="000000"/>
                <w:szCs w:val="21"/>
              </w:rPr>
              <w:t>1.19</w:t>
            </w:r>
          </w:p>
        </w:tc>
        <w:tc>
          <w:tcPr>
            <w:tcW w:w="2325" w:type="dxa"/>
            <w:tcBorders>
              <w:top w:val="nil"/>
              <w:left w:val="nil"/>
              <w:bottom w:val="nil"/>
              <w:right w:val="nil"/>
            </w:tcBorders>
          </w:tcPr>
          <w:p w14:paraId="11D1374E"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1.20,</w:t>
            </w:r>
            <w:r w:rsidR="00652B2B">
              <w:rPr>
                <w:rFonts w:ascii="Times Roman" w:eastAsia="等线" w:hAnsi="Times Roman"/>
                <w:color w:val="000000"/>
                <w:szCs w:val="21"/>
              </w:rPr>
              <w:t xml:space="preserve"> </w:t>
            </w:r>
            <w:r w:rsidRPr="00F32149">
              <w:rPr>
                <w:rFonts w:ascii="Times Roman" w:eastAsia="等线" w:hAnsi="Times Roman"/>
                <w:color w:val="000000"/>
                <w:szCs w:val="21"/>
              </w:rPr>
              <w:t>1.48</w:t>
            </w:r>
          </w:p>
        </w:tc>
        <w:tc>
          <w:tcPr>
            <w:tcW w:w="2325" w:type="dxa"/>
            <w:tcBorders>
              <w:top w:val="nil"/>
              <w:left w:val="nil"/>
              <w:bottom w:val="nil"/>
              <w:right w:val="nil"/>
            </w:tcBorders>
          </w:tcPr>
          <w:p w14:paraId="22435B11"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1.49,</w:t>
            </w:r>
            <w:r w:rsidR="00652B2B">
              <w:rPr>
                <w:rFonts w:ascii="Times Roman" w:eastAsia="等线" w:hAnsi="Times Roman"/>
                <w:color w:val="000000"/>
                <w:szCs w:val="21"/>
              </w:rPr>
              <w:t xml:space="preserve"> </w:t>
            </w:r>
            <w:r w:rsidRPr="00F32149">
              <w:rPr>
                <w:rFonts w:ascii="Times Roman" w:eastAsia="等线" w:hAnsi="Times Roman"/>
                <w:color w:val="000000"/>
                <w:szCs w:val="21"/>
              </w:rPr>
              <w:t>2.80</w:t>
            </w:r>
          </w:p>
        </w:tc>
        <w:tc>
          <w:tcPr>
            <w:tcW w:w="2431" w:type="dxa"/>
            <w:tcBorders>
              <w:top w:val="nil"/>
              <w:left w:val="nil"/>
              <w:bottom w:val="nil"/>
              <w:right w:val="nil"/>
            </w:tcBorders>
          </w:tcPr>
          <w:p w14:paraId="0D0969B4" w14:textId="77777777" w:rsidR="003C6679" w:rsidRPr="003C6679" w:rsidRDefault="003C6679" w:rsidP="003E0121">
            <w:pPr>
              <w:jc w:val="center"/>
              <w:rPr>
                <w:rFonts w:ascii="Times New Roman" w:hAnsi="Times New Roman" w:cs="Times New Roman"/>
                <w:szCs w:val="21"/>
              </w:rPr>
            </w:pPr>
          </w:p>
        </w:tc>
      </w:tr>
      <w:tr w:rsidR="003C6679" w:rsidRPr="003C6679" w14:paraId="67513078" w14:textId="77777777" w:rsidTr="00F95CD5">
        <w:tc>
          <w:tcPr>
            <w:tcW w:w="2325" w:type="dxa"/>
            <w:gridSpan w:val="2"/>
            <w:tcBorders>
              <w:top w:val="nil"/>
              <w:left w:val="nil"/>
              <w:bottom w:val="nil"/>
              <w:right w:val="nil"/>
            </w:tcBorders>
          </w:tcPr>
          <w:p w14:paraId="6418EB86"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2B10561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4.35</w:t>
            </w:r>
            <w:r w:rsidR="00C72581">
              <w:rPr>
                <w:rFonts w:ascii="Times Roman" w:eastAsia="等线" w:hAnsi="Times Roman"/>
                <w:color w:val="000000"/>
                <w:szCs w:val="21"/>
              </w:rPr>
              <w:t xml:space="preserve"> </w:t>
            </w:r>
            <w:r w:rsidRPr="00F32149">
              <w:rPr>
                <w:rFonts w:ascii="Times Roman" w:eastAsia="等线" w:hAnsi="Times Roman"/>
                <w:color w:val="000000"/>
                <w:szCs w:val="21"/>
              </w:rPr>
              <w:t>(4.06,4.66)</w:t>
            </w:r>
          </w:p>
        </w:tc>
        <w:tc>
          <w:tcPr>
            <w:tcW w:w="2325" w:type="dxa"/>
            <w:tcBorders>
              <w:top w:val="nil"/>
              <w:left w:val="nil"/>
              <w:bottom w:val="nil"/>
              <w:right w:val="nil"/>
            </w:tcBorders>
          </w:tcPr>
          <w:p w14:paraId="2CC26A3F"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(4.18,4.81)</w:t>
            </w:r>
          </w:p>
        </w:tc>
        <w:tc>
          <w:tcPr>
            <w:tcW w:w="2325" w:type="dxa"/>
            <w:tcBorders>
              <w:top w:val="nil"/>
              <w:left w:val="nil"/>
              <w:bottom w:val="nil"/>
              <w:right w:val="nil"/>
            </w:tcBorders>
          </w:tcPr>
          <w:p w14:paraId="3972C2D6"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4.31</w:t>
            </w:r>
            <w:r w:rsidR="00C72581">
              <w:rPr>
                <w:rFonts w:ascii="Times Roman" w:eastAsia="等线" w:hAnsi="Times Roman"/>
                <w:color w:val="000000"/>
                <w:szCs w:val="21"/>
              </w:rPr>
              <w:t xml:space="preserve"> </w:t>
            </w:r>
            <w:r w:rsidRPr="00F32149">
              <w:rPr>
                <w:rFonts w:ascii="Times Roman" w:eastAsia="等线" w:hAnsi="Times Roman"/>
                <w:color w:val="000000"/>
                <w:szCs w:val="21"/>
              </w:rPr>
              <w:t>(4.01,4.66)</w:t>
            </w:r>
          </w:p>
        </w:tc>
        <w:tc>
          <w:tcPr>
            <w:tcW w:w="2325" w:type="dxa"/>
            <w:tcBorders>
              <w:top w:val="nil"/>
              <w:left w:val="nil"/>
              <w:bottom w:val="nil"/>
              <w:right w:val="nil"/>
            </w:tcBorders>
          </w:tcPr>
          <w:p w14:paraId="02A95E51"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4.81</w:t>
            </w:r>
            <w:r w:rsidR="00C72581">
              <w:rPr>
                <w:rFonts w:ascii="Times Roman" w:eastAsia="等线" w:hAnsi="Times Roman"/>
                <w:color w:val="000000"/>
                <w:szCs w:val="21"/>
              </w:rPr>
              <w:t xml:space="preserve"> </w:t>
            </w:r>
            <w:r w:rsidRPr="00F32149">
              <w:rPr>
                <w:rFonts w:ascii="Times Roman" w:eastAsia="等线" w:hAnsi="Times Roman"/>
                <w:color w:val="000000"/>
                <w:szCs w:val="21"/>
              </w:rPr>
              <w:t>(4.48,5.16)</w:t>
            </w:r>
          </w:p>
        </w:tc>
        <w:tc>
          <w:tcPr>
            <w:tcW w:w="2431" w:type="dxa"/>
            <w:tcBorders>
              <w:top w:val="nil"/>
              <w:left w:val="nil"/>
              <w:bottom w:val="nil"/>
              <w:right w:val="nil"/>
            </w:tcBorders>
          </w:tcPr>
          <w:p w14:paraId="36940359"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0.1</w:t>
            </w:r>
            <w:r w:rsidR="00C72581">
              <w:rPr>
                <w:rFonts w:ascii="Times Roman" w:eastAsia="等线" w:hAnsi="Times Roman"/>
                <w:color w:val="000000"/>
                <w:szCs w:val="21"/>
              </w:rPr>
              <w:t>0</w:t>
            </w:r>
          </w:p>
        </w:tc>
      </w:tr>
      <w:tr w:rsidR="003C6679" w:rsidRPr="003C6679" w14:paraId="4CE65BBC" w14:textId="77777777" w:rsidTr="00F95CD5">
        <w:tc>
          <w:tcPr>
            <w:tcW w:w="2325" w:type="dxa"/>
            <w:gridSpan w:val="2"/>
            <w:tcBorders>
              <w:top w:val="nil"/>
              <w:left w:val="nil"/>
              <w:bottom w:val="nil"/>
              <w:right w:val="nil"/>
            </w:tcBorders>
          </w:tcPr>
          <w:p w14:paraId="30BD52D9"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6A200DD8"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(4.22,4.81)</w:t>
            </w:r>
          </w:p>
        </w:tc>
        <w:tc>
          <w:tcPr>
            <w:tcW w:w="2325" w:type="dxa"/>
            <w:tcBorders>
              <w:top w:val="nil"/>
              <w:left w:val="nil"/>
              <w:bottom w:val="nil"/>
              <w:right w:val="nil"/>
            </w:tcBorders>
          </w:tcPr>
          <w:p w14:paraId="6AC00E74"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(4.22,4.76)</w:t>
            </w:r>
          </w:p>
        </w:tc>
        <w:tc>
          <w:tcPr>
            <w:tcW w:w="2325" w:type="dxa"/>
            <w:tcBorders>
              <w:top w:val="nil"/>
              <w:left w:val="nil"/>
              <w:bottom w:val="nil"/>
              <w:right w:val="nil"/>
            </w:tcBorders>
          </w:tcPr>
          <w:p w14:paraId="64F7631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4.39</w:t>
            </w:r>
            <w:r w:rsidR="00C72581">
              <w:rPr>
                <w:rFonts w:ascii="Times Roman" w:eastAsia="等线" w:hAnsi="Times Roman"/>
                <w:color w:val="000000"/>
                <w:szCs w:val="21"/>
              </w:rPr>
              <w:t xml:space="preserve"> </w:t>
            </w:r>
            <w:r w:rsidRPr="00F32149">
              <w:rPr>
                <w:rFonts w:ascii="Times Roman" w:eastAsia="等线" w:hAnsi="Times Roman"/>
                <w:color w:val="000000"/>
                <w:szCs w:val="21"/>
              </w:rPr>
              <w:t>(4.14,4.71)</w:t>
            </w:r>
          </w:p>
        </w:tc>
        <w:tc>
          <w:tcPr>
            <w:tcW w:w="2325" w:type="dxa"/>
            <w:tcBorders>
              <w:top w:val="nil"/>
              <w:left w:val="nil"/>
              <w:bottom w:val="nil"/>
              <w:right w:val="nil"/>
            </w:tcBorders>
          </w:tcPr>
          <w:p w14:paraId="01A03E6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(4.18,4.76)</w:t>
            </w:r>
          </w:p>
        </w:tc>
        <w:tc>
          <w:tcPr>
            <w:tcW w:w="2431" w:type="dxa"/>
            <w:tcBorders>
              <w:top w:val="nil"/>
              <w:left w:val="nil"/>
              <w:bottom w:val="nil"/>
              <w:right w:val="nil"/>
            </w:tcBorders>
          </w:tcPr>
          <w:p w14:paraId="7B858904"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0.75</w:t>
            </w:r>
          </w:p>
        </w:tc>
      </w:tr>
      <w:tr w:rsidR="003C6679" w:rsidRPr="003C6679" w14:paraId="1726E8D9" w14:textId="77777777" w:rsidTr="00F95CD5">
        <w:tc>
          <w:tcPr>
            <w:tcW w:w="2325" w:type="dxa"/>
            <w:gridSpan w:val="2"/>
            <w:tcBorders>
              <w:top w:val="nil"/>
              <w:left w:val="nil"/>
              <w:bottom w:val="nil"/>
              <w:right w:val="nil"/>
            </w:tcBorders>
          </w:tcPr>
          <w:p w14:paraId="3C5A1549" w14:textId="77777777" w:rsidR="003C6679" w:rsidRPr="003C6679" w:rsidRDefault="003C6679">
            <w:pPr>
              <w:rPr>
                <w:rFonts w:ascii="Times New Roman" w:hAnsi="Times New Roman" w:cs="Times New Roman"/>
                <w:szCs w:val="21"/>
              </w:rPr>
            </w:pPr>
            <w:r w:rsidRPr="003C6679">
              <w:rPr>
                <w:rFonts w:ascii="Times New Roman" w:hAnsi="Times New Roman" w:cs="Times New Roman"/>
                <w:szCs w:val="21"/>
              </w:rPr>
              <w:t>Vitamin B12</w:t>
            </w:r>
          </w:p>
        </w:tc>
        <w:tc>
          <w:tcPr>
            <w:tcW w:w="2325" w:type="dxa"/>
            <w:tcBorders>
              <w:top w:val="nil"/>
              <w:left w:val="nil"/>
              <w:bottom w:val="nil"/>
              <w:right w:val="nil"/>
            </w:tcBorders>
          </w:tcPr>
          <w:p w14:paraId="66EF712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0.03,</w:t>
            </w:r>
            <w:r w:rsidR="00652B2B">
              <w:rPr>
                <w:rFonts w:ascii="Times Roman" w:eastAsia="等线" w:hAnsi="Times Roman"/>
                <w:color w:val="000000"/>
                <w:szCs w:val="21"/>
              </w:rPr>
              <w:t xml:space="preserve"> </w:t>
            </w:r>
            <w:r w:rsidRPr="00F32149">
              <w:rPr>
                <w:rFonts w:ascii="Times Roman" w:eastAsia="等线" w:hAnsi="Times Roman"/>
                <w:color w:val="000000"/>
                <w:szCs w:val="21"/>
              </w:rPr>
              <w:t>0.08</w:t>
            </w:r>
          </w:p>
        </w:tc>
        <w:tc>
          <w:tcPr>
            <w:tcW w:w="2325" w:type="dxa"/>
            <w:tcBorders>
              <w:top w:val="nil"/>
              <w:left w:val="nil"/>
              <w:bottom w:val="nil"/>
              <w:right w:val="nil"/>
            </w:tcBorders>
          </w:tcPr>
          <w:p w14:paraId="0AD3D024"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0.08,</w:t>
            </w:r>
            <w:r w:rsidR="00652B2B">
              <w:rPr>
                <w:rFonts w:ascii="Times Roman" w:eastAsia="等线" w:hAnsi="Times Roman"/>
                <w:color w:val="000000"/>
                <w:szCs w:val="21"/>
              </w:rPr>
              <w:t xml:space="preserve"> </w:t>
            </w:r>
            <w:r w:rsidRPr="00F32149">
              <w:rPr>
                <w:rFonts w:ascii="Times Roman" w:eastAsia="等线" w:hAnsi="Times Roman"/>
                <w:color w:val="000000"/>
                <w:szCs w:val="21"/>
              </w:rPr>
              <w:t>0.15</w:t>
            </w:r>
          </w:p>
        </w:tc>
        <w:tc>
          <w:tcPr>
            <w:tcW w:w="2325" w:type="dxa"/>
            <w:tcBorders>
              <w:top w:val="nil"/>
              <w:left w:val="nil"/>
              <w:bottom w:val="nil"/>
              <w:right w:val="nil"/>
            </w:tcBorders>
          </w:tcPr>
          <w:p w14:paraId="7AE49DB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0.16,</w:t>
            </w:r>
            <w:r w:rsidR="00652B2B">
              <w:rPr>
                <w:rFonts w:ascii="Times Roman" w:eastAsia="等线" w:hAnsi="Times Roman"/>
                <w:color w:val="000000"/>
                <w:szCs w:val="21"/>
              </w:rPr>
              <w:t xml:space="preserve"> </w:t>
            </w:r>
            <w:r w:rsidRPr="00F32149">
              <w:rPr>
                <w:rFonts w:ascii="Times Roman" w:eastAsia="等线" w:hAnsi="Times Roman"/>
                <w:color w:val="000000"/>
                <w:szCs w:val="21"/>
              </w:rPr>
              <w:t>0.23</w:t>
            </w:r>
          </w:p>
        </w:tc>
        <w:tc>
          <w:tcPr>
            <w:tcW w:w="2325" w:type="dxa"/>
            <w:tcBorders>
              <w:top w:val="nil"/>
              <w:left w:val="nil"/>
              <w:bottom w:val="nil"/>
              <w:right w:val="nil"/>
            </w:tcBorders>
          </w:tcPr>
          <w:p w14:paraId="2F825403"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0.24,</w:t>
            </w:r>
            <w:r w:rsidR="00652B2B">
              <w:rPr>
                <w:rFonts w:ascii="Times Roman" w:eastAsia="等线" w:hAnsi="Times Roman"/>
                <w:color w:val="000000"/>
                <w:szCs w:val="21"/>
              </w:rPr>
              <w:t xml:space="preserve"> </w:t>
            </w:r>
            <w:r w:rsidRPr="00F32149">
              <w:rPr>
                <w:rFonts w:ascii="Times Roman" w:eastAsia="等线" w:hAnsi="Times Roman"/>
                <w:color w:val="000000"/>
                <w:szCs w:val="21"/>
              </w:rPr>
              <w:t>1.27</w:t>
            </w:r>
          </w:p>
        </w:tc>
        <w:tc>
          <w:tcPr>
            <w:tcW w:w="2431" w:type="dxa"/>
            <w:tcBorders>
              <w:top w:val="nil"/>
              <w:left w:val="nil"/>
              <w:bottom w:val="nil"/>
              <w:right w:val="nil"/>
            </w:tcBorders>
          </w:tcPr>
          <w:p w14:paraId="35DDC04C" w14:textId="77777777" w:rsidR="003C6679" w:rsidRPr="003C6679" w:rsidRDefault="003C6679" w:rsidP="003E0121">
            <w:pPr>
              <w:jc w:val="center"/>
              <w:rPr>
                <w:rFonts w:ascii="Times New Roman" w:hAnsi="Times New Roman" w:cs="Times New Roman"/>
                <w:szCs w:val="21"/>
              </w:rPr>
            </w:pPr>
          </w:p>
        </w:tc>
      </w:tr>
      <w:tr w:rsidR="003C6679" w:rsidRPr="003C6679" w14:paraId="4B02B2FC" w14:textId="77777777" w:rsidTr="00F95CD5">
        <w:tc>
          <w:tcPr>
            <w:tcW w:w="2325" w:type="dxa"/>
            <w:gridSpan w:val="2"/>
            <w:tcBorders>
              <w:top w:val="nil"/>
              <w:left w:val="nil"/>
              <w:bottom w:val="nil"/>
              <w:right w:val="nil"/>
            </w:tcBorders>
          </w:tcPr>
          <w:p w14:paraId="4ABF7A03"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2EB8B33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4.53</w:t>
            </w:r>
            <w:r w:rsidR="00C72581">
              <w:rPr>
                <w:rFonts w:ascii="Times Roman" w:eastAsia="等线" w:hAnsi="Times Roman"/>
                <w:color w:val="000000"/>
                <w:szCs w:val="21"/>
              </w:rPr>
              <w:t xml:space="preserve"> </w:t>
            </w:r>
            <w:r w:rsidRPr="00F32149">
              <w:rPr>
                <w:rFonts w:ascii="Times Roman" w:eastAsia="等线" w:hAnsi="Times Roman"/>
                <w:color w:val="000000"/>
                <w:szCs w:val="21"/>
              </w:rPr>
              <w:t>(4.22,4.9)</w:t>
            </w:r>
          </w:p>
        </w:tc>
        <w:tc>
          <w:tcPr>
            <w:tcW w:w="2325" w:type="dxa"/>
            <w:tcBorders>
              <w:top w:val="nil"/>
              <w:left w:val="nil"/>
              <w:bottom w:val="nil"/>
              <w:right w:val="nil"/>
            </w:tcBorders>
          </w:tcPr>
          <w:p w14:paraId="7EC0DF15"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4.66</w:t>
            </w:r>
            <w:r w:rsidR="00C72581">
              <w:rPr>
                <w:rFonts w:ascii="Times Roman" w:eastAsia="等线" w:hAnsi="Times Roman"/>
                <w:color w:val="000000"/>
                <w:szCs w:val="21"/>
              </w:rPr>
              <w:t xml:space="preserve"> </w:t>
            </w:r>
            <w:r w:rsidRPr="00F32149">
              <w:rPr>
                <w:rFonts w:ascii="Times Roman" w:eastAsia="等线" w:hAnsi="Times Roman"/>
                <w:color w:val="000000"/>
                <w:szCs w:val="21"/>
              </w:rPr>
              <w:t>(4.35,5.05)</w:t>
            </w:r>
          </w:p>
        </w:tc>
        <w:tc>
          <w:tcPr>
            <w:tcW w:w="2325" w:type="dxa"/>
            <w:tcBorders>
              <w:top w:val="nil"/>
              <w:left w:val="nil"/>
              <w:bottom w:val="nil"/>
              <w:right w:val="nil"/>
            </w:tcBorders>
          </w:tcPr>
          <w:p w14:paraId="483B241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(4.14,4.90)</w:t>
            </w:r>
          </w:p>
        </w:tc>
        <w:tc>
          <w:tcPr>
            <w:tcW w:w="2325" w:type="dxa"/>
            <w:tcBorders>
              <w:top w:val="nil"/>
              <w:left w:val="nil"/>
              <w:bottom w:val="nil"/>
              <w:right w:val="nil"/>
            </w:tcBorders>
          </w:tcPr>
          <w:p w14:paraId="1FE52D33"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4.31</w:t>
            </w:r>
            <w:r w:rsidR="00C72581">
              <w:rPr>
                <w:rFonts w:ascii="Times Roman" w:eastAsia="等线" w:hAnsi="Times Roman"/>
                <w:color w:val="000000"/>
                <w:szCs w:val="21"/>
              </w:rPr>
              <w:t xml:space="preserve"> </w:t>
            </w:r>
            <w:r w:rsidRPr="00F32149">
              <w:rPr>
                <w:rFonts w:ascii="Times Roman" w:eastAsia="等线" w:hAnsi="Times Roman"/>
                <w:color w:val="000000"/>
                <w:szCs w:val="21"/>
              </w:rPr>
              <w:t>(4.06,4.62)</w:t>
            </w:r>
          </w:p>
        </w:tc>
        <w:tc>
          <w:tcPr>
            <w:tcW w:w="2431" w:type="dxa"/>
            <w:tcBorders>
              <w:top w:val="nil"/>
              <w:left w:val="nil"/>
              <w:bottom w:val="nil"/>
              <w:right w:val="nil"/>
            </w:tcBorders>
          </w:tcPr>
          <w:p w14:paraId="3603CE0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0.25</w:t>
            </w:r>
          </w:p>
        </w:tc>
      </w:tr>
      <w:tr w:rsidR="003C6679" w:rsidRPr="003C6679" w14:paraId="6EC4BBB3" w14:textId="77777777" w:rsidTr="00F95CD5">
        <w:tc>
          <w:tcPr>
            <w:tcW w:w="2325" w:type="dxa"/>
            <w:gridSpan w:val="2"/>
            <w:tcBorders>
              <w:top w:val="nil"/>
              <w:left w:val="nil"/>
              <w:bottom w:val="nil"/>
              <w:right w:val="nil"/>
            </w:tcBorders>
          </w:tcPr>
          <w:p w14:paraId="41995759"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32B8B717"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4.44</w:t>
            </w:r>
            <w:r w:rsidR="00C72581">
              <w:rPr>
                <w:rFonts w:ascii="Times Roman" w:eastAsia="等线" w:hAnsi="Times Roman"/>
                <w:color w:val="000000"/>
                <w:szCs w:val="21"/>
              </w:rPr>
              <w:t xml:space="preserve"> </w:t>
            </w:r>
            <w:r w:rsidRPr="00F32149">
              <w:rPr>
                <w:rFonts w:ascii="Times Roman" w:eastAsia="等线" w:hAnsi="Times Roman"/>
                <w:color w:val="000000"/>
                <w:szCs w:val="21"/>
              </w:rPr>
              <w:t>(4.18,4.71)</w:t>
            </w:r>
          </w:p>
        </w:tc>
        <w:tc>
          <w:tcPr>
            <w:tcW w:w="2325" w:type="dxa"/>
            <w:tcBorders>
              <w:top w:val="nil"/>
              <w:left w:val="nil"/>
              <w:bottom w:val="nil"/>
              <w:right w:val="nil"/>
            </w:tcBorders>
          </w:tcPr>
          <w:p w14:paraId="7354CB5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4.71</w:t>
            </w:r>
            <w:r w:rsidR="00C72581">
              <w:rPr>
                <w:rFonts w:ascii="Times Roman" w:eastAsia="等线" w:hAnsi="Times Roman"/>
                <w:color w:val="000000"/>
                <w:szCs w:val="21"/>
              </w:rPr>
              <w:t xml:space="preserve"> </w:t>
            </w:r>
            <w:r w:rsidRPr="00F32149">
              <w:rPr>
                <w:rFonts w:ascii="Times Roman" w:eastAsia="等线" w:hAnsi="Times Roman"/>
                <w:color w:val="000000"/>
                <w:szCs w:val="21"/>
              </w:rPr>
              <w:t>(4.44,5.00)</w:t>
            </w:r>
          </w:p>
        </w:tc>
        <w:tc>
          <w:tcPr>
            <w:tcW w:w="2325" w:type="dxa"/>
            <w:tcBorders>
              <w:top w:val="nil"/>
              <w:left w:val="nil"/>
              <w:bottom w:val="nil"/>
              <w:right w:val="nil"/>
            </w:tcBorders>
          </w:tcPr>
          <w:p w14:paraId="1708B3BA"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4.44</w:t>
            </w:r>
            <w:r w:rsidR="00C72581">
              <w:rPr>
                <w:rFonts w:ascii="Times Roman" w:eastAsia="等线" w:hAnsi="Times Roman"/>
                <w:color w:val="000000"/>
                <w:szCs w:val="21"/>
              </w:rPr>
              <w:t xml:space="preserve"> </w:t>
            </w:r>
            <w:r w:rsidRPr="00F32149">
              <w:rPr>
                <w:rFonts w:ascii="Times Roman" w:eastAsia="等线" w:hAnsi="Times Roman"/>
                <w:color w:val="000000"/>
                <w:szCs w:val="21"/>
              </w:rPr>
              <w:t>(4.14,4.76)</w:t>
            </w:r>
          </w:p>
        </w:tc>
        <w:tc>
          <w:tcPr>
            <w:tcW w:w="2325" w:type="dxa"/>
            <w:tcBorders>
              <w:top w:val="nil"/>
              <w:left w:val="nil"/>
              <w:bottom w:val="nil"/>
              <w:right w:val="nil"/>
            </w:tcBorders>
          </w:tcPr>
          <w:p w14:paraId="43E39D31"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4.31</w:t>
            </w:r>
            <w:r w:rsidR="00C72581">
              <w:rPr>
                <w:rFonts w:ascii="Times Roman" w:eastAsia="等线" w:hAnsi="Times Roman"/>
                <w:color w:val="000000"/>
                <w:szCs w:val="21"/>
              </w:rPr>
              <w:t xml:space="preserve"> </w:t>
            </w:r>
            <w:r w:rsidRPr="00F32149">
              <w:rPr>
                <w:rFonts w:ascii="Times Roman" w:eastAsia="等线" w:hAnsi="Times Roman"/>
                <w:color w:val="000000"/>
                <w:szCs w:val="21"/>
              </w:rPr>
              <w:t>(4.06,4.57)</w:t>
            </w:r>
          </w:p>
        </w:tc>
        <w:tc>
          <w:tcPr>
            <w:tcW w:w="2431" w:type="dxa"/>
            <w:tcBorders>
              <w:top w:val="nil"/>
              <w:left w:val="nil"/>
              <w:bottom w:val="nil"/>
              <w:right w:val="nil"/>
            </w:tcBorders>
          </w:tcPr>
          <w:p w14:paraId="0E124A9A"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0.25</w:t>
            </w:r>
          </w:p>
        </w:tc>
      </w:tr>
      <w:tr w:rsidR="003C6679" w:rsidRPr="003C6679" w14:paraId="2C5E2835" w14:textId="77777777" w:rsidTr="00F95CD5">
        <w:tc>
          <w:tcPr>
            <w:tcW w:w="2325" w:type="dxa"/>
            <w:gridSpan w:val="2"/>
            <w:tcBorders>
              <w:top w:val="nil"/>
              <w:left w:val="nil"/>
              <w:bottom w:val="nil"/>
              <w:right w:val="nil"/>
            </w:tcBorders>
          </w:tcPr>
          <w:p w14:paraId="0C61C65B" w14:textId="77777777" w:rsidR="003C6679" w:rsidRPr="003C6679" w:rsidRDefault="003C6679">
            <w:pPr>
              <w:rPr>
                <w:rFonts w:ascii="Times New Roman" w:hAnsi="Times New Roman" w:cs="Times New Roman"/>
                <w:szCs w:val="21"/>
              </w:rPr>
            </w:pPr>
            <w:r w:rsidRPr="003C6679">
              <w:rPr>
                <w:rFonts w:ascii="Times New Roman" w:hAnsi="Times New Roman" w:cs="Times New Roman"/>
                <w:szCs w:val="21"/>
              </w:rPr>
              <w:t>Vitamin B2</w:t>
            </w:r>
          </w:p>
        </w:tc>
        <w:tc>
          <w:tcPr>
            <w:tcW w:w="2325" w:type="dxa"/>
            <w:tcBorders>
              <w:top w:val="nil"/>
              <w:left w:val="nil"/>
              <w:bottom w:val="nil"/>
              <w:right w:val="nil"/>
            </w:tcBorders>
          </w:tcPr>
          <w:p w14:paraId="1E033C25"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0.33,</w:t>
            </w:r>
            <w:r w:rsidR="00652B2B">
              <w:rPr>
                <w:rFonts w:ascii="Times Roman" w:eastAsia="等线" w:hAnsi="Times Roman"/>
                <w:color w:val="000000"/>
                <w:szCs w:val="21"/>
              </w:rPr>
              <w:t xml:space="preserve"> </w:t>
            </w:r>
            <w:r w:rsidRPr="00F32149">
              <w:rPr>
                <w:rFonts w:ascii="Times Roman" w:eastAsia="等线" w:hAnsi="Times Roman"/>
                <w:color w:val="000000"/>
                <w:szCs w:val="21"/>
              </w:rPr>
              <w:t>2.24</w:t>
            </w:r>
          </w:p>
        </w:tc>
        <w:tc>
          <w:tcPr>
            <w:tcW w:w="2325" w:type="dxa"/>
            <w:tcBorders>
              <w:top w:val="nil"/>
              <w:left w:val="nil"/>
              <w:bottom w:val="nil"/>
              <w:right w:val="nil"/>
            </w:tcBorders>
          </w:tcPr>
          <w:p w14:paraId="7D271BE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2.35,</w:t>
            </w:r>
            <w:r w:rsidR="00652B2B">
              <w:rPr>
                <w:rFonts w:ascii="Times Roman" w:eastAsia="等线" w:hAnsi="Times Roman"/>
                <w:color w:val="000000"/>
                <w:szCs w:val="21"/>
              </w:rPr>
              <w:t xml:space="preserve"> </w:t>
            </w:r>
            <w:r w:rsidRPr="00F32149">
              <w:rPr>
                <w:rFonts w:ascii="Times Roman" w:eastAsia="等线" w:hAnsi="Times Roman"/>
                <w:color w:val="000000"/>
                <w:szCs w:val="21"/>
              </w:rPr>
              <w:t>3</w:t>
            </w:r>
            <w:r w:rsidR="00652B2B">
              <w:rPr>
                <w:rFonts w:ascii="Times Roman" w:eastAsia="等线" w:hAnsi="Times Roman"/>
                <w:color w:val="000000"/>
                <w:szCs w:val="21"/>
              </w:rPr>
              <w:t>.</w:t>
            </w:r>
            <w:r w:rsidRPr="00F32149">
              <w:rPr>
                <w:rFonts w:ascii="Times Roman" w:eastAsia="等线" w:hAnsi="Times Roman"/>
                <w:color w:val="000000"/>
                <w:szCs w:val="21"/>
              </w:rPr>
              <w:t>81</w:t>
            </w:r>
          </w:p>
        </w:tc>
        <w:tc>
          <w:tcPr>
            <w:tcW w:w="2325" w:type="dxa"/>
            <w:tcBorders>
              <w:top w:val="nil"/>
              <w:left w:val="nil"/>
              <w:bottom w:val="nil"/>
              <w:right w:val="nil"/>
            </w:tcBorders>
          </w:tcPr>
          <w:p w14:paraId="60672DAF"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3.94,</w:t>
            </w:r>
            <w:r w:rsidR="00652B2B">
              <w:rPr>
                <w:rFonts w:ascii="Times Roman" w:eastAsia="等线" w:hAnsi="Times Roman"/>
                <w:color w:val="000000"/>
                <w:szCs w:val="21"/>
              </w:rPr>
              <w:t xml:space="preserve"> </w:t>
            </w:r>
            <w:r w:rsidRPr="00F32149">
              <w:rPr>
                <w:rFonts w:ascii="Times Roman" w:eastAsia="等线" w:hAnsi="Times Roman"/>
                <w:color w:val="000000"/>
                <w:szCs w:val="21"/>
              </w:rPr>
              <w:t>6.32</w:t>
            </w:r>
          </w:p>
        </w:tc>
        <w:tc>
          <w:tcPr>
            <w:tcW w:w="2325" w:type="dxa"/>
            <w:tcBorders>
              <w:top w:val="nil"/>
              <w:left w:val="nil"/>
              <w:bottom w:val="nil"/>
              <w:right w:val="nil"/>
            </w:tcBorders>
          </w:tcPr>
          <w:p w14:paraId="715083A3"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6.46,</w:t>
            </w:r>
            <w:r w:rsidR="00652B2B">
              <w:rPr>
                <w:rFonts w:ascii="Times Roman" w:eastAsia="等线" w:hAnsi="Times Roman"/>
                <w:color w:val="000000"/>
                <w:szCs w:val="21"/>
              </w:rPr>
              <w:t xml:space="preserve"> </w:t>
            </w:r>
            <w:r w:rsidRPr="00F32149">
              <w:rPr>
                <w:rFonts w:ascii="Times Roman" w:eastAsia="等线" w:hAnsi="Times Roman"/>
                <w:color w:val="000000"/>
                <w:szCs w:val="21"/>
              </w:rPr>
              <w:t>132.96</w:t>
            </w:r>
          </w:p>
        </w:tc>
        <w:tc>
          <w:tcPr>
            <w:tcW w:w="2431" w:type="dxa"/>
            <w:tcBorders>
              <w:top w:val="nil"/>
              <w:left w:val="nil"/>
              <w:bottom w:val="nil"/>
              <w:right w:val="nil"/>
            </w:tcBorders>
          </w:tcPr>
          <w:p w14:paraId="38D70817" w14:textId="77777777" w:rsidR="003C6679" w:rsidRPr="003C6679" w:rsidRDefault="003C6679" w:rsidP="003E0121">
            <w:pPr>
              <w:jc w:val="center"/>
              <w:rPr>
                <w:rFonts w:ascii="Times New Roman" w:hAnsi="Times New Roman" w:cs="Times New Roman"/>
                <w:szCs w:val="21"/>
              </w:rPr>
            </w:pPr>
          </w:p>
        </w:tc>
      </w:tr>
      <w:tr w:rsidR="003C6679" w:rsidRPr="003C6679" w14:paraId="40FF8F8D" w14:textId="77777777" w:rsidTr="00F95CD5">
        <w:tc>
          <w:tcPr>
            <w:tcW w:w="2325" w:type="dxa"/>
            <w:gridSpan w:val="2"/>
            <w:tcBorders>
              <w:top w:val="nil"/>
              <w:left w:val="nil"/>
              <w:bottom w:val="nil"/>
              <w:right w:val="nil"/>
            </w:tcBorders>
          </w:tcPr>
          <w:p w14:paraId="33394887"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37A043A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4.35</w:t>
            </w:r>
            <w:r w:rsidR="00C72581">
              <w:rPr>
                <w:rFonts w:ascii="Times Roman" w:eastAsia="等线" w:hAnsi="Times Roman"/>
                <w:color w:val="000000"/>
                <w:szCs w:val="21"/>
              </w:rPr>
              <w:t xml:space="preserve"> </w:t>
            </w:r>
            <w:r w:rsidRPr="00F32149">
              <w:rPr>
                <w:rFonts w:ascii="Times Roman" w:eastAsia="等线" w:hAnsi="Times Roman"/>
                <w:color w:val="000000"/>
                <w:szCs w:val="21"/>
              </w:rPr>
              <w:t>(4.01,4.66)</w:t>
            </w:r>
          </w:p>
        </w:tc>
        <w:tc>
          <w:tcPr>
            <w:tcW w:w="2325" w:type="dxa"/>
            <w:tcBorders>
              <w:top w:val="nil"/>
              <w:left w:val="nil"/>
              <w:bottom w:val="nil"/>
              <w:right w:val="nil"/>
            </w:tcBorders>
          </w:tcPr>
          <w:p w14:paraId="1A4F3023"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4.35</w:t>
            </w:r>
            <w:r w:rsidR="00C72581">
              <w:rPr>
                <w:rFonts w:ascii="Times Roman" w:eastAsia="等线" w:hAnsi="Times Roman"/>
                <w:color w:val="000000"/>
                <w:szCs w:val="21"/>
              </w:rPr>
              <w:t xml:space="preserve"> </w:t>
            </w:r>
            <w:r w:rsidRPr="00F32149">
              <w:rPr>
                <w:rFonts w:ascii="Times Roman" w:eastAsia="等线" w:hAnsi="Times Roman"/>
                <w:color w:val="000000"/>
                <w:szCs w:val="21"/>
              </w:rPr>
              <w:t>(4.01,4.66)</w:t>
            </w:r>
          </w:p>
        </w:tc>
        <w:tc>
          <w:tcPr>
            <w:tcW w:w="2325" w:type="dxa"/>
            <w:tcBorders>
              <w:top w:val="nil"/>
              <w:left w:val="nil"/>
              <w:bottom w:val="nil"/>
              <w:right w:val="nil"/>
            </w:tcBorders>
          </w:tcPr>
          <w:p w14:paraId="6AF66E7A"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4.66</w:t>
            </w:r>
            <w:r w:rsidR="00C72581">
              <w:rPr>
                <w:rFonts w:ascii="Times Roman" w:eastAsia="等线" w:hAnsi="Times Roman"/>
                <w:color w:val="000000"/>
                <w:szCs w:val="21"/>
              </w:rPr>
              <w:t xml:space="preserve"> </w:t>
            </w:r>
            <w:r w:rsidRPr="00F32149">
              <w:rPr>
                <w:rFonts w:ascii="Times Roman" w:eastAsia="等线" w:hAnsi="Times Roman"/>
                <w:color w:val="000000"/>
                <w:szCs w:val="21"/>
              </w:rPr>
              <w:t>(4.31,5.00)</w:t>
            </w:r>
          </w:p>
        </w:tc>
        <w:tc>
          <w:tcPr>
            <w:tcW w:w="2325" w:type="dxa"/>
            <w:tcBorders>
              <w:top w:val="nil"/>
              <w:left w:val="nil"/>
              <w:bottom w:val="nil"/>
              <w:right w:val="nil"/>
            </w:tcBorders>
          </w:tcPr>
          <w:p w14:paraId="0AF92E44"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4.71</w:t>
            </w:r>
            <w:r w:rsidR="00C72581">
              <w:rPr>
                <w:rFonts w:ascii="Times Roman" w:eastAsia="等线" w:hAnsi="Times Roman"/>
                <w:color w:val="000000"/>
                <w:szCs w:val="21"/>
              </w:rPr>
              <w:t xml:space="preserve"> </w:t>
            </w:r>
            <w:r w:rsidRPr="00F32149">
              <w:rPr>
                <w:rFonts w:ascii="Times Roman" w:eastAsia="等线" w:hAnsi="Times Roman"/>
                <w:color w:val="000000"/>
                <w:szCs w:val="21"/>
              </w:rPr>
              <w:t>(4.35,5.05)</w:t>
            </w:r>
          </w:p>
        </w:tc>
        <w:tc>
          <w:tcPr>
            <w:tcW w:w="2431" w:type="dxa"/>
            <w:tcBorders>
              <w:top w:val="nil"/>
              <w:left w:val="nil"/>
              <w:bottom w:val="nil"/>
              <w:right w:val="nil"/>
            </w:tcBorders>
          </w:tcPr>
          <w:p w14:paraId="1470A891"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0.07</w:t>
            </w:r>
          </w:p>
        </w:tc>
      </w:tr>
      <w:tr w:rsidR="003C6679" w:rsidRPr="003C6679" w14:paraId="3C9CE48A" w14:textId="77777777" w:rsidTr="00F95CD5">
        <w:tc>
          <w:tcPr>
            <w:tcW w:w="2325" w:type="dxa"/>
            <w:gridSpan w:val="2"/>
            <w:tcBorders>
              <w:top w:val="nil"/>
              <w:left w:val="nil"/>
              <w:bottom w:val="nil"/>
              <w:right w:val="nil"/>
            </w:tcBorders>
          </w:tcPr>
          <w:p w14:paraId="2732FC00" w14:textId="77777777" w:rsidR="003C6679" w:rsidRPr="003C6679" w:rsidRDefault="003C6679">
            <w:pPr>
              <w:ind w:firstLineChars="150" w:firstLine="315"/>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69FA556D"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(4.18,4.76)</w:t>
            </w:r>
          </w:p>
        </w:tc>
        <w:tc>
          <w:tcPr>
            <w:tcW w:w="2325" w:type="dxa"/>
            <w:tcBorders>
              <w:top w:val="nil"/>
              <w:left w:val="nil"/>
              <w:bottom w:val="nil"/>
              <w:right w:val="nil"/>
            </w:tcBorders>
          </w:tcPr>
          <w:p w14:paraId="43AC371A"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4.31</w:t>
            </w:r>
            <w:r w:rsidR="00C72581">
              <w:rPr>
                <w:rFonts w:ascii="Times Roman" w:eastAsia="等线" w:hAnsi="Times Roman"/>
                <w:color w:val="000000"/>
                <w:szCs w:val="21"/>
              </w:rPr>
              <w:t xml:space="preserve"> </w:t>
            </w:r>
            <w:r w:rsidRPr="00F32149">
              <w:rPr>
                <w:rFonts w:ascii="Times Roman" w:eastAsia="等线" w:hAnsi="Times Roman"/>
                <w:color w:val="000000"/>
                <w:szCs w:val="21"/>
              </w:rPr>
              <w:t>(4.06,4.57)</w:t>
            </w:r>
          </w:p>
        </w:tc>
        <w:tc>
          <w:tcPr>
            <w:tcW w:w="2325" w:type="dxa"/>
            <w:tcBorders>
              <w:top w:val="nil"/>
              <w:left w:val="nil"/>
              <w:bottom w:val="nil"/>
              <w:right w:val="nil"/>
            </w:tcBorders>
          </w:tcPr>
          <w:p w14:paraId="40CAA7A1"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4.44</w:t>
            </w:r>
            <w:r w:rsidR="00C72581">
              <w:rPr>
                <w:rFonts w:ascii="Times Roman" w:eastAsia="等线" w:hAnsi="Times Roman"/>
                <w:color w:val="000000"/>
                <w:szCs w:val="21"/>
              </w:rPr>
              <w:t xml:space="preserve"> </w:t>
            </w:r>
            <w:r w:rsidRPr="00F32149">
              <w:rPr>
                <w:rFonts w:ascii="Times Roman" w:eastAsia="等线" w:hAnsi="Times Roman"/>
                <w:color w:val="000000"/>
                <w:szCs w:val="21"/>
              </w:rPr>
              <w:t>(4.18,4.76)</w:t>
            </w:r>
          </w:p>
        </w:tc>
        <w:tc>
          <w:tcPr>
            <w:tcW w:w="2325" w:type="dxa"/>
            <w:tcBorders>
              <w:top w:val="nil"/>
              <w:left w:val="nil"/>
              <w:bottom w:val="nil"/>
              <w:right w:val="nil"/>
            </w:tcBorders>
          </w:tcPr>
          <w:p w14:paraId="398D9465"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4.62</w:t>
            </w:r>
            <w:r w:rsidR="00C72581">
              <w:rPr>
                <w:rFonts w:ascii="Times Roman" w:eastAsia="等线" w:hAnsi="Times Roman"/>
                <w:color w:val="000000"/>
                <w:szCs w:val="21"/>
              </w:rPr>
              <w:t xml:space="preserve"> </w:t>
            </w:r>
            <w:r w:rsidRPr="00F32149">
              <w:rPr>
                <w:rFonts w:ascii="Times Roman" w:eastAsia="等线" w:hAnsi="Times Roman"/>
                <w:color w:val="000000"/>
                <w:szCs w:val="21"/>
              </w:rPr>
              <w:t>(4.35,4.90)</w:t>
            </w:r>
          </w:p>
        </w:tc>
        <w:tc>
          <w:tcPr>
            <w:tcW w:w="2431" w:type="dxa"/>
            <w:tcBorders>
              <w:top w:val="nil"/>
              <w:left w:val="nil"/>
              <w:bottom w:val="nil"/>
              <w:right w:val="nil"/>
            </w:tcBorders>
          </w:tcPr>
          <w:p w14:paraId="0782B66B"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0.32</w:t>
            </w:r>
          </w:p>
        </w:tc>
      </w:tr>
      <w:tr w:rsidR="003C6679" w:rsidRPr="003C6679" w14:paraId="7649D523" w14:textId="77777777" w:rsidTr="00F95CD5">
        <w:tc>
          <w:tcPr>
            <w:tcW w:w="2325" w:type="dxa"/>
            <w:gridSpan w:val="2"/>
            <w:tcBorders>
              <w:top w:val="nil"/>
              <w:left w:val="nil"/>
              <w:bottom w:val="nil"/>
              <w:right w:val="nil"/>
            </w:tcBorders>
          </w:tcPr>
          <w:p w14:paraId="69F8486A" w14:textId="77777777" w:rsidR="003C6679" w:rsidRPr="003C6679" w:rsidRDefault="003C6679">
            <w:pPr>
              <w:rPr>
                <w:rFonts w:ascii="Times New Roman" w:hAnsi="Times New Roman" w:cs="Times New Roman"/>
                <w:szCs w:val="21"/>
              </w:rPr>
            </w:pPr>
            <w:r w:rsidRPr="003C6679">
              <w:rPr>
                <w:rFonts w:ascii="Times New Roman" w:hAnsi="Times New Roman" w:cs="Times New Roman"/>
                <w:szCs w:val="21"/>
              </w:rPr>
              <w:t>Vitamin B3</w:t>
            </w:r>
          </w:p>
        </w:tc>
        <w:tc>
          <w:tcPr>
            <w:tcW w:w="2325" w:type="dxa"/>
            <w:tcBorders>
              <w:top w:val="nil"/>
              <w:left w:val="nil"/>
              <w:bottom w:val="nil"/>
              <w:right w:val="nil"/>
            </w:tcBorders>
          </w:tcPr>
          <w:p w14:paraId="74FEF2E1"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1.33,</w:t>
            </w:r>
            <w:r w:rsidR="00652B2B">
              <w:rPr>
                <w:rFonts w:ascii="Times Roman" w:eastAsia="等线" w:hAnsi="Times Roman"/>
                <w:color w:val="000000"/>
                <w:szCs w:val="21"/>
              </w:rPr>
              <w:t xml:space="preserve"> </w:t>
            </w:r>
            <w:r w:rsidRPr="00F32149">
              <w:rPr>
                <w:rFonts w:ascii="Times Roman" w:eastAsia="等线" w:hAnsi="Times Roman"/>
                <w:color w:val="000000"/>
                <w:szCs w:val="21"/>
              </w:rPr>
              <w:t>17.61</w:t>
            </w:r>
          </w:p>
        </w:tc>
        <w:tc>
          <w:tcPr>
            <w:tcW w:w="2325" w:type="dxa"/>
            <w:tcBorders>
              <w:top w:val="nil"/>
              <w:left w:val="nil"/>
              <w:bottom w:val="nil"/>
              <w:right w:val="nil"/>
            </w:tcBorders>
          </w:tcPr>
          <w:p w14:paraId="73B8A2E9"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18.02,</w:t>
            </w:r>
            <w:r w:rsidR="00652B2B">
              <w:rPr>
                <w:rFonts w:ascii="Times Roman" w:eastAsia="等线" w:hAnsi="Times Roman"/>
                <w:color w:val="000000"/>
                <w:szCs w:val="21"/>
              </w:rPr>
              <w:t xml:space="preserve"> </w:t>
            </w:r>
            <w:r w:rsidRPr="00F32149">
              <w:rPr>
                <w:rFonts w:ascii="Times Roman" w:eastAsia="等线" w:hAnsi="Times Roman"/>
                <w:color w:val="000000"/>
                <w:szCs w:val="21"/>
              </w:rPr>
              <w:t>26.49</w:t>
            </w:r>
          </w:p>
        </w:tc>
        <w:tc>
          <w:tcPr>
            <w:tcW w:w="2325" w:type="dxa"/>
            <w:tcBorders>
              <w:top w:val="nil"/>
              <w:left w:val="nil"/>
              <w:bottom w:val="nil"/>
              <w:right w:val="nil"/>
            </w:tcBorders>
          </w:tcPr>
          <w:p w14:paraId="0D4ECA8B"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26.53,</w:t>
            </w:r>
            <w:r w:rsidR="00652B2B">
              <w:rPr>
                <w:rFonts w:ascii="Times Roman" w:eastAsia="等线" w:hAnsi="Times Roman"/>
                <w:color w:val="000000"/>
                <w:szCs w:val="21"/>
              </w:rPr>
              <w:t xml:space="preserve"> </w:t>
            </w:r>
            <w:r w:rsidRPr="00F32149">
              <w:rPr>
                <w:rFonts w:ascii="Times Roman" w:eastAsia="等线" w:hAnsi="Times Roman"/>
                <w:color w:val="000000"/>
                <w:szCs w:val="21"/>
              </w:rPr>
              <w:t>37.20</w:t>
            </w:r>
          </w:p>
        </w:tc>
        <w:tc>
          <w:tcPr>
            <w:tcW w:w="2325" w:type="dxa"/>
            <w:tcBorders>
              <w:top w:val="nil"/>
              <w:left w:val="nil"/>
              <w:bottom w:val="nil"/>
              <w:right w:val="nil"/>
            </w:tcBorders>
          </w:tcPr>
          <w:p w14:paraId="22BD00C1"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37.29,</w:t>
            </w:r>
            <w:r w:rsidR="00652B2B">
              <w:rPr>
                <w:rFonts w:ascii="Times Roman" w:eastAsia="等线" w:hAnsi="Times Roman"/>
                <w:color w:val="000000"/>
                <w:szCs w:val="21"/>
              </w:rPr>
              <w:t xml:space="preserve"> </w:t>
            </w:r>
            <w:r w:rsidRPr="00F32149">
              <w:rPr>
                <w:rFonts w:ascii="Times Roman" w:eastAsia="等线" w:hAnsi="Times Roman"/>
                <w:color w:val="000000"/>
                <w:szCs w:val="21"/>
              </w:rPr>
              <w:t>239.28</w:t>
            </w:r>
          </w:p>
        </w:tc>
        <w:tc>
          <w:tcPr>
            <w:tcW w:w="2431" w:type="dxa"/>
            <w:tcBorders>
              <w:top w:val="nil"/>
              <w:left w:val="nil"/>
              <w:bottom w:val="nil"/>
              <w:right w:val="nil"/>
            </w:tcBorders>
          </w:tcPr>
          <w:p w14:paraId="47D29FD0" w14:textId="77777777" w:rsidR="003C6679" w:rsidRPr="003C6679" w:rsidRDefault="003C6679" w:rsidP="003E0121">
            <w:pPr>
              <w:jc w:val="center"/>
              <w:rPr>
                <w:rFonts w:ascii="Times New Roman" w:hAnsi="Times New Roman" w:cs="Times New Roman"/>
                <w:szCs w:val="21"/>
              </w:rPr>
            </w:pPr>
          </w:p>
        </w:tc>
      </w:tr>
      <w:tr w:rsidR="003C6679" w:rsidRPr="003C6679" w14:paraId="529D463A" w14:textId="77777777" w:rsidTr="00F95CD5">
        <w:tc>
          <w:tcPr>
            <w:tcW w:w="2325" w:type="dxa"/>
            <w:gridSpan w:val="2"/>
            <w:tcBorders>
              <w:top w:val="nil"/>
              <w:left w:val="nil"/>
              <w:bottom w:val="nil"/>
              <w:right w:val="nil"/>
            </w:tcBorders>
          </w:tcPr>
          <w:p w14:paraId="0982931C"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71524228"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4.76</w:t>
            </w:r>
            <w:r w:rsidR="00C72581">
              <w:rPr>
                <w:rFonts w:ascii="Times Roman" w:eastAsia="等线" w:hAnsi="Times Roman"/>
                <w:color w:val="000000"/>
                <w:szCs w:val="21"/>
              </w:rPr>
              <w:t xml:space="preserve"> </w:t>
            </w:r>
            <w:r w:rsidRPr="00F32149">
              <w:rPr>
                <w:rFonts w:ascii="Times Roman" w:eastAsia="等线" w:hAnsi="Times Roman"/>
                <w:color w:val="000000"/>
                <w:szCs w:val="21"/>
              </w:rPr>
              <w:t>(4.44,5.16)</w:t>
            </w:r>
          </w:p>
        </w:tc>
        <w:tc>
          <w:tcPr>
            <w:tcW w:w="2325" w:type="dxa"/>
            <w:tcBorders>
              <w:top w:val="nil"/>
              <w:left w:val="nil"/>
              <w:bottom w:val="nil"/>
              <w:right w:val="nil"/>
            </w:tcBorders>
          </w:tcPr>
          <w:p w14:paraId="7BC0E014"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4.57</w:t>
            </w:r>
            <w:r w:rsidR="00C72581">
              <w:rPr>
                <w:rFonts w:ascii="Times Roman" w:eastAsia="等线" w:hAnsi="Times Roman"/>
                <w:color w:val="000000"/>
                <w:szCs w:val="21"/>
              </w:rPr>
              <w:t xml:space="preserve"> </w:t>
            </w:r>
            <w:r w:rsidRPr="00F32149">
              <w:rPr>
                <w:rFonts w:ascii="Times Roman" w:eastAsia="等线" w:hAnsi="Times Roman"/>
                <w:color w:val="000000"/>
                <w:szCs w:val="21"/>
              </w:rPr>
              <w:t>(4.26,4.90)</w:t>
            </w:r>
          </w:p>
        </w:tc>
        <w:tc>
          <w:tcPr>
            <w:tcW w:w="2325" w:type="dxa"/>
            <w:tcBorders>
              <w:top w:val="nil"/>
              <w:left w:val="nil"/>
              <w:bottom w:val="nil"/>
              <w:right w:val="nil"/>
            </w:tcBorders>
          </w:tcPr>
          <w:p w14:paraId="316160AB"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(4.14,4.81)</w:t>
            </w:r>
          </w:p>
        </w:tc>
        <w:tc>
          <w:tcPr>
            <w:tcW w:w="2325" w:type="dxa"/>
            <w:tcBorders>
              <w:top w:val="nil"/>
              <w:left w:val="nil"/>
              <w:bottom w:val="nil"/>
              <w:right w:val="nil"/>
            </w:tcBorders>
          </w:tcPr>
          <w:p w14:paraId="7FC64E45"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4.22</w:t>
            </w:r>
            <w:r w:rsidR="00C72581">
              <w:rPr>
                <w:rFonts w:ascii="Times Roman" w:eastAsia="等线" w:hAnsi="Times Roman"/>
                <w:color w:val="000000"/>
                <w:szCs w:val="21"/>
              </w:rPr>
              <w:t xml:space="preserve"> </w:t>
            </w:r>
            <w:r w:rsidRPr="00F32149">
              <w:rPr>
                <w:rFonts w:ascii="Times Roman" w:eastAsia="等线" w:hAnsi="Times Roman"/>
                <w:color w:val="000000"/>
                <w:szCs w:val="21"/>
              </w:rPr>
              <w:t>(3.90,4.53)</w:t>
            </w:r>
          </w:p>
        </w:tc>
        <w:tc>
          <w:tcPr>
            <w:tcW w:w="2431" w:type="dxa"/>
            <w:tcBorders>
              <w:top w:val="nil"/>
              <w:left w:val="nil"/>
              <w:bottom w:val="nil"/>
              <w:right w:val="nil"/>
            </w:tcBorders>
          </w:tcPr>
          <w:p w14:paraId="75B59836" w14:textId="77777777" w:rsidR="003C6679" w:rsidRPr="003C6679" w:rsidRDefault="003C6679" w:rsidP="003E0121">
            <w:pPr>
              <w:jc w:val="center"/>
              <w:rPr>
                <w:rFonts w:ascii="Times New Roman" w:hAnsi="Times New Roman" w:cs="Times New Roman"/>
                <w:b/>
                <w:bCs/>
                <w:szCs w:val="21"/>
              </w:rPr>
            </w:pPr>
            <w:r w:rsidRPr="00F32149">
              <w:rPr>
                <w:rFonts w:ascii="Times Roman" w:eastAsia="等线" w:hAnsi="Times Roman"/>
                <w:b/>
                <w:bCs/>
                <w:color w:val="000000"/>
                <w:szCs w:val="21"/>
              </w:rPr>
              <w:t>0.02</w:t>
            </w:r>
          </w:p>
        </w:tc>
      </w:tr>
      <w:tr w:rsidR="003C6679" w:rsidRPr="003C6679" w14:paraId="37F9805E" w14:textId="77777777" w:rsidTr="00F95CD5">
        <w:tc>
          <w:tcPr>
            <w:tcW w:w="2325" w:type="dxa"/>
            <w:gridSpan w:val="2"/>
            <w:tcBorders>
              <w:top w:val="nil"/>
              <w:left w:val="nil"/>
              <w:bottom w:val="nil"/>
              <w:right w:val="nil"/>
            </w:tcBorders>
          </w:tcPr>
          <w:p w14:paraId="769C0D96"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5BC2309F"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4.66</w:t>
            </w:r>
            <w:r w:rsidR="00C72581">
              <w:rPr>
                <w:rFonts w:ascii="Times Roman" w:eastAsia="等线" w:hAnsi="Times Roman"/>
                <w:color w:val="000000"/>
                <w:szCs w:val="21"/>
              </w:rPr>
              <w:t xml:space="preserve"> </w:t>
            </w:r>
            <w:r w:rsidRPr="00F32149">
              <w:rPr>
                <w:rFonts w:ascii="Times Roman" w:eastAsia="等线" w:hAnsi="Times Roman"/>
                <w:color w:val="000000"/>
                <w:szCs w:val="21"/>
              </w:rPr>
              <w:t>(.35,4.95)</w:t>
            </w:r>
          </w:p>
        </w:tc>
        <w:tc>
          <w:tcPr>
            <w:tcW w:w="2325" w:type="dxa"/>
            <w:tcBorders>
              <w:top w:val="nil"/>
              <w:left w:val="nil"/>
              <w:bottom w:val="nil"/>
              <w:right w:val="nil"/>
            </w:tcBorders>
          </w:tcPr>
          <w:p w14:paraId="43D02ACA"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4.44</w:t>
            </w:r>
            <w:r w:rsidR="00C72581">
              <w:rPr>
                <w:rFonts w:ascii="Times Roman" w:eastAsia="等线" w:hAnsi="Times Roman"/>
                <w:color w:val="000000"/>
                <w:szCs w:val="21"/>
              </w:rPr>
              <w:t xml:space="preserve"> </w:t>
            </w:r>
            <w:r w:rsidRPr="00F32149">
              <w:rPr>
                <w:rFonts w:ascii="Times Roman" w:eastAsia="等线" w:hAnsi="Times Roman"/>
                <w:color w:val="000000"/>
                <w:szCs w:val="21"/>
              </w:rPr>
              <w:t>(4.18,4.71)</w:t>
            </w:r>
          </w:p>
        </w:tc>
        <w:tc>
          <w:tcPr>
            <w:tcW w:w="2325" w:type="dxa"/>
            <w:tcBorders>
              <w:top w:val="nil"/>
              <w:left w:val="nil"/>
              <w:bottom w:val="nil"/>
              <w:right w:val="nil"/>
            </w:tcBorders>
          </w:tcPr>
          <w:p w14:paraId="240657D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4.35</w:t>
            </w:r>
            <w:r w:rsidR="00C72581">
              <w:rPr>
                <w:rFonts w:ascii="Times Roman" w:eastAsia="等线" w:hAnsi="Times Roman"/>
                <w:color w:val="000000"/>
                <w:szCs w:val="21"/>
              </w:rPr>
              <w:t xml:space="preserve"> </w:t>
            </w:r>
            <w:r w:rsidRPr="00F32149">
              <w:rPr>
                <w:rFonts w:ascii="Times Roman" w:eastAsia="等线" w:hAnsi="Times Roman"/>
                <w:color w:val="000000"/>
                <w:szCs w:val="21"/>
              </w:rPr>
              <w:t>(4.10,4.66)</w:t>
            </w:r>
          </w:p>
        </w:tc>
        <w:tc>
          <w:tcPr>
            <w:tcW w:w="2325" w:type="dxa"/>
            <w:tcBorders>
              <w:top w:val="nil"/>
              <w:left w:val="nil"/>
              <w:bottom w:val="nil"/>
              <w:right w:val="nil"/>
            </w:tcBorders>
          </w:tcPr>
          <w:p w14:paraId="2265498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4.39</w:t>
            </w:r>
            <w:r w:rsidR="00C72581">
              <w:rPr>
                <w:rFonts w:ascii="Times Roman" w:eastAsia="等线" w:hAnsi="Times Roman"/>
                <w:color w:val="000000"/>
                <w:szCs w:val="21"/>
              </w:rPr>
              <w:t xml:space="preserve"> </w:t>
            </w:r>
            <w:r w:rsidRPr="00F32149">
              <w:rPr>
                <w:rFonts w:ascii="Times Roman" w:eastAsia="等线" w:hAnsi="Times Roman"/>
                <w:color w:val="000000"/>
                <w:szCs w:val="21"/>
              </w:rPr>
              <w:t>(4.14,4.71)</w:t>
            </w:r>
          </w:p>
        </w:tc>
        <w:tc>
          <w:tcPr>
            <w:tcW w:w="2431" w:type="dxa"/>
            <w:tcBorders>
              <w:top w:val="nil"/>
              <w:left w:val="nil"/>
              <w:bottom w:val="nil"/>
              <w:right w:val="nil"/>
            </w:tcBorders>
          </w:tcPr>
          <w:p w14:paraId="22C3434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0.21</w:t>
            </w:r>
          </w:p>
        </w:tc>
      </w:tr>
      <w:tr w:rsidR="003C6679" w:rsidRPr="003C6679" w14:paraId="0CF0A7D2" w14:textId="77777777" w:rsidTr="00F95CD5">
        <w:tc>
          <w:tcPr>
            <w:tcW w:w="2325" w:type="dxa"/>
            <w:gridSpan w:val="2"/>
            <w:tcBorders>
              <w:top w:val="nil"/>
              <w:left w:val="nil"/>
              <w:bottom w:val="nil"/>
              <w:right w:val="nil"/>
            </w:tcBorders>
          </w:tcPr>
          <w:p w14:paraId="79BE741B" w14:textId="77777777" w:rsidR="003C6679" w:rsidRPr="003C6679" w:rsidRDefault="003C6679">
            <w:pPr>
              <w:rPr>
                <w:rFonts w:ascii="Times New Roman" w:hAnsi="Times New Roman" w:cs="Times New Roman"/>
                <w:szCs w:val="21"/>
              </w:rPr>
            </w:pPr>
            <w:r w:rsidRPr="003C6679">
              <w:rPr>
                <w:rFonts w:ascii="Times New Roman" w:hAnsi="Times New Roman" w:cs="Times New Roman"/>
                <w:szCs w:val="21"/>
              </w:rPr>
              <w:t>Vitamin B5</w:t>
            </w:r>
          </w:p>
        </w:tc>
        <w:tc>
          <w:tcPr>
            <w:tcW w:w="2325" w:type="dxa"/>
            <w:tcBorders>
              <w:top w:val="nil"/>
              <w:left w:val="nil"/>
              <w:bottom w:val="nil"/>
              <w:right w:val="nil"/>
            </w:tcBorders>
          </w:tcPr>
          <w:p w14:paraId="1A792779"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14.80,</w:t>
            </w:r>
            <w:r w:rsidR="00652B2B">
              <w:rPr>
                <w:rFonts w:ascii="Times Roman" w:eastAsia="等线" w:hAnsi="Times Roman"/>
                <w:color w:val="000000"/>
                <w:szCs w:val="21"/>
              </w:rPr>
              <w:t xml:space="preserve"> </w:t>
            </w:r>
            <w:r w:rsidRPr="00F32149">
              <w:rPr>
                <w:rFonts w:ascii="Times Roman" w:eastAsia="等线" w:hAnsi="Times Roman"/>
                <w:color w:val="000000"/>
                <w:szCs w:val="21"/>
              </w:rPr>
              <w:t>25.70</w:t>
            </w:r>
          </w:p>
        </w:tc>
        <w:tc>
          <w:tcPr>
            <w:tcW w:w="2325" w:type="dxa"/>
            <w:tcBorders>
              <w:top w:val="nil"/>
              <w:left w:val="nil"/>
              <w:bottom w:val="nil"/>
              <w:right w:val="nil"/>
            </w:tcBorders>
          </w:tcPr>
          <w:p w14:paraId="34EC0395"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25.76,</w:t>
            </w:r>
            <w:r w:rsidR="00652B2B">
              <w:rPr>
                <w:rFonts w:ascii="Times Roman" w:eastAsia="等线" w:hAnsi="Times Roman"/>
                <w:color w:val="000000"/>
                <w:szCs w:val="21"/>
              </w:rPr>
              <w:t xml:space="preserve"> </w:t>
            </w:r>
            <w:r w:rsidRPr="00F32149">
              <w:rPr>
                <w:rFonts w:ascii="Times Roman" w:eastAsia="等线" w:hAnsi="Times Roman"/>
                <w:color w:val="000000"/>
                <w:szCs w:val="21"/>
              </w:rPr>
              <w:t>30.47</w:t>
            </w:r>
          </w:p>
        </w:tc>
        <w:tc>
          <w:tcPr>
            <w:tcW w:w="2325" w:type="dxa"/>
            <w:tcBorders>
              <w:top w:val="nil"/>
              <w:left w:val="nil"/>
              <w:bottom w:val="nil"/>
              <w:right w:val="nil"/>
            </w:tcBorders>
          </w:tcPr>
          <w:p w14:paraId="5D522E90"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30.67,</w:t>
            </w:r>
            <w:r w:rsidR="00652B2B">
              <w:rPr>
                <w:rFonts w:ascii="Times Roman" w:eastAsia="等线" w:hAnsi="Times Roman"/>
                <w:color w:val="000000"/>
                <w:szCs w:val="21"/>
              </w:rPr>
              <w:t xml:space="preserve"> </w:t>
            </w:r>
            <w:r w:rsidRPr="00F32149">
              <w:rPr>
                <w:rFonts w:ascii="Times Roman" w:eastAsia="等线" w:hAnsi="Times Roman"/>
                <w:color w:val="000000"/>
                <w:szCs w:val="21"/>
              </w:rPr>
              <w:t>38.82</w:t>
            </w:r>
          </w:p>
        </w:tc>
        <w:tc>
          <w:tcPr>
            <w:tcW w:w="2325" w:type="dxa"/>
            <w:tcBorders>
              <w:top w:val="nil"/>
              <w:left w:val="nil"/>
              <w:bottom w:val="nil"/>
              <w:right w:val="nil"/>
            </w:tcBorders>
          </w:tcPr>
          <w:p w14:paraId="34D1366F"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38.94,</w:t>
            </w:r>
            <w:r w:rsidR="00652B2B">
              <w:rPr>
                <w:rFonts w:ascii="Times Roman" w:eastAsia="等线" w:hAnsi="Times Roman"/>
                <w:color w:val="000000"/>
                <w:szCs w:val="21"/>
              </w:rPr>
              <w:t xml:space="preserve"> </w:t>
            </w:r>
            <w:r w:rsidRPr="00F32149">
              <w:rPr>
                <w:rFonts w:ascii="Times Roman" w:eastAsia="等线" w:hAnsi="Times Roman"/>
                <w:color w:val="000000"/>
                <w:szCs w:val="21"/>
              </w:rPr>
              <w:t>71.14</w:t>
            </w:r>
          </w:p>
        </w:tc>
        <w:tc>
          <w:tcPr>
            <w:tcW w:w="2431" w:type="dxa"/>
            <w:tcBorders>
              <w:top w:val="nil"/>
              <w:left w:val="nil"/>
              <w:bottom w:val="nil"/>
              <w:right w:val="nil"/>
            </w:tcBorders>
          </w:tcPr>
          <w:p w14:paraId="59221E48" w14:textId="77777777" w:rsidR="003C6679" w:rsidRPr="003C6679" w:rsidRDefault="003C6679" w:rsidP="003E0121">
            <w:pPr>
              <w:jc w:val="center"/>
              <w:rPr>
                <w:rFonts w:ascii="Times New Roman" w:hAnsi="Times New Roman" w:cs="Times New Roman"/>
                <w:szCs w:val="21"/>
              </w:rPr>
            </w:pPr>
          </w:p>
        </w:tc>
      </w:tr>
      <w:tr w:rsidR="003C6679" w:rsidRPr="003C6679" w14:paraId="33BE67DE" w14:textId="77777777" w:rsidTr="00F95CD5">
        <w:tc>
          <w:tcPr>
            <w:tcW w:w="2325" w:type="dxa"/>
            <w:gridSpan w:val="2"/>
            <w:tcBorders>
              <w:top w:val="nil"/>
              <w:left w:val="nil"/>
              <w:bottom w:val="nil"/>
              <w:right w:val="nil"/>
            </w:tcBorders>
          </w:tcPr>
          <w:p w14:paraId="0762D9D7"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764BC992"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4.31</w:t>
            </w:r>
            <w:r w:rsidR="00C72581">
              <w:rPr>
                <w:rFonts w:ascii="Times Roman" w:eastAsia="等线" w:hAnsi="Times Roman"/>
                <w:color w:val="000000"/>
                <w:szCs w:val="21"/>
              </w:rPr>
              <w:t xml:space="preserve"> </w:t>
            </w:r>
            <w:r w:rsidRPr="00F32149">
              <w:rPr>
                <w:rFonts w:ascii="Times Roman" w:eastAsia="等线" w:hAnsi="Times Roman"/>
                <w:color w:val="000000"/>
                <w:szCs w:val="21"/>
              </w:rPr>
              <w:t>(4.01,4.66)</w:t>
            </w:r>
          </w:p>
        </w:tc>
        <w:tc>
          <w:tcPr>
            <w:tcW w:w="2325" w:type="dxa"/>
            <w:tcBorders>
              <w:top w:val="nil"/>
              <w:left w:val="nil"/>
              <w:bottom w:val="nil"/>
              <w:right w:val="nil"/>
            </w:tcBorders>
          </w:tcPr>
          <w:p w14:paraId="5480D648"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4.39</w:t>
            </w:r>
            <w:r w:rsidR="00C72581">
              <w:rPr>
                <w:rFonts w:ascii="Times Roman" w:eastAsia="等线" w:hAnsi="Times Roman"/>
                <w:color w:val="000000"/>
                <w:szCs w:val="21"/>
              </w:rPr>
              <w:t xml:space="preserve"> </w:t>
            </w:r>
            <w:r w:rsidRPr="00F32149">
              <w:rPr>
                <w:rFonts w:ascii="Times Roman" w:eastAsia="等线" w:hAnsi="Times Roman"/>
                <w:color w:val="000000"/>
                <w:szCs w:val="21"/>
              </w:rPr>
              <w:t>(4.06,4.71)</w:t>
            </w:r>
          </w:p>
        </w:tc>
        <w:tc>
          <w:tcPr>
            <w:tcW w:w="2325" w:type="dxa"/>
            <w:tcBorders>
              <w:top w:val="nil"/>
              <w:left w:val="nil"/>
              <w:bottom w:val="nil"/>
              <w:right w:val="nil"/>
            </w:tcBorders>
          </w:tcPr>
          <w:p w14:paraId="6DA965E4"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4.62</w:t>
            </w:r>
            <w:r w:rsidR="00C72581">
              <w:rPr>
                <w:rFonts w:ascii="Times Roman" w:eastAsia="等线" w:hAnsi="Times Roman"/>
                <w:color w:val="000000"/>
                <w:szCs w:val="21"/>
              </w:rPr>
              <w:t xml:space="preserve"> </w:t>
            </w:r>
            <w:r w:rsidRPr="00F32149">
              <w:rPr>
                <w:rFonts w:ascii="Times Roman" w:eastAsia="等线" w:hAnsi="Times Roman"/>
                <w:color w:val="000000"/>
                <w:szCs w:val="21"/>
              </w:rPr>
              <w:t>(4.31,5.00)</w:t>
            </w:r>
          </w:p>
        </w:tc>
        <w:tc>
          <w:tcPr>
            <w:tcW w:w="2325" w:type="dxa"/>
            <w:tcBorders>
              <w:top w:val="nil"/>
              <w:left w:val="nil"/>
              <w:bottom w:val="nil"/>
              <w:right w:val="nil"/>
            </w:tcBorders>
          </w:tcPr>
          <w:p w14:paraId="16B6BE96"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4.71</w:t>
            </w:r>
            <w:r w:rsidR="00C72581">
              <w:rPr>
                <w:rFonts w:ascii="Times Roman" w:eastAsia="等线" w:hAnsi="Times Roman"/>
                <w:color w:val="000000"/>
                <w:szCs w:val="21"/>
              </w:rPr>
              <w:t xml:space="preserve"> </w:t>
            </w:r>
            <w:r w:rsidRPr="00F32149">
              <w:rPr>
                <w:rFonts w:ascii="Times Roman" w:eastAsia="等线" w:hAnsi="Times Roman"/>
                <w:color w:val="000000"/>
                <w:szCs w:val="21"/>
              </w:rPr>
              <w:t>(4.35,5.05)</w:t>
            </w:r>
          </w:p>
        </w:tc>
        <w:tc>
          <w:tcPr>
            <w:tcW w:w="2431" w:type="dxa"/>
            <w:tcBorders>
              <w:top w:val="nil"/>
              <w:left w:val="nil"/>
              <w:bottom w:val="nil"/>
              <w:right w:val="nil"/>
            </w:tcBorders>
          </w:tcPr>
          <w:p w14:paraId="7BBA438D"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0.07</w:t>
            </w:r>
          </w:p>
        </w:tc>
      </w:tr>
      <w:tr w:rsidR="003C6679" w:rsidRPr="003C6679" w14:paraId="34DAE9A7" w14:textId="77777777" w:rsidTr="00F95CD5">
        <w:tc>
          <w:tcPr>
            <w:tcW w:w="2325" w:type="dxa"/>
            <w:gridSpan w:val="2"/>
            <w:tcBorders>
              <w:top w:val="nil"/>
              <w:left w:val="nil"/>
              <w:bottom w:val="single" w:sz="12" w:space="0" w:color="auto"/>
              <w:right w:val="nil"/>
            </w:tcBorders>
          </w:tcPr>
          <w:p w14:paraId="2AA37C01" w14:textId="77777777" w:rsidR="003C6679" w:rsidRPr="003C6679" w:rsidRDefault="003C6679">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single" w:sz="12" w:space="0" w:color="auto"/>
              <w:right w:val="nil"/>
            </w:tcBorders>
          </w:tcPr>
          <w:p w14:paraId="5CD8E95C"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4.48</w:t>
            </w:r>
            <w:r w:rsidR="00C72581">
              <w:rPr>
                <w:rFonts w:ascii="Times Roman" w:eastAsia="等线" w:hAnsi="Times Roman"/>
                <w:color w:val="000000"/>
                <w:szCs w:val="21"/>
              </w:rPr>
              <w:t xml:space="preserve"> </w:t>
            </w:r>
            <w:r w:rsidRPr="00F32149">
              <w:rPr>
                <w:rFonts w:ascii="Times Roman" w:eastAsia="等线" w:hAnsi="Times Roman"/>
                <w:color w:val="000000"/>
                <w:szCs w:val="21"/>
              </w:rPr>
              <w:t>(4.22,4.81)</w:t>
            </w:r>
          </w:p>
        </w:tc>
        <w:tc>
          <w:tcPr>
            <w:tcW w:w="2325" w:type="dxa"/>
            <w:tcBorders>
              <w:top w:val="nil"/>
              <w:left w:val="nil"/>
              <w:bottom w:val="single" w:sz="12" w:space="0" w:color="auto"/>
              <w:right w:val="nil"/>
            </w:tcBorders>
          </w:tcPr>
          <w:p w14:paraId="087D54B4"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4.39</w:t>
            </w:r>
            <w:r w:rsidR="00C72581">
              <w:rPr>
                <w:rFonts w:ascii="Times Roman" w:eastAsia="等线" w:hAnsi="Times Roman"/>
                <w:color w:val="000000"/>
                <w:szCs w:val="21"/>
              </w:rPr>
              <w:t xml:space="preserve"> </w:t>
            </w:r>
            <w:r w:rsidRPr="00F32149">
              <w:rPr>
                <w:rFonts w:ascii="Times Roman" w:eastAsia="等线" w:hAnsi="Times Roman"/>
                <w:color w:val="000000"/>
                <w:szCs w:val="21"/>
              </w:rPr>
              <w:t>(4.14,4.66)</w:t>
            </w:r>
          </w:p>
        </w:tc>
        <w:tc>
          <w:tcPr>
            <w:tcW w:w="2325" w:type="dxa"/>
            <w:tcBorders>
              <w:top w:val="nil"/>
              <w:left w:val="nil"/>
              <w:bottom w:val="single" w:sz="12" w:space="0" w:color="auto"/>
              <w:right w:val="nil"/>
            </w:tcBorders>
          </w:tcPr>
          <w:p w14:paraId="4B272E8B"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4.53</w:t>
            </w:r>
            <w:r w:rsidR="00C72581">
              <w:rPr>
                <w:rFonts w:ascii="Times Roman" w:eastAsia="等线" w:hAnsi="Times Roman"/>
                <w:color w:val="000000"/>
                <w:szCs w:val="21"/>
              </w:rPr>
              <w:t xml:space="preserve"> </w:t>
            </w:r>
            <w:r w:rsidRPr="00F32149">
              <w:rPr>
                <w:rFonts w:ascii="Times Roman" w:eastAsia="等线" w:hAnsi="Times Roman"/>
                <w:color w:val="000000"/>
                <w:szCs w:val="21"/>
              </w:rPr>
              <w:t>(4.26,4.85)</w:t>
            </w:r>
          </w:p>
        </w:tc>
        <w:tc>
          <w:tcPr>
            <w:tcW w:w="2325" w:type="dxa"/>
            <w:tcBorders>
              <w:top w:val="nil"/>
              <w:left w:val="nil"/>
              <w:bottom w:val="single" w:sz="12" w:space="0" w:color="auto"/>
              <w:right w:val="nil"/>
            </w:tcBorders>
          </w:tcPr>
          <w:p w14:paraId="39316A55"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4.44</w:t>
            </w:r>
            <w:r w:rsidR="00C72581">
              <w:rPr>
                <w:rFonts w:ascii="Times Roman" w:eastAsia="等线" w:hAnsi="Times Roman"/>
                <w:color w:val="000000"/>
                <w:szCs w:val="21"/>
              </w:rPr>
              <w:t xml:space="preserve"> </w:t>
            </w:r>
            <w:r w:rsidRPr="00F32149">
              <w:rPr>
                <w:rFonts w:ascii="Times Roman" w:eastAsia="等线" w:hAnsi="Times Roman"/>
                <w:color w:val="000000"/>
                <w:szCs w:val="21"/>
              </w:rPr>
              <w:t>(4.18,4.76)</w:t>
            </w:r>
          </w:p>
        </w:tc>
        <w:tc>
          <w:tcPr>
            <w:tcW w:w="2431" w:type="dxa"/>
            <w:tcBorders>
              <w:top w:val="nil"/>
              <w:left w:val="nil"/>
              <w:bottom w:val="single" w:sz="12" w:space="0" w:color="auto"/>
              <w:right w:val="nil"/>
            </w:tcBorders>
          </w:tcPr>
          <w:p w14:paraId="37C8FE92" w14:textId="77777777" w:rsidR="003C6679" w:rsidRPr="003C6679" w:rsidRDefault="003C6679" w:rsidP="003E0121">
            <w:pPr>
              <w:jc w:val="center"/>
              <w:rPr>
                <w:rFonts w:ascii="Times New Roman" w:hAnsi="Times New Roman" w:cs="Times New Roman"/>
                <w:szCs w:val="21"/>
              </w:rPr>
            </w:pPr>
            <w:r w:rsidRPr="00F32149">
              <w:rPr>
                <w:rFonts w:ascii="Times Roman" w:eastAsia="等线" w:hAnsi="Times Roman"/>
                <w:color w:val="000000"/>
                <w:szCs w:val="21"/>
              </w:rPr>
              <w:t>0.96</w:t>
            </w:r>
          </w:p>
        </w:tc>
      </w:tr>
    </w:tbl>
    <w:p w14:paraId="4D427180" w14:textId="77777777" w:rsidR="00F95CD5" w:rsidRDefault="00F95CD5" w:rsidP="00F95CD5">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 TC: </w:t>
      </w:r>
      <w:r w:rsidRPr="002023C2">
        <w:rPr>
          <w:rFonts w:ascii="Times New Roman" w:hAnsi="Times New Roman" w:cs="Times New Roman"/>
          <w:color w:val="000000" w:themeColor="text1"/>
        </w:rPr>
        <w:t>total cholesterol</w:t>
      </w:r>
      <w:r>
        <w:rPr>
          <w:rFonts w:ascii="Times New Roman" w:hAnsi="Times New Roman" w:cs="Times New Roman"/>
          <w:color w:val="000000" w:themeColor="text1"/>
        </w:rPr>
        <w:t xml:space="preserve"> ;</w:t>
      </w:r>
    </w:p>
    <w:p w14:paraId="0909206F" w14:textId="77777777" w:rsidR="00F95CD5" w:rsidRDefault="00F95CD5" w:rsidP="00F95CD5">
      <w:pPr>
        <w:rPr>
          <w:rFonts w:ascii="Times New Roman" w:hAnsi="Times New Roman" w:cs="Times New Roman"/>
          <w:bCs/>
          <w:szCs w:val="21"/>
        </w:rPr>
      </w:pPr>
      <w:r w:rsidRPr="00D94E43">
        <w:rPr>
          <w:rFonts w:ascii="Times New Roman" w:hAnsi="Times New Roman" w:cs="Times New Roman"/>
          <w:szCs w:val="21"/>
        </w:rPr>
        <w:t>*</w:t>
      </w:r>
      <w:r>
        <w:rPr>
          <w:rFonts w:ascii="Times New Roman" w:hAnsi="Times New Roman" w:cs="Times New Roman"/>
          <w:szCs w:val="21"/>
        </w:rPr>
        <w:t xml:space="preserve"> </w:t>
      </w:r>
      <w:r w:rsidRPr="00D94E43">
        <w:rPr>
          <w:rFonts w:ascii="Times New Roman" w:hAnsi="Times New Roman" w:cs="Times New Roman"/>
          <w:szCs w:val="21"/>
        </w:rPr>
        <w:t xml:space="preserve">Adjusted for </w:t>
      </w:r>
      <w:r w:rsidRPr="00D94E43">
        <w:rPr>
          <w:rFonts w:ascii="Times New Roman" w:hAnsi="Times New Roman" w:cs="Times New Roman"/>
          <w:bCs/>
          <w:szCs w:val="21"/>
        </w:rPr>
        <w:t>age, gender, BMI, and total energy intake</w:t>
      </w:r>
      <w:r>
        <w:rPr>
          <w:rFonts w:ascii="Times New Roman" w:hAnsi="Times New Roman" w:cs="Times New Roman"/>
          <w:bCs/>
          <w:szCs w:val="21"/>
        </w:rPr>
        <w:t xml:space="preserve"> </w:t>
      </w:r>
      <w:r w:rsidRPr="00D94E43">
        <w:rPr>
          <w:rFonts w:ascii="Times New Roman" w:hAnsi="Times New Roman" w:cs="Times New Roman"/>
          <w:bCs/>
          <w:szCs w:val="21"/>
        </w:rPr>
        <w:t xml:space="preserve">; </w:t>
      </w:r>
    </w:p>
    <w:p w14:paraId="3E2DE923" w14:textId="77777777" w:rsidR="00F95CD5" w:rsidRDefault="00F95CD5" w:rsidP="00F95CD5">
      <w:pPr>
        <w:rPr>
          <w:rFonts w:ascii="Times New Roman" w:hAnsi="Times New Roman" w:cs="Times New Roman"/>
          <w:bCs/>
          <w:szCs w:val="21"/>
        </w:rPr>
      </w:pPr>
      <w:r w:rsidRPr="00D94E43">
        <w:rPr>
          <w:rFonts w:ascii="Times New Roman" w:hAnsi="Times New Roman" w:cs="Times New Roman"/>
          <w:bCs/>
          <w:szCs w:val="21"/>
        </w:rPr>
        <w:t>#</w:t>
      </w:r>
      <w:r w:rsidRPr="00D94E43">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0255C101" w14:textId="77777777" w:rsidR="00237711" w:rsidRDefault="00237711" w:rsidP="00237711">
      <w:pPr>
        <w:rPr>
          <w:rFonts w:ascii="Times New Roman" w:hAnsi="Times New Roman" w:cs="Times New Roman"/>
          <w:szCs w:val="21"/>
        </w:rPr>
      </w:pPr>
    </w:p>
    <w:p w14:paraId="2ED9FC4F" w14:textId="77777777" w:rsidR="00237711" w:rsidRDefault="00237711" w:rsidP="00237711">
      <w:pPr>
        <w:rPr>
          <w:rFonts w:ascii="Times New Roman" w:hAnsi="Times New Roman" w:cs="Times New Roman"/>
          <w:szCs w:val="21"/>
        </w:rPr>
      </w:pPr>
    </w:p>
    <w:p w14:paraId="7BB13E56" w14:textId="77777777" w:rsidR="00F95CD5" w:rsidRPr="00F95CD5" w:rsidRDefault="00F95CD5" w:rsidP="00F95CD5">
      <w:pPr>
        <w:rPr>
          <w:rFonts w:ascii="Times New Roman" w:hAnsi="Times New Roman" w:cs="Times New Roman"/>
        </w:rPr>
      </w:pPr>
      <w:r w:rsidRPr="007E28F0">
        <w:rPr>
          <w:rFonts w:ascii="Times New Roman" w:hAnsi="Times New Roman" w:cs="Times New Roman"/>
        </w:rPr>
        <w:lastRenderedPageBreak/>
        <w:t>Table 2</w:t>
      </w:r>
      <w:r>
        <w:rPr>
          <w:rFonts w:ascii="Times New Roman" w:hAnsi="Times New Roman" w:cs="Times New Roman"/>
        </w:rPr>
        <w:t xml:space="preserve"> Associations </w:t>
      </w:r>
      <w:r>
        <w:rPr>
          <w:rFonts w:ascii="Times New Roman" w:hAnsi="Times New Roman" w:cs="Times New Roman" w:hint="eastAsia"/>
        </w:rPr>
        <w:t>between</w:t>
      </w:r>
      <w:r>
        <w:rPr>
          <w:rFonts w:ascii="Times New Roman" w:hAnsi="Times New Roman" w:cs="Times New Roman"/>
        </w:rPr>
        <w:t xml:space="preserve"> serum vitamins </w:t>
      </w:r>
      <w:r>
        <w:rPr>
          <w:rFonts w:ascii="Times New Roman" w:hAnsi="Times New Roman" w:cs="Times New Roman" w:hint="eastAsia"/>
        </w:rPr>
        <w:t>and</w:t>
      </w:r>
      <w:r>
        <w:rPr>
          <w:rFonts w:ascii="Times New Roman" w:hAnsi="Times New Roman" w:cs="Times New Roman"/>
        </w:rPr>
        <w:t xml:space="preserve"> </w:t>
      </w:r>
      <w:r>
        <w:rPr>
          <w:rFonts w:ascii="Times New Roman" w:hAnsi="Times New Roman" w:cs="Times New Roman" w:hint="eastAsia"/>
        </w:rPr>
        <w:t>TC</w:t>
      </w:r>
      <w:r w:rsidRPr="00147A8A">
        <w:rPr>
          <w:rFonts w:ascii="Times New Roman" w:hAnsi="Times New Roman" w:cs="Times New Roman"/>
          <w:vertAlign w:val="superscript"/>
        </w:rPr>
        <w:t>a</w:t>
      </w:r>
      <w:r>
        <w:rPr>
          <w:rFonts w:ascii="Times New Roman" w:hAnsi="Times New Roman" w:cs="Times New Roman"/>
          <w:vertAlign w:val="superscript"/>
        </w:rPr>
        <w:t xml:space="preserve"> </w:t>
      </w:r>
      <w:r>
        <w:rPr>
          <w:rFonts w:ascii="Times New Roman" w:hAnsi="Times New Roman" w:cs="Times New Roman"/>
        </w:rPr>
        <w:t>(</w:t>
      </w:r>
      <w:r w:rsidR="008C78EB">
        <w:rPr>
          <w:rFonts w:ascii="Times New Roman" w:hAnsi="Times New Roman" w:cs="Times New Roman" w:hint="eastAsia"/>
        </w:rPr>
        <w:t>c</w:t>
      </w:r>
      <w:r>
        <w:rPr>
          <w:rFonts w:ascii="Times New Roman" w:hAnsi="Times New Roman" w:cs="Times New Roman"/>
        </w:rPr>
        <w:t>ontinued)</w:t>
      </w:r>
    </w:p>
    <w:tbl>
      <w:tblPr>
        <w:tblStyle w:val="aa"/>
        <w:tblW w:w="14056" w:type="dxa"/>
        <w:tblLayout w:type="fixed"/>
        <w:tblLook w:val="04A0" w:firstRow="1" w:lastRow="0" w:firstColumn="1" w:lastColumn="0" w:noHBand="0" w:noVBand="1"/>
      </w:tblPr>
      <w:tblGrid>
        <w:gridCol w:w="108"/>
        <w:gridCol w:w="2217"/>
        <w:gridCol w:w="2325"/>
        <w:gridCol w:w="2325"/>
        <w:gridCol w:w="2325"/>
        <w:gridCol w:w="2325"/>
        <w:gridCol w:w="2325"/>
        <w:gridCol w:w="106"/>
      </w:tblGrid>
      <w:tr w:rsidR="00F95CD5" w:rsidRPr="003C6679" w14:paraId="04B15CFA" w14:textId="77777777" w:rsidTr="00F95CD5">
        <w:trPr>
          <w:gridBefore w:val="1"/>
          <w:wBefore w:w="108" w:type="dxa"/>
        </w:trPr>
        <w:tc>
          <w:tcPr>
            <w:tcW w:w="13948" w:type="dxa"/>
            <w:gridSpan w:val="7"/>
            <w:tcBorders>
              <w:top w:val="single" w:sz="12" w:space="0" w:color="auto"/>
              <w:left w:val="nil"/>
              <w:bottom w:val="nil"/>
              <w:right w:val="nil"/>
            </w:tcBorders>
          </w:tcPr>
          <w:p w14:paraId="59B15FB4"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Level</w:t>
            </w:r>
            <w:r>
              <w:rPr>
                <w:rFonts w:ascii="Times New Roman" w:hAnsi="Times New Roman" w:cs="Times New Roman"/>
                <w:szCs w:val="21"/>
              </w:rPr>
              <w:t>s</w:t>
            </w:r>
            <w:r w:rsidRPr="003C6679">
              <w:rPr>
                <w:rFonts w:ascii="Times New Roman" w:hAnsi="Times New Roman" w:cs="Times New Roman"/>
                <w:szCs w:val="21"/>
              </w:rPr>
              <w:t xml:space="preserve"> of Vitamin</w:t>
            </w:r>
            <w:r>
              <w:rPr>
                <w:rFonts w:ascii="Times New Roman" w:hAnsi="Times New Roman" w:cs="Times New Roman"/>
                <w:szCs w:val="21"/>
              </w:rPr>
              <w:t>s</w:t>
            </w:r>
          </w:p>
        </w:tc>
      </w:tr>
      <w:tr w:rsidR="00F95CD5" w:rsidRPr="003C6679" w14:paraId="5861AA37" w14:textId="77777777" w:rsidTr="00F95CD5">
        <w:tc>
          <w:tcPr>
            <w:tcW w:w="2325" w:type="dxa"/>
            <w:gridSpan w:val="2"/>
            <w:tcBorders>
              <w:top w:val="nil"/>
              <w:left w:val="nil"/>
              <w:bottom w:val="single" w:sz="12" w:space="0" w:color="auto"/>
              <w:right w:val="nil"/>
            </w:tcBorders>
          </w:tcPr>
          <w:p w14:paraId="23489B78" w14:textId="77777777" w:rsidR="00F95CD5" w:rsidRPr="003C6679" w:rsidRDefault="00F95CD5" w:rsidP="00F95CD5">
            <w:pPr>
              <w:rPr>
                <w:rFonts w:ascii="Times New Roman" w:hAnsi="Times New Roman" w:cs="Times New Roman"/>
                <w:szCs w:val="21"/>
              </w:rPr>
            </w:pPr>
          </w:p>
        </w:tc>
        <w:tc>
          <w:tcPr>
            <w:tcW w:w="2325" w:type="dxa"/>
            <w:tcBorders>
              <w:top w:val="single" w:sz="12" w:space="0" w:color="auto"/>
              <w:left w:val="nil"/>
              <w:bottom w:val="single" w:sz="12" w:space="0" w:color="auto"/>
              <w:right w:val="nil"/>
            </w:tcBorders>
          </w:tcPr>
          <w:p w14:paraId="33810A5C"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1</w:t>
            </w:r>
          </w:p>
        </w:tc>
        <w:tc>
          <w:tcPr>
            <w:tcW w:w="2325" w:type="dxa"/>
            <w:tcBorders>
              <w:top w:val="single" w:sz="12" w:space="0" w:color="auto"/>
              <w:left w:val="nil"/>
              <w:bottom w:val="single" w:sz="12" w:space="0" w:color="auto"/>
              <w:right w:val="nil"/>
            </w:tcBorders>
          </w:tcPr>
          <w:p w14:paraId="78773500"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2</w:t>
            </w:r>
          </w:p>
        </w:tc>
        <w:tc>
          <w:tcPr>
            <w:tcW w:w="2325" w:type="dxa"/>
            <w:tcBorders>
              <w:top w:val="single" w:sz="12" w:space="0" w:color="auto"/>
              <w:left w:val="nil"/>
              <w:bottom w:val="single" w:sz="12" w:space="0" w:color="auto"/>
              <w:right w:val="nil"/>
            </w:tcBorders>
          </w:tcPr>
          <w:p w14:paraId="10392914"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3</w:t>
            </w:r>
          </w:p>
        </w:tc>
        <w:tc>
          <w:tcPr>
            <w:tcW w:w="2325" w:type="dxa"/>
            <w:tcBorders>
              <w:top w:val="single" w:sz="12" w:space="0" w:color="auto"/>
              <w:left w:val="nil"/>
              <w:bottom w:val="single" w:sz="12" w:space="0" w:color="auto"/>
              <w:right w:val="nil"/>
            </w:tcBorders>
          </w:tcPr>
          <w:p w14:paraId="7BE9A347"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4</w:t>
            </w:r>
          </w:p>
        </w:tc>
        <w:tc>
          <w:tcPr>
            <w:tcW w:w="2431" w:type="dxa"/>
            <w:gridSpan w:val="2"/>
            <w:tcBorders>
              <w:top w:val="nil"/>
              <w:left w:val="nil"/>
              <w:bottom w:val="single" w:sz="12" w:space="0" w:color="auto"/>
              <w:right w:val="nil"/>
            </w:tcBorders>
          </w:tcPr>
          <w:p w14:paraId="4D29D1C7"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i/>
                <w:iCs/>
                <w:szCs w:val="21"/>
              </w:rPr>
              <w:t>P</w:t>
            </w:r>
            <w:r w:rsidRPr="003C6679">
              <w:rPr>
                <w:rFonts w:ascii="Times New Roman" w:hAnsi="Times New Roman" w:cs="Times New Roman"/>
                <w:szCs w:val="21"/>
              </w:rPr>
              <w:t xml:space="preserve"> for trend</w:t>
            </w:r>
            <w:r w:rsidRPr="003C6679">
              <w:rPr>
                <w:rFonts w:ascii="Times New Roman" w:hAnsi="Times New Roman" w:cs="Times New Roman"/>
                <w:bCs/>
                <w:szCs w:val="21"/>
                <w:vertAlign w:val="superscript"/>
              </w:rPr>
              <w:t>#</w:t>
            </w:r>
          </w:p>
        </w:tc>
      </w:tr>
      <w:tr w:rsidR="00F95CD5" w:rsidRPr="003C6679" w14:paraId="15293DAA" w14:textId="77777777" w:rsidTr="00F95CD5">
        <w:trPr>
          <w:gridAfter w:val="1"/>
          <w:wAfter w:w="106" w:type="dxa"/>
        </w:trPr>
        <w:tc>
          <w:tcPr>
            <w:tcW w:w="2325" w:type="dxa"/>
            <w:gridSpan w:val="2"/>
            <w:tcBorders>
              <w:top w:val="nil"/>
              <w:left w:val="nil"/>
              <w:bottom w:val="nil"/>
              <w:right w:val="nil"/>
            </w:tcBorders>
          </w:tcPr>
          <w:p w14:paraId="35CBE18A" w14:textId="77777777" w:rsidR="00F95CD5" w:rsidRPr="003C6679" w:rsidRDefault="00F95CD5" w:rsidP="00F95CD5">
            <w:pPr>
              <w:rPr>
                <w:rFonts w:ascii="Times New Roman" w:hAnsi="Times New Roman" w:cs="Times New Roman"/>
                <w:szCs w:val="21"/>
              </w:rPr>
            </w:pPr>
            <w:r w:rsidRPr="003C6679">
              <w:rPr>
                <w:rFonts w:ascii="Times New Roman" w:hAnsi="Times New Roman" w:cs="Times New Roman"/>
                <w:szCs w:val="21"/>
              </w:rPr>
              <w:t>Vitamin B6</w:t>
            </w:r>
          </w:p>
        </w:tc>
        <w:tc>
          <w:tcPr>
            <w:tcW w:w="2325" w:type="dxa"/>
            <w:tcBorders>
              <w:top w:val="nil"/>
              <w:left w:val="nil"/>
              <w:bottom w:val="nil"/>
              <w:right w:val="nil"/>
            </w:tcBorders>
          </w:tcPr>
          <w:p w14:paraId="699831A3"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0.71,</w:t>
            </w:r>
            <w:r>
              <w:rPr>
                <w:rFonts w:ascii="Times Roman" w:eastAsia="等线" w:hAnsi="Times Roman"/>
                <w:color w:val="000000"/>
                <w:szCs w:val="21"/>
              </w:rPr>
              <w:t xml:space="preserve"> </w:t>
            </w:r>
            <w:r w:rsidRPr="00F32149">
              <w:rPr>
                <w:rFonts w:ascii="Times Roman" w:eastAsia="等线" w:hAnsi="Times Roman"/>
                <w:color w:val="000000"/>
                <w:szCs w:val="21"/>
              </w:rPr>
              <w:t>1.55</w:t>
            </w:r>
          </w:p>
        </w:tc>
        <w:tc>
          <w:tcPr>
            <w:tcW w:w="2325" w:type="dxa"/>
            <w:tcBorders>
              <w:top w:val="nil"/>
              <w:left w:val="nil"/>
              <w:bottom w:val="nil"/>
              <w:right w:val="nil"/>
            </w:tcBorders>
          </w:tcPr>
          <w:p w14:paraId="0EB53780"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1.57,</w:t>
            </w:r>
            <w:r>
              <w:rPr>
                <w:rFonts w:ascii="Times Roman" w:eastAsia="等线" w:hAnsi="Times Roman"/>
                <w:color w:val="000000"/>
                <w:szCs w:val="21"/>
              </w:rPr>
              <w:t xml:space="preserve"> </w:t>
            </w:r>
            <w:r w:rsidRPr="00F32149">
              <w:rPr>
                <w:rFonts w:ascii="Times Roman" w:eastAsia="等线" w:hAnsi="Times Roman"/>
                <w:color w:val="000000"/>
                <w:szCs w:val="21"/>
              </w:rPr>
              <w:t>2.09</w:t>
            </w:r>
          </w:p>
        </w:tc>
        <w:tc>
          <w:tcPr>
            <w:tcW w:w="2325" w:type="dxa"/>
            <w:tcBorders>
              <w:top w:val="nil"/>
              <w:left w:val="nil"/>
              <w:bottom w:val="nil"/>
              <w:right w:val="nil"/>
            </w:tcBorders>
          </w:tcPr>
          <w:p w14:paraId="591ED196"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2.12,</w:t>
            </w:r>
            <w:r>
              <w:rPr>
                <w:rFonts w:ascii="Times Roman" w:eastAsia="等线" w:hAnsi="Times Roman"/>
                <w:color w:val="000000"/>
                <w:szCs w:val="21"/>
              </w:rPr>
              <w:t xml:space="preserve"> </w:t>
            </w:r>
            <w:r w:rsidRPr="00F32149">
              <w:rPr>
                <w:rFonts w:ascii="Times Roman" w:eastAsia="等线" w:hAnsi="Times Roman"/>
                <w:color w:val="000000"/>
                <w:szCs w:val="21"/>
              </w:rPr>
              <w:t>2.65</w:t>
            </w:r>
          </w:p>
        </w:tc>
        <w:tc>
          <w:tcPr>
            <w:tcW w:w="2325" w:type="dxa"/>
            <w:tcBorders>
              <w:top w:val="nil"/>
              <w:left w:val="nil"/>
              <w:bottom w:val="nil"/>
              <w:right w:val="nil"/>
            </w:tcBorders>
          </w:tcPr>
          <w:p w14:paraId="0E5B4827"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2.67,</w:t>
            </w:r>
            <w:r>
              <w:rPr>
                <w:rFonts w:ascii="Times Roman" w:eastAsia="等线" w:hAnsi="Times Roman"/>
                <w:color w:val="000000"/>
                <w:szCs w:val="21"/>
              </w:rPr>
              <w:t xml:space="preserve"> </w:t>
            </w:r>
            <w:r w:rsidRPr="00F32149">
              <w:rPr>
                <w:rFonts w:ascii="Times Roman" w:eastAsia="等线" w:hAnsi="Times Roman"/>
                <w:color w:val="000000"/>
                <w:szCs w:val="21"/>
              </w:rPr>
              <w:t>8.06</w:t>
            </w:r>
          </w:p>
        </w:tc>
        <w:tc>
          <w:tcPr>
            <w:tcW w:w="2325" w:type="dxa"/>
            <w:tcBorders>
              <w:top w:val="nil"/>
              <w:left w:val="nil"/>
              <w:bottom w:val="nil"/>
              <w:right w:val="nil"/>
            </w:tcBorders>
          </w:tcPr>
          <w:p w14:paraId="5EEBBFC8" w14:textId="77777777" w:rsidR="00F95CD5" w:rsidRPr="003C6679" w:rsidRDefault="00F95CD5" w:rsidP="00F95CD5">
            <w:pPr>
              <w:jc w:val="center"/>
              <w:rPr>
                <w:rFonts w:ascii="Times New Roman" w:hAnsi="Times New Roman" w:cs="Times New Roman"/>
                <w:szCs w:val="21"/>
              </w:rPr>
            </w:pPr>
          </w:p>
        </w:tc>
      </w:tr>
      <w:tr w:rsidR="00F95CD5" w:rsidRPr="003C6679" w14:paraId="5A006271" w14:textId="77777777" w:rsidTr="00F95CD5">
        <w:trPr>
          <w:gridAfter w:val="1"/>
          <w:wAfter w:w="106" w:type="dxa"/>
        </w:trPr>
        <w:tc>
          <w:tcPr>
            <w:tcW w:w="2325" w:type="dxa"/>
            <w:gridSpan w:val="2"/>
            <w:tcBorders>
              <w:top w:val="nil"/>
              <w:left w:val="nil"/>
              <w:bottom w:val="nil"/>
              <w:right w:val="nil"/>
            </w:tcBorders>
          </w:tcPr>
          <w:p w14:paraId="6A2F6CB6"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386A66AC"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4.26</w:t>
            </w:r>
            <w:r>
              <w:rPr>
                <w:rFonts w:ascii="Times Roman" w:eastAsia="等线" w:hAnsi="Times Roman"/>
                <w:color w:val="000000"/>
                <w:szCs w:val="21"/>
              </w:rPr>
              <w:t xml:space="preserve"> </w:t>
            </w:r>
            <w:r w:rsidRPr="00F32149">
              <w:rPr>
                <w:rFonts w:ascii="Times Roman" w:eastAsia="等线" w:hAnsi="Times Roman"/>
                <w:color w:val="000000"/>
                <w:szCs w:val="21"/>
              </w:rPr>
              <w:t>(3.97,4.57)</w:t>
            </w:r>
          </w:p>
        </w:tc>
        <w:tc>
          <w:tcPr>
            <w:tcW w:w="2325" w:type="dxa"/>
            <w:tcBorders>
              <w:top w:val="nil"/>
              <w:left w:val="nil"/>
              <w:bottom w:val="nil"/>
              <w:right w:val="nil"/>
            </w:tcBorders>
          </w:tcPr>
          <w:p w14:paraId="64F1A52E"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4.39</w:t>
            </w:r>
            <w:r>
              <w:rPr>
                <w:rFonts w:ascii="Times Roman" w:eastAsia="等线" w:hAnsi="Times Roman"/>
                <w:color w:val="000000"/>
                <w:szCs w:val="21"/>
              </w:rPr>
              <w:t xml:space="preserve"> </w:t>
            </w:r>
            <w:r w:rsidRPr="00F32149">
              <w:rPr>
                <w:rFonts w:ascii="Times Roman" w:eastAsia="等线" w:hAnsi="Times Roman"/>
                <w:color w:val="000000"/>
                <w:szCs w:val="21"/>
              </w:rPr>
              <w:t>(4.10,4.76)</w:t>
            </w:r>
          </w:p>
        </w:tc>
        <w:tc>
          <w:tcPr>
            <w:tcW w:w="2325" w:type="dxa"/>
            <w:tcBorders>
              <w:top w:val="nil"/>
              <w:left w:val="nil"/>
              <w:bottom w:val="nil"/>
              <w:right w:val="nil"/>
            </w:tcBorders>
          </w:tcPr>
          <w:p w14:paraId="255AC79B"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4.53</w:t>
            </w:r>
            <w:r>
              <w:rPr>
                <w:rFonts w:ascii="Times Roman" w:eastAsia="等线" w:hAnsi="Times Roman"/>
                <w:color w:val="000000"/>
                <w:szCs w:val="21"/>
              </w:rPr>
              <w:t xml:space="preserve"> </w:t>
            </w:r>
            <w:r w:rsidRPr="00F32149">
              <w:rPr>
                <w:rFonts w:ascii="Times Roman" w:eastAsia="等线" w:hAnsi="Times Roman"/>
                <w:color w:val="000000"/>
                <w:szCs w:val="21"/>
              </w:rPr>
              <w:t>(4.18,4.85)</w:t>
            </w:r>
          </w:p>
        </w:tc>
        <w:tc>
          <w:tcPr>
            <w:tcW w:w="2325" w:type="dxa"/>
            <w:tcBorders>
              <w:top w:val="nil"/>
              <w:left w:val="nil"/>
              <w:bottom w:val="nil"/>
              <w:right w:val="nil"/>
            </w:tcBorders>
          </w:tcPr>
          <w:p w14:paraId="26A83C6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4.81</w:t>
            </w:r>
            <w:r>
              <w:rPr>
                <w:rFonts w:ascii="Times Roman" w:eastAsia="等线" w:hAnsi="Times Roman"/>
                <w:color w:val="000000"/>
                <w:szCs w:val="21"/>
              </w:rPr>
              <w:t xml:space="preserve"> </w:t>
            </w:r>
            <w:r w:rsidRPr="00F32149">
              <w:rPr>
                <w:rFonts w:ascii="Times Roman" w:eastAsia="等线" w:hAnsi="Times Roman"/>
                <w:color w:val="000000"/>
                <w:szCs w:val="21"/>
              </w:rPr>
              <w:t>(4.48,5.21)</w:t>
            </w:r>
          </w:p>
        </w:tc>
        <w:tc>
          <w:tcPr>
            <w:tcW w:w="2325" w:type="dxa"/>
            <w:tcBorders>
              <w:top w:val="nil"/>
              <w:left w:val="nil"/>
              <w:bottom w:val="nil"/>
              <w:right w:val="nil"/>
            </w:tcBorders>
          </w:tcPr>
          <w:p w14:paraId="1F21427C" w14:textId="77777777" w:rsidR="00F95CD5" w:rsidRPr="003C6679" w:rsidRDefault="00F95CD5" w:rsidP="00F95CD5">
            <w:pPr>
              <w:jc w:val="center"/>
              <w:rPr>
                <w:rFonts w:ascii="Times New Roman" w:hAnsi="Times New Roman" w:cs="Times New Roman"/>
                <w:b/>
                <w:bCs/>
                <w:szCs w:val="21"/>
              </w:rPr>
            </w:pPr>
            <w:r w:rsidRPr="00F32149">
              <w:rPr>
                <w:rFonts w:ascii="Times Roman" w:eastAsia="等线" w:hAnsi="Times Roman"/>
                <w:b/>
                <w:bCs/>
                <w:color w:val="000000"/>
                <w:szCs w:val="21"/>
              </w:rPr>
              <w:t>0.02</w:t>
            </w:r>
          </w:p>
        </w:tc>
      </w:tr>
      <w:tr w:rsidR="00F95CD5" w:rsidRPr="003C6679" w14:paraId="782B5E0B" w14:textId="77777777" w:rsidTr="00F95CD5">
        <w:trPr>
          <w:gridAfter w:val="1"/>
          <w:wAfter w:w="106" w:type="dxa"/>
        </w:trPr>
        <w:tc>
          <w:tcPr>
            <w:tcW w:w="2325" w:type="dxa"/>
            <w:gridSpan w:val="2"/>
            <w:tcBorders>
              <w:top w:val="nil"/>
              <w:left w:val="nil"/>
              <w:bottom w:val="nil"/>
              <w:right w:val="nil"/>
            </w:tcBorders>
          </w:tcPr>
          <w:p w14:paraId="5BCD6942"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724BEB81"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4.35</w:t>
            </w:r>
            <w:r>
              <w:rPr>
                <w:rFonts w:ascii="Times Roman" w:eastAsia="等线" w:hAnsi="Times Roman"/>
                <w:color w:val="000000"/>
                <w:szCs w:val="21"/>
              </w:rPr>
              <w:t xml:space="preserve"> </w:t>
            </w:r>
            <w:r w:rsidRPr="00F32149">
              <w:rPr>
                <w:rFonts w:ascii="Times Roman" w:eastAsia="等线" w:hAnsi="Times Roman"/>
                <w:color w:val="000000"/>
                <w:szCs w:val="21"/>
              </w:rPr>
              <w:t>(4.10,4.62)</w:t>
            </w:r>
          </w:p>
        </w:tc>
        <w:tc>
          <w:tcPr>
            <w:tcW w:w="2325" w:type="dxa"/>
            <w:tcBorders>
              <w:top w:val="nil"/>
              <w:left w:val="nil"/>
              <w:bottom w:val="nil"/>
              <w:right w:val="nil"/>
            </w:tcBorders>
          </w:tcPr>
          <w:p w14:paraId="6596AE98"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4.44</w:t>
            </w:r>
            <w:r>
              <w:rPr>
                <w:rFonts w:ascii="Times Roman" w:eastAsia="等线" w:hAnsi="Times Roman"/>
                <w:color w:val="000000"/>
                <w:szCs w:val="21"/>
              </w:rPr>
              <w:t xml:space="preserve"> </w:t>
            </w:r>
            <w:r w:rsidRPr="00F32149">
              <w:rPr>
                <w:rFonts w:ascii="Times Roman" w:eastAsia="等线" w:hAnsi="Times Roman"/>
                <w:color w:val="000000"/>
                <w:szCs w:val="21"/>
              </w:rPr>
              <w:t>(4.18,4.71)</w:t>
            </w:r>
          </w:p>
        </w:tc>
        <w:tc>
          <w:tcPr>
            <w:tcW w:w="2325" w:type="dxa"/>
            <w:tcBorders>
              <w:top w:val="nil"/>
              <w:left w:val="nil"/>
              <w:bottom w:val="nil"/>
              <w:right w:val="nil"/>
            </w:tcBorders>
          </w:tcPr>
          <w:p w14:paraId="60B4EB70"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4.53</w:t>
            </w:r>
            <w:r>
              <w:rPr>
                <w:rFonts w:ascii="Times Roman" w:eastAsia="等线" w:hAnsi="Times Roman"/>
                <w:color w:val="000000"/>
                <w:szCs w:val="21"/>
              </w:rPr>
              <w:t xml:space="preserve"> </w:t>
            </w:r>
            <w:r w:rsidRPr="00F32149">
              <w:rPr>
                <w:rFonts w:ascii="Times Roman" w:eastAsia="等线" w:hAnsi="Times Roman"/>
                <w:color w:val="000000"/>
                <w:szCs w:val="21"/>
              </w:rPr>
              <w:t>(4.22,4.81)</w:t>
            </w:r>
          </w:p>
        </w:tc>
        <w:tc>
          <w:tcPr>
            <w:tcW w:w="2325" w:type="dxa"/>
            <w:tcBorders>
              <w:top w:val="nil"/>
              <w:left w:val="nil"/>
              <w:bottom w:val="nil"/>
              <w:right w:val="nil"/>
            </w:tcBorders>
          </w:tcPr>
          <w:p w14:paraId="17B908F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(4.31,4.90)</w:t>
            </w:r>
          </w:p>
        </w:tc>
        <w:tc>
          <w:tcPr>
            <w:tcW w:w="2325" w:type="dxa"/>
            <w:tcBorders>
              <w:top w:val="nil"/>
              <w:left w:val="nil"/>
              <w:bottom w:val="nil"/>
              <w:right w:val="nil"/>
            </w:tcBorders>
          </w:tcPr>
          <w:p w14:paraId="3098FCEA"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0.2</w:t>
            </w:r>
            <w:r>
              <w:rPr>
                <w:rFonts w:ascii="Times Roman" w:eastAsia="等线" w:hAnsi="Times Roman"/>
                <w:color w:val="000000"/>
                <w:szCs w:val="21"/>
              </w:rPr>
              <w:t>0</w:t>
            </w:r>
          </w:p>
        </w:tc>
      </w:tr>
      <w:tr w:rsidR="00F95CD5" w:rsidRPr="003C6679" w14:paraId="0988CDC1" w14:textId="77777777" w:rsidTr="00F95CD5">
        <w:trPr>
          <w:gridAfter w:val="1"/>
          <w:wAfter w:w="106" w:type="dxa"/>
        </w:trPr>
        <w:tc>
          <w:tcPr>
            <w:tcW w:w="2325" w:type="dxa"/>
            <w:gridSpan w:val="2"/>
            <w:tcBorders>
              <w:top w:val="nil"/>
              <w:left w:val="nil"/>
              <w:bottom w:val="nil"/>
              <w:right w:val="nil"/>
            </w:tcBorders>
          </w:tcPr>
          <w:p w14:paraId="32C3BF50" w14:textId="77777777" w:rsidR="00F95CD5" w:rsidRPr="003C6679" w:rsidRDefault="00F95CD5" w:rsidP="00F95CD5">
            <w:pPr>
              <w:rPr>
                <w:rFonts w:ascii="Times New Roman" w:hAnsi="Times New Roman" w:cs="Times New Roman"/>
                <w:szCs w:val="21"/>
              </w:rPr>
            </w:pPr>
            <w:r w:rsidRPr="003C6679">
              <w:rPr>
                <w:rFonts w:ascii="Times New Roman" w:hAnsi="Times New Roman" w:cs="Times New Roman"/>
                <w:szCs w:val="21"/>
              </w:rPr>
              <w:t>Vitamin B7</w:t>
            </w:r>
          </w:p>
        </w:tc>
        <w:tc>
          <w:tcPr>
            <w:tcW w:w="2325" w:type="dxa"/>
            <w:tcBorders>
              <w:top w:val="nil"/>
              <w:left w:val="nil"/>
              <w:bottom w:val="nil"/>
              <w:right w:val="nil"/>
            </w:tcBorders>
          </w:tcPr>
          <w:p w14:paraId="1A8F2885"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0.14,</w:t>
            </w:r>
            <w:r>
              <w:rPr>
                <w:rFonts w:ascii="Times Roman" w:eastAsia="等线" w:hAnsi="Times Roman"/>
                <w:color w:val="000000"/>
                <w:szCs w:val="21"/>
              </w:rPr>
              <w:t xml:space="preserve"> </w:t>
            </w:r>
            <w:r w:rsidRPr="00F32149">
              <w:rPr>
                <w:rFonts w:ascii="Times Roman" w:eastAsia="等线" w:hAnsi="Times Roman"/>
                <w:color w:val="000000"/>
                <w:szCs w:val="21"/>
              </w:rPr>
              <w:t>0.30</w:t>
            </w:r>
          </w:p>
        </w:tc>
        <w:tc>
          <w:tcPr>
            <w:tcW w:w="2325" w:type="dxa"/>
            <w:tcBorders>
              <w:top w:val="nil"/>
              <w:left w:val="nil"/>
              <w:bottom w:val="nil"/>
              <w:right w:val="nil"/>
            </w:tcBorders>
          </w:tcPr>
          <w:p w14:paraId="01124299"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0.31,</w:t>
            </w:r>
            <w:r>
              <w:rPr>
                <w:rFonts w:ascii="Times Roman" w:eastAsia="等线" w:hAnsi="Times Roman"/>
                <w:color w:val="000000"/>
                <w:szCs w:val="21"/>
              </w:rPr>
              <w:t xml:space="preserve"> </w:t>
            </w:r>
            <w:r w:rsidRPr="00F32149">
              <w:rPr>
                <w:rFonts w:ascii="Times Roman" w:eastAsia="等线" w:hAnsi="Times Roman"/>
                <w:color w:val="000000"/>
                <w:szCs w:val="21"/>
              </w:rPr>
              <w:t>0.46</w:t>
            </w:r>
          </w:p>
        </w:tc>
        <w:tc>
          <w:tcPr>
            <w:tcW w:w="2325" w:type="dxa"/>
            <w:tcBorders>
              <w:top w:val="nil"/>
              <w:left w:val="nil"/>
              <w:bottom w:val="nil"/>
              <w:right w:val="nil"/>
            </w:tcBorders>
          </w:tcPr>
          <w:p w14:paraId="3491979D"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0.47,</w:t>
            </w:r>
            <w:r>
              <w:rPr>
                <w:rFonts w:ascii="Times Roman" w:eastAsia="等线" w:hAnsi="Times Roman"/>
                <w:color w:val="000000"/>
                <w:szCs w:val="21"/>
              </w:rPr>
              <w:t xml:space="preserve"> </w:t>
            </w:r>
            <w:r w:rsidRPr="00F32149">
              <w:rPr>
                <w:rFonts w:ascii="Times Roman" w:eastAsia="等线" w:hAnsi="Times Roman"/>
                <w:color w:val="000000"/>
                <w:szCs w:val="21"/>
              </w:rPr>
              <w:t>0.62</w:t>
            </w:r>
          </w:p>
        </w:tc>
        <w:tc>
          <w:tcPr>
            <w:tcW w:w="2325" w:type="dxa"/>
            <w:tcBorders>
              <w:top w:val="nil"/>
              <w:left w:val="nil"/>
              <w:bottom w:val="nil"/>
              <w:right w:val="nil"/>
            </w:tcBorders>
          </w:tcPr>
          <w:p w14:paraId="5072261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0.63,</w:t>
            </w:r>
            <w:r>
              <w:rPr>
                <w:rFonts w:ascii="Times Roman" w:eastAsia="等线" w:hAnsi="Times Roman"/>
                <w:color w:val="000000"/>
                <w:szCs w:val="21"/>
              </w:rPr>
              <w:t xml:space="preserve"> </w:t>
            </w:r>
            <w:r w:rsidRPr="00F32149">
              <w:rPr>
                <w:rFonts w:ascii="Times Roman" w:eastAsia="等线" w:hAnsi="Times Roman"/>
                <w:color w:val="000000"/>
                <w:szCs w:val="21"/>
              </w:rPr>
              <w:t>50.38</w:t>
            </w:r>
          </w:p>
        </w:tc>
        <w:tc>
          <w:tcPr>
            <w:tcW w:w="2325" w:type="dxa"/>
            <w:tcBorders>
              <w:top w:val="nil"/>
              <w:left w:val="nil"/>
              <w:bottom w:val="nil"/>
              <w:right w:val="nil"/>
            </w:tcBorders>
          </w:tcPr>
          <w:p w14:paraId="462B632F" w14:textId="77777777" w:rsidR="00F95CD5" w:rsidRPr="003C6679" w:rsidRDefault="00F95CD5" w:rsidP="00F95CD5">
            <w:pPr>
              <w:jc w:val="center"/>
              <w:rPr>
                <w:rFonts w:ascii="Times New Roman" w:hAnsi="Times New Roman" w:cs="Times New Roman"/>
                <w:szCs w:val="21"/>
              </w:rPr>
            </w:pPr>
          </w:p>
        </w:tc>
      </w:tr>
      <w:tr w:rsidR="00F95CD5" w:rsidRPr="003C6679" w14:paraId="6277A301" w14:textId="77777777" w:rsidTr="00F95CD5">
        <w:trPr>
          <w:gridAfter w:val="1"/>
          <w:wAfter w:w="106" w:type="dxa"/>
        </w:trPr>
        <w:tc>
          <w:tcPr>
            <w:tcW w:w="2325" w:type="dxa"/>
            <w:gridSpan w:val="2"/>
            <w:tcBorders>
              <w:top w:val="nil"/>
              <w:left w:val="nil"/>
              <w:bottom w:val="nil"/>
              <w:right w:val="nil"/>
            </w:tcBorders>
          </w:tcPr>
          <w:p w14:paraId="604A2A1F"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183ECC45"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(4.14,4.81)</w:t>
            </w:r>
          </w:p>
        </w:tc>
        <w:tc>
          <w:tcPr>
            <w:tcW w:w="2325" w:type="dxa"/>
            <w:tcBorders>
              <w:top w:val="nil"/>
              <w:left w:val="nil"/>
              <w:bottom w:val="nil"/>
              <w:right w:val="nil"/>
            </w:tcBorders>
          </w:tcPr>
          <w:p w14:paraId="3C2F20D9"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4.44</w:t>
            </w:r>
            <w:r>
              <w:rPr>
                <w:rFonts w:ascii="Times Roman" w:eastAsia="等线" w:hAnsi="Times Roman"/>
                <w:color w:val="000000"/>
                <w:szCs w:val="21"/>
              </w:rPr>
              <w:t xml:space="preserve"> </w:t>
            </w:r>
            <w:r w:rsidRPr="00F32149">
              <w:rPr>
                <w:rFonts w:ascii="Times Roman" w:eastAsia="等线" w:hAnsi="Times Roman"/>
                <w:color w:val="000000"/>
                <w:szCs w:val="21"/>
              </w:rPr>
              <w:t>(4.10,4.76)</w:t>
            </w:r>
          </w:p>
        </w:tc>
        <w:tc>
          <w:tcPr>
            <w:tcW w:w="2325" w:type="dxa"/>
            <w:tcBorders>
              <w:top w:val="nil"/>
              <w:left w:val="nil"/>
              <w:bottom w:val="nil"/>
              <w:right w:val="nil"/>
            </w:tcBorders>
          </w:tcPr>
          <w:p w14:paraId="770BFDFE"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(4.26,4.95)</w:t>
            </w:r>
          </w:p>
        </w:tc>
        <w:tc>
          <w:tcPr>
            <w:tcW w:w="2325" w:type="dxa"/>
            <w:tcBorders>
              <w:top w:val="nil"/>
              <w:left w:val="nil"/>
              <w:bottom w:val="nil"/>
              <w:right w:val="nil"/>
            </w:tcBorders>
          </w:tcPr>
          <w:p w14:paraId="221BFF53"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4.53</w:t>
            </w:r>
            <w:r>
              <w:rPr>
                <w:rFonts w:ascii="Times Roman" w:eastAsia="等线" w:hAnsi="Times Roman"/>
                <w:color w:val="000000"/>
                <w:szCs w:val="21"/>
              </w:rPr>
              <w:t xml:space="preserve"> </w:t>
            </w:r>
            <w:r w:rsidRPr="00F32149">
              <w:rPr>
                <w:rFonts w:ascii="Times Roman" w:eastAsia="等线" w:hAnsi="Times Roman"/>
                <w:color w:val="000000"/>
                <w:szCs w:val="21"/>
              </w:rPr>
              <w:t>(4.22,4.85)</w:t>
            </w:r>
          </w:p>
        </w:tc>
        <w:tc>
          <w:tcPr>
            <w:tcW w:w="2325" w:type="dxa"/>
            <w:tcBorders>
              <w:top w:val="nil"/>
              <w:left w:val="nil"/>
              <w:bottom w:val="nil"/>
              <w:right w:val="nil"/>
            </w:tcBorders>
          </w:tcPr>
          <w:p w14:paraId="271EC4FB"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0.69</w:t>
            </w:r>
          </w:p>
        </w:tc>
      </w:tr>
      <w:tr w:rsidR="00F95CD5" w:rsidRPr="003C6679" w14:paraId="74FAC820" w14:textId="77777777" w:rsidTr="00F95CD5">
        <w:trPr>
          <w:gridAfter w:val="1"/>
          <w:wAfter w:w="106" w:type="dxa"/>
        </w:trPr>
        <w:tc>
          <w:tcPr>
            <w:tcW w:w="2325" w:type="dxa"/>
            <w:gridSpan w:val="2"/>
            <w:tcBorders>
              <w:top w:val="nil"/>
              <w:left w:val="nil"/>
              <w:bottom w:val="nil"/>
              <w:right w:val="nil"/>
            </w:tcBorders>
          </w:tcPr>
          <w:p w14:paraId="22B544B1"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1F190049"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(4.35,4.85)</w:t>
            </w:r>
          </w:p>
        </w:tc>
        <w:tc>
          <w:tcPr>
            <w:tcW w:w="2325" w:type="dxa"/>
            <w:tcBorders>
              <w:top w:val="nil"/>
              <w:left w:val="nil"/>
              <w:bottom w:val="nil"/>
              <w:right w:val="nil"/>
            </w:tcBorders>
          </w:tcPr>
          <w:p w14:paraId="1D2CBD06"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4.18</w:t>
            </w:r>
            <w:r>
              <w:rPr>
                <w:rFonts w:ascii="Times Roman" w:eastAsia="等线" w:hAnsi="Times Roman"/>
                <w:color w:val="000000"/>
                <w:szCs w:val="21"/>
              </w:rPr>
              <w:t xml:space="preserve"> </w:t>
            </w:r>
            <w:r w:rsidRPr="00F32149">
              <w:rPr>
                <w:rFonts w:ascii="Times Roman" w:eastAsia="等线" w:hAnsi="Times Roman"/>
                <w:color w:val="000000"/>
                <w:szCs w:val="21"/>
              </w:rPr>
              <w:t>(3.94,4.48)</w:t>
            </w:r>
          </w:p>
        </w:tc>
        <w:tc>
          <w:tcPr>
            <w:tcW w:w="2325" w:type="dxa"/>
            <w:tcBorders>
              <w:top w:val="nil"/>
              <w:left w:val="nil"/>
              <w:bottom w:val="nil"/>
              <w:right w:val="nil"/>
            </w:tcBorders>
          </w:tcPr>
          <w:p w14:paraId="585C541D"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4.39</w:t>
            </w:r>
            <w:r>
              <w:rPr>
                <w:rFonts w:ascii="Times Roman" w:eastAsia="等线" w:hAnsi="Times Roman"/>
                <w:color w:val="000000"/>
                <w:szCs w:val="21"/>
              </w:rPr>
              <w:t xml:space="preserve"> </w:t>
            </w:r>
            <w:r w:rsidRPr="00F32149">
              <w:rPr>
                <w:rFonts w:ascii="Times Roman" w:eastAsia="等线" w:hAnsi="Times Roman"/>
                <w:color w:val="000000"/>
                <w:szCs w:val="21"/>
              </w:rPr>
              <w:t>(</w:t>
            </w:r>
            <w:r>
              <w:rPr>
                <w:rFonts w:ascii="Times Roman" w:eastAsia="等线" w:hAnsi="Times Roman"/>
                <w:color w:val="000000"/>
                <w:szCs w:val="21"/>
              </w:rPr>
              <w:t>4.14</w:t>
            </w:r>
            <w:r w:rsidRPr="00F32149">
              <w:rPr>
                <w:rFonts w:ascii="Times Roman" w:eastAsia="等线" w:hAnsi="Times Roman"/>
                <w:color w:val="000000"/>
                <w:szCs w:val="21"/>
              </w:rPr>
              <w:t>,</w:t>
            </w:r>
            <w:r>
              <w:rPr>
                <w:rFonts w:ascii="Times Roman" w:eastAsia="等线" w:hAnsi="Times Roman"/>
                <w:color w:val="000000"/>
                <w:szCs w:val="21"/>
              </w:rPr>
              <w:t>4.66</w:t>
            </w:r>
            <w:r w:rsidRPr="00F32149">
              <w:rPr>
                <w:rFonts w:ascii="Times Roman" w:eastAsia="等线" w:hAnsi="Times Roman"/>
                <w:color w:val="000000"/>
                <w:szCs w:val="21"/>
              </w:rPr>
              <w:t>)</w:t>
            </w:r>
          </w:p>
        </w:tc>
        <w:tc>
          <w:tcPr>
            <w:tcW w:w="2325" w:type="dxa"/>
            <w:tcBorders>
              <w:top w:val="nil"/>
              <w:left w:val="nil"/>
              <w:bottom w:val="nil"/>
              <w:right w:val="nil"/>
            </w:tcBorders>
          </w:tcPr>
          <w:p w14:paraId="6913BA91"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4.81</w:t>
            </w:r>
            <w:r>
              <w:rPr>
                <w:rFonts w:ascii="Times Roman" w:eastAsia="等线" w:hAnsi="Times Roman"/>
                <w:color w:val="000000"/>
                <w:szCs w:val="21"/>
              </w:rPr>
              <w:t xml:space="preserve"> </w:t>
            </w:r>
            <w:r w:rsidRPr="00F32149">
              <w:rPr>
                <w:rFonts w:ascii="Times Roman" w:eastAsia="等线" w:hAnsi="Times Roman"/>
                <w:color w:val="000000"/>
                <w:szCs w:val="21"/>
              </w:rPr>
              <w:t>(4.53,5.16)</w:t>
            </w:r>
          </w:p>
        </w:tc>
        <w:tc>
          <w:tcPr>
            <w:tcW w:w="2325" w:type="dxa"/>
            <w:tcBorders>
              <w:top w:val="nil"/>
              <w:left w:val="nil"/>
              <w:bottom w:val="nil"/>
              <w:right w:val="nil"/>
            </w:tcBorders>
          </w:tcPr>
          <w:p w14:paraId="34E94B4E"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0.16</w:t>
            </w:r>
          </w:p>
        </w:tc>
      </w:tr>
      <w:tr w:rsidR="00F95CD5" w:rsidRPr="003C6679" w14:paraId="073C1C2D" w14:textId="77777777" w:rsidTr="00F95CD5">
        <w:trPr>
          <w:gridAfter w:val="1"/>
          <w:wAfter w:w="106" w:type="dxa"/>
        </w:trPr>
        <w:tc>
          <w:tcPr>
            <w:tcW w:w="2325" w:type="dxa"/>
            <w:gridSpan w:val="2"/>
            <w:tcBorders>
              <w:top w:val="nil"/>
              <w:left w:val="nil"/>
              <w:bottom w:val="nil"/>
              <w:right w:val="nil"/>
            </w:tcBorders>
          </w:tcPr>
          <w:p w14:paraId="53DC56D4" w14:textId="77777777" w:rsidR="00F95CD5" w:rsidRPr="003C6679" w:rsidRDefault="00F95CD5" w:rsidP="00F95CD5">
            <w:pPr>
              <w:rPr>
                <w:rFonts w:ascii="Times New Roman" w:hAnsi="Times New Roman" w:cs="Times New Roman"/>
                <w:szCs w:val="21"/>
              </w:rPr>
            </w:pPr>
            <w:r w:rsidRPr="003C6679">
              <w:rPr>
                <w:rFonts w:ascii="Times New Roman" w:hAnsi="Times New Roman" w:cs="Times New Roman"/>
                <w:szCs w:val="21"/>
              </w:rPr>
              <w:t>Vitamin B9</w:t>
            </w:r>
          </w:p>
        </w:tc>
        <w:tc>
          <w:tcPr>
            <w:tcW w:w="2325" w:type="dxa"/>
            <w:tcBorders>
              <w:top w:val="nil"/>
              <w:left w:val="nil"/>
              <w:bottom w:val="nil"/>
              <w:right w:val="nil"/>
            </w:tcBorders>
          </w:tcPr>
          <w:p w14:paraId="46FBEFBD"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0.96,</w:t>
            </w:r>
            <w:r>
              <w:rPr>
                <w:rFonts w:ascii="Times Roman" w:eastAsia="等线" w:hAnsi="Times Roman"/>
                <w:color w:val="000000"/>
                <w:szCs w:val="21"/>
              </w:rPr>
              <w:t xml:space="preserve"> </w:t>
            </w:r>
            <w:r w:rsidRPr="00F32149">
              <w:rPr>
                <w:rFonts w:ascii="Times Roman" w:eastAsia="等线" w:hAnsi="Times Roman"/>
                <w:color w:val="000000"/>
                <w:szCs w:val="21"/>
              </w:rPr>
              <w:t>6.29</w:t>
            </w:r>
          </w:p>
        </w:tc>
        <w:tc>
          <w:tcPr>
            <w:tcW w:w="2325" w:type="dxa"/>
            <w:tcBorders>
              <w:top w:val="nil"/>
              <w:left w:val="nil"/>
              <w:bottom w:val="nil"/>
              <w:right w:val="nil"/>
            </w:tcBorders>
          </w:tcPr>
          <w:p w14:paraId="4A28EEA4"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6.32,</w:t>
            </w:r>
            <w:r>
              <w:rPr>
                <w:rFonts w:ascii="Times Roman" w:eastAsia="等线" w:hAnsi="Times Roman"/>
                <w:color w:val="000000"/>
                <w:szCs w:val="21"/>
              </w:rPr>
              <w:t xml:space="preserve"> </w:t>
            </w:r>
            <w:r w:rsidRPr="00F32149">
              <w:rPr>
                <w:rFonts w:ascii="Times Roman" w:eastAsia="等线" w:hAnsi="Times Roman"/>
                <w:color w:val="000000"/>
                <w:szCs w:val="21"/>
              </w:rPr>
              <w:t>9.60</w:t>
            </w:r>
          </w:p>
        </w:tc>
        <w:tc>
          <w:tcPr>
            <w:tcW w:w="2325" w:type="dxa"/>
            <w:tcBorders>
              <w:top w:val="nil"/>
              <w:left w:val="nil"/>
              <w:bottom w:val="nil"/>
              <w:right w:val="nil"/>
            </w:tcBorders>
          </w:tcPr>
          <w:p w14:paraId="1F57E046"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9.80,</w:t>
            </w:r>
            <w:r>
              <w:rPr>
                <w:rFonts w:ascii="Times Roman" w:eastAsia="等线" w:hAnsi="Times Roman"/>
                <w:color w:val="000000"/>
                <w:szCs w:val="21"/>
              </w:rPr>
              <w:t xml:space="preserve"> </w:t>
            </w:r>
            <w:r w:rsidRPr="00F32149">
              <w:rPr>
                <w:rFonts w:ascii="Times Roman" w:eastAsia="等线" w:hAnsi="Times Roman"/>
                <w:color w:val="000000"/>
                <w:szCs w:val="21"/>
              </w:rPr>
              <w:t>14.68</w:t>
            </w:r>
          </w:p>
        </w:tc>
        <w:tc>
          <w:tcPr>
            <w:tcW w:w="2325" w:type="dxa"/>
            <w:tcBorders>
              <w:top w:val="nil"/>
              <w:left w:val="nil"/>
              <w:bottom w:val="nil"/>
              <w:right w:val="nil"/>
            </w:tcBorders>
          </w:tcPr>
          <w:p w14:paraId="094396FA"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14.77,</w:t>
            </w:r>
            <w:r>
              <w:rPr>
                <w:rFonts w:ascii="Times Roman" w:eastAsia="等线" w:hAnsi="Times Roman"/>
                <w:color w:val="000000"/>
                <w:szCs w:val="21"/>
              </w:rPr>
              <w:t xml:space="preserve"> </w:t>
            </w:r>
            <w:r w:rsidRPr="00F32149">
              <w:rPr>
                <w:rFonts w:ascii="Times Roman" w:eastAsia="等线" w:hAnsi="Times Roman"/>
                <w:color w:val="000000"/>
                <w:szCs w:val="21"/>
              </w:rPr>
              <w:t>42.51</w:t>
            </w:r>
          </w:p>
        </w:tc>
        <w:tc>
          <w:tcPr>
            <w:tcW w:w="2325" w:type="dxa"/>
            <w:tcBorders>
              <w:top w:val="nil"/>
              <w:left w:val="nil"/>
              <w:bottom w:val="nil"/>
              <w:right w:val="nil"/>
            </w:tcBorders>
          </w:tcPr>
          <w:p w14:paraId="0103BB7B" w14:textId="77777777" w:rsidR="00F95CD5" w:rsidRPr="003C6679" w:rsidRDefault="00F95CD5" w:rsidP="00F95CD5">
            <w:pPr>
              <w:jc w:val="center"/>
              <w:rPr>
                <w:rFonts w:ascii="Times New Roman" w:hAnsi="Times New Roman" w:cs="Times New Roman"/>
                <w:szCs w:val="21"/>
              </w:rPr>
            </w:pPr>
          </w:p>
        </w:tc>
      </w:tr>
      <w:tr w:rsidR="00F95CD5" w:rsidRPr="003C6679" w14:paraId="65A0CEB4" w14:textId="77777777" w:rsidTr="00F95CD5">
        <w:trPr>
          <w:gridAfter w:val="1"/>
          <w:wAfter w:w="106" w:type="dxa"/>
        </w:trPr>
        <w:tc>
          <w:tcPr>
            <w:tcW w:w="2325" w:type="dxa"/>
            <w:gridSpan w:val="2"/>
            <w:tcBorders>
              <w:top w:val="nil"/>
              <w:left w:val="nil"/>
              <w:bottom w:val="nil"/>
              <w:right w:val="nil"/>
            </w:tcBorders>
          </w:tcPr>
          <w:p w14:paraId="2811B08F"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49AF247E"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4.31</w:t>
            </w:r>
            <w:r>
              <w:rPr>
                <w:rFonts w:ascii="Times Roman" w:eastAsia="等线" w:hAnsi="Times Roman"/>
                <w:color w:val="000000"/>
                <w:szCs w:val="21"/>
              </w:rPr>
              <w:t xml:space="preserve"> </w:t>
            </w:r>
            <w:r w:rsidRPr="00F32149">
              <w:rPr>
                <w:rFonts w:ascii="Times Roman" w:eastAsia="等线" w:hAnsi="Times Roman"/>
                <w:color w:val="000000"/>
                <w:szCs w:val="21"/>
              </w:rPr>
              <w:t>(3.97,4.62)</w:t>
            </w:r>
          </w:p>
        </w:tc>
        <w:tc>
          <w:tcPr>
            <w:tcW w:w="2325" w:type="dxa"/>
            <w:tcBorders>
              <w:top w:val="nil"/>
              <w:left w:val="nil"/>
              <w:bottom w:val="nil"/>
              <w:right w:val="nil"/>
            </w:tcBorders>
          </w:tcPr>
          <w:p w14:paraId="5F17E35B"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(4.26,4.95)</w:t>
            </w:r>
          </w:p>
        </w:tc>
        <w:tc>
          <w:tcPr>
            <w:tcW w:w="2325" w:type="dxa"/>
            <w:tcBorders>
              <w:top w:val="nil"/>
              <w:left w:val="nil"/>
              <w:bottom w:val="nil"/>
              <w:right w:val="nil"/>
            </w:tcBorders>
          </w:tcPr>
          <w:p w14:paraId="3279F9AB"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(4.18,4.85)</w:t>
            </w:r>
          </w:p>
        </w:tc>
        <w:tc>
          <w:tcPr>
            <w:tcW w:w="2325" w:type="dxa"/>
            <w:tcBorders>
              <w:top w:val="nil"/>
              <w:left w:val="nil"/>
              <w:bottom w:val="nil"/>
              <w:right w:val="nil"/>
            </w:tcBorders>
          </w:tcPr>
          <w:p w14:paraId="0C6BE646"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4.62</w:t>
            </w:r>
            <w:r>
              <w:rPr>
                <w:rFonts w:ascii="Times Roman" w:eastAsia="等线" w:hAnsi="Times Roman"/>
                <w:color w:val="000000"/>
                <w:szCs w:val="21"/>
              </w:rPr>
              <w:t xml:space="preserve"> </w:t>
            </w:r>
            <w:r w:rsidRPr="00F32149">
              <w:rPr>
                <w:rFonts w:ascii="Times Roman" w:eastAsia="等线" w:hAnsi="Times Roman"/>
                <w:color w:val="000000"/>
                <w:szCs w:val="21"/>
              </w:rPr>
              <w:t>(4.31,5.00)</w:t>
            </w:r>
          </w:p>
        </w:tc>
        <w:tc>
          <w:tcPr>
            <w:tcW w:w="2325" w:type="dxa"/>
            <w:tcBorders>
              <w:top w:val="nil"/>
              <w:left w:val="nil"/>
              <w:bottom w:val="nil"/>
              <w:right w:val="nil"/>
            </w:tcBorders>
          </w:tcPr>
          <w:p w14:paraId="226DB40B"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0.21</w:t>
            </w:r>
          </w:p>
        </w:tc>
      </w:tr>
      <w:tr w:rsidR="00F95CD5" w:rsidRPr="003C6679" w14:paraId="582D6BA5" w14:textId="77777777" w:rsidTr="00F95CD5">
        <w:trPr>
          <w:gridAfter w:val="1"/>
          <w:wAfter w:w="106" w:type="dxa"/>
        </w:trPr>
        <w:tc>
          <w:tcPr>
            <w:tcW w:w="2325" w:type="dxa"/>
            <w:gridSpan w:val="2"/>
            <w:tcBorders>
              <w:top w:val="nil"/>
              <w:left w:val="nil"/>
              <w:bottom w:val="nil"/>
              <w:right w:val="nil"/>
            </w:tcBorders>
          </w:tcPr>
          <w:p w14:paraId="6526BEE2"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1A75C8BC"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4.35</w:t>
            </w:r>
            <w:r>
              <w:rPr>
                <w:rFonts w:ascii="Times Roman" w:eastAsia="等线" w:hAnsi="Times Roman"/>
                <w:color w:val="000000"/>
                <w:szCs w:val="21"/>
              </w:rPr>
              <w:t xml:space="preserve"> </w:t>
            </w:r>
            <w:r w:rsidRPr="00F32149">
              <w:rPr>
                <w:rFonts w:ascii="Times Roman" w:eastAsia="等线" w:hAnsi="Times Roman"/>
                <w:color w:val="000000"/>
                <w:szCs w:val="21"/>
              </w:rPr>
              <w:t>(4.10,4.62)</w:t>
            </w:r>
          </w:p>
        </w:tc>
        <w:tc>
          <w:tcPr>
            <w:tcW w:w="2325" w:type="dxa"/>
            <w:tcBorders>
              <w:top w:val="nil"/>
              <w:left w:val="nil"/>
              <w:bottom w:val="nil"/>
              <w:right w:val="nil"/>
            </w:tcBorders>
          </w:tcPr>
          <w:p w14:paraId="33A2859A"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(4.31,4.85)</w:t>
            </w:r>
          </w:p>
        </w:tc>
        <w:tc>
          <w:tcPr>
            <w:tcW w:w="2325" w:type="dxa"/>
            <w:tcBorders>
              <w:top w:val="nil"/>
              <w:left w:val="nil"/>
              <w:bottom w:val="nil"/>
              <w:right w:val="nil"/>
            </w:tcBorders>
          </w:tcPr>
          <w:p w14:paraId="7CEC2C59"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(4.22,4.76)</w:t>
            </w:r>
          </w:p>
        </w:tc>
        <w:tc>
          <w:tcPr>
            <w:tcW w:w="2325" w:type="dxa"/>
            <w:tcBorders>
              <w:top w:val="nil"/>
              <w:left w:val="nil"/>
              <w:bottom w:val="nil"/>
              <w:right w:val="nil"/>
            </w:tcBorders>
          </w:tcPr>
          <w:p w14:paraId="0B6E568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(4.18,4.81)</w:t>
            </w:r>
          </w:p>
        </w:tc>
        <w:tc>
          <w:tcPr>
            <w:tcW w:w="2325" w:type="dxa"/>
            <w:tcBorders>
              <w:top w:val="nil"/>
              <w:left w:val="nil"/>
              <w:bottom w:val="nil"/>
              <w:right w:val="nil"/>
            </w:tcBorders>
          </w:tcPr>
          <w:p w14:paraId="22F97C97"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0.65</w:t>
            </w:r>
          </w:p>
        </w:tc>
      </w:tr>
      <w:tr w:rsidR="00F95CD5" w:rsidRPr="003C6679" w14:paraId="24252EA4" w14:textId="77777777" w:rsidTr="00F95CD5">
        <w:trPr>
          <w:gridAfter w:val="1"/>
          <w:wAfter w:w="106" w:type="dxa"/>
          <w:trHeight w:val="238"/>
        </w:trPr>
        <w:tc>
          <w:tcPr>
            <w:tcW w:w="2325" w:type="dxa"/>
            <w:gridSpan w:val="2"/>
            <w:tcBorders>
              <w:top w:val="nil"/>
              <w:left w:val="nil"/>
              <w:bottom w:val="nil"/>
              <w:right w:val="nil"/>
            </w:tcBorders>
          </w:tcPr>
          <w:p w14:paraId="61877B05" w14:textId="77777777" w:rsidR="00F95CD5" w:rsidRPr="003C6679" w:rsidRDefault="00F95CD5" w:rsidP="00F95CD5">
            <w:pPr>
              <w:rPr>
                <w:rFonts w:ascii="Times New Roman" w:hAnsi="Times New Roman" w:cs="Times New Roman"/>
                <w:szCs w:val="21"/>
              </w:rPr>
            </w:pPr>
            <w:r w:rsidRPr="003C6679">
              <w:rPr>
                <w:rFonts w:ascii="Times New Roman" w:hAnsi="Times New Roman" w:cs="Times New Roman"/>
                <w:szCs w:val="21"/>
              </w:rPr>
              <w:t>Vitamin D2</w:t>
            </w:r>
          </w:p>
        </w:tc>
        <w:tc>
          <w:tcPr>
            <w:tcW w:w="2325" w:type="dxa"/>
            <w:tcBorders>
              <w:top w:val="nil"/>
              <w:left w:val="nil"/>
              <w:bottom w:val="nil"/>
              <w:right w:val="nil"/>
            </w:tcBorders>
          </w:tcPr>
          <w:p w14:paraId="2587661B"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0.09,</w:t>
            </w:r>
            <w:r>
              <w:rPr>
                <w:rFonts w:ascii="Times Roman" w:eastAsia="等线" w:hAnsi="Times Roman"/>
                <w:color w:val="000000"/>
                <w:szCs w:val="21"/>
              </w:rPr>
              <w:t xml:space="preserve"> </w:t>
            </w:r>
            <w:r w:rsidRPr="00F32149">
              <w:rPr>
                <w:rFonts w:ascii="Times Roman" w:eastAsia="等线" w:hAnsi="Times Roman"/>
                <w:color w:val="000000"/>
                <w:szCs w:val="21"/>
              </w:rPr>
              <w:t>1.21</w:t>
            </w:r>
          </w:p>
        </w:tc>
        <w:tc>
          <w:tcPr>
            <w:tcW w:w="2325" w:type="dxa"/>
            <w:tcBorders>
              <w:top w:val="nil"/>
              <w:left w:val="nil"/>
              <w:bottom w:val="nil"/>
              <w:right w:val="nil"/>
            </w:tcBorders>
          </w:tcPr>
          <w:p w14:paraId="5664D3E1"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1.22,</w:t>
            </w:r>
            <w:r>
              <w:rPr>
                <w:rFonts w:ascii="Times Roman" w:eastAsia="等线" w:hAnsi="Times Roman"/>
                <w:color w:val="000000"/>
                <w:szCs w:val="21"/>
              </w:rPr>
              <w:t xml:space="preserve"> </w:t>
            </w:r>
            <w:r w:rsidRPr="00F32149">
              <w:rPr>
                <w:rFonts w:ascii="Times Roman" w:eastAsia="等线" w:hAnsi="Times Roman"/>
                <w:color w:val="000000"/>
                <w:szCs w:val="21"/>
              </w:rPr>
              <w:t>1.94</w:t>
            </w:r>
          </w:p>
        </w:tc>
        <w:tc>
          <w:tcPr>
            <w:tcW w:w="2325" w:type="dxa"/>
            <w:tcBorders>
              <w:top w:val="nil"/>
              <w:left w:val="nil"/>
              <w:bottom w:val="nil"/>
              <w:right w:val="nil"/>
            </w:tcBorders>
          </w:tcPr>
          <w:p w14:paraId="75212FCF"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1.96,</w:t>
            </w:r>
            <w:r>
              <w:rPr>
                <w:rFonts w:ascii="Times Roman" w:eastAsia="等线" w:hAnsi="Times Roman"/>
                <w:color w:val="000000"/>
                <w:szCs w:val="21"/>
              </w:rPr>
              <w:t xml:space="preserve"> </w:t>
            </w:r>
            <w:r w:rsidRPr="00F32149">
              <w:rPr>
                <w:rFonts w:ascii="Times Roman" w:eastAsia="等线" w:hAnsi="Times Roman"/>
                <w:color w:val="000000"/>
                <w:szCs w:val="21"/>
              </w:rPr>
              <w:t>3.04</w:t>
            </w:r>
          </w:p>
        </w:tc>
        <w:tc>
          <w:tcPr>
            <w:tcW w:w="2325" w:type="dxa"/>
            <w:tcBorders>
              <w:top w:val="nil"/>
              <w:left w:val="nil"/>
              <w:bottom w:val="nil"/>
              <w:right w:val="nil"/>
            </w:tcBorders>
          </w:tcPr>
          <w:p w14:paraId="1534069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3.06,</w:t>
            </w:r>
            <w:r>
              <w:rPr>
                <w:rFonts w:ascii="Times Roman" w:eastAsia="等线" w:hAnsi="Times Roman"/>
                <w:color w:val="000000"/>
                <w:szCs w:val="21"/>
              </w:rPr>
              <w:t xml:space="preserve"> </w:t>
            </w:r>
            <w:r w:rsidRPr="00F32149">
              <w:rPr>
                <w:rFonts w:ascii="Times Roman" w:eastAsia="等线" w:hAnsi="Times Roman"/>
                <w:color w:val="000000"/>
                <w:szCs w:val="21"/>
              </w:rPr>
              <w:t>7.62</w:t>
            </w:r>
          </w:p>
        </w:tc>
        <w:tc>
          <w:tcPr>
            <w:tcW w:w="2325" w:type="dxa"/>
            <w:tcBorders>
              <w:top w:val="nil"/>
              <w:left w:val="nil"/>
              <w:bottom w:val="nil"/>
              <w:right w:val="nil"/>
            </w:tcBorders>
          </w:tcPr>
          <w:p w14:paraId="07ECD7F3" w14:textId="77777777" w:rsidR="00F95CD5" w:rsidRPr="003C6679" w:rsidRDefault="00F95CD5" w:rsidP="00F95CD5">
            <w:pPr>
              <w:jc w:val="center"/>
              <w:rPr>
                <w:rFonts w:ascii="Times New Roman" w:hAnsi="Times New Roman" w:cs="Times New Roman"/>
                <w:szCs w:val="21"/>
              </w:rPr>
            </w:pPr>
          </w:p>
        </w:tc>
      </w:tr>
      <w:tr w:rsidR="00F95CD5" w:rsidRPr="003C6679" w14:paraId="01BD339F" w14:textId="77777777" w:rsidTr="00F95CD5">
        <w:trPr>
          <w:gridAfter w:val="1"/>
          <w:wAfter w:w="106" w:type="dxa"/>
        </w:trPr>
        <w:tc>
          <w:tcPr>
            <w:tcW w:w="2325" w:type="dxa"/>
            <w:gridSpan w:val="2"/>
            <w:tcBorders>
              <w:top w:val="nil"/>
              <w:left w:val="nil"/>
              <w:bottom w:val="nil"/>
              <w:right w:val="nil"/>
            </w:tcBorders>
          </w:tcPr>
          <w:p w14:paraId="417B073F"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27D1C22C"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4.71</w:t>
            </w:r>
            <w:r>
              <w:rPr>
                <w:rFonts w:ascii="Times Roman" w:eastAsia="等线" w:hAnsi="Times Roman"/>
                <w:color w:val="000000"/>
                <w:szCs w:val="21"/>
              </w:rPr>
              <w:t xml:space="preserve"> </w:t>
            </w:r>
            <w:r w:rsidRPr="00F32149">
              <w:rPr>
                <w:rFonts w:ascii="Times Roman" w:eastAsia="等线" w:hAnsi="Times Roman"/>
                <w:color w:val="000000"/>
                <w:szCs w:val="21"/>
              </w:rPr>
              <w:t>(4.35,5.05)</w:t>
            </w:r>
          </w:p>
        </w:tc>
        <w:tc>
          <w:tcPr>
            <w:tcW w:w="2325" w:type="dxa"/>
            <w:tcBorders>
              <w:top w:val="nil"/>
              <w:left w:val="nil"/>
              <w:bottom w:val="nil"/>
              <w:right w:val="nil"/>
            </w:tcBorders>
          </w:tcPr>
          <w:p w14:paraId="3512D3FF"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(4.14,4.81)</w:t>
            </w:r>
          </w:p>
        </w:tc>
        <w:tc>
          <w:tcPr>
            <w:tcW w:w="2325" w:type="dxa"/>
            <w:tcBorders>
              <w:top w:val="nil"/>
              <w:left w:val="nil"/>
              <w:bottom w:val="nil"/>
              <w:right w:val="nil"/>
            </w:tcBorders>
          </w:tcPr>
          <w:p w14:paraId="2E5BB874"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4.39</w:t>
            </w:r>
            <w:r>
              <w:rPr>
                <w:rFonts w:ascii="Times Roman" w:eastAsia="等线" w:hAnsi="Times Roman"/>
                <w:color w:val="000000"/>
                <w:szCs w:val="21"/>
              </w:rPr>
              <w:t xml:space="preserve"> </w:t>
            </w:r>
            <w:r w:rsidRPr="00F32149">
              <w:rPr>
                <w:rFonts w:ascii="Times Roman" w:eastAsia="等线" w:hAnsi="Times Roman"/>
                <w:color w:val="000000"/>
                <w:szCs w:val="21"/>
              </w:rPr>
              <w:t>(4.06,4.76)</w:t>
            </w:r>
          </w:p>
        </w:tc>
        <w:tc>
          <w:tcPr>
            <w:tcW w:w="2325" w:type="dxa"/>
            <w:tcBorders>
              <w:top w:val="nil"/>
              <w:left w:val="nil"/>
              <w:bottom w:val="nil"/>
              <w:right w:val="nil"/>
            </w:tcBorders>
          </w:tcPr>
          <w:p w14:paraId="0FBFF350"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4.44</w:t>
            </w:r>
            <w:r>
              <w:rPr>
                <w:rFonts w:ascii="Times Roman" w:eastAsia="等线" w:hAnsi="Times Roman"/>
                <w:color w:val="000000"/>
                <w:szCs w:val="21"/>
              </w:rPr>
              <w:t xml:space="preserve"> </w:t>
            </w:r>
            <w:r w:rsidRPr="00F32149">
              <w:rPr>
                <w:rFonts w:ascii="Times Roman" w:eastAsia="等线" w:hAnsi="Times Roman"/>
                <w:color w:val="000000"/>
                <w:szCs w:val="21"/>
              </w:rPr>
              <w:t>(4.14,4.80)</w:t>
            </w:r>
          </w:p>
        </w:tc>
        <w:tc>
          <w:tcPr>
            <w:tcW w:w="2325" w:type="dxa"/>
            <w:tcBorders>
              <w:top w:val="nil"/>
              <w:left w:val="nil"/>
              <w:bottom w:val="nil"/>
              <w:right w:val="nil"/>
            </w:tcBorders>
          </w:tcPr>
          <w:p w14:paraId="51E60E3E"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0.27</w:t>
            </w:r>
          </w:p>
        </w:tc>
      </w:tr>
      <w:tr w:rsidR="00F95CD5" w:rsidRPr="003C6679" w14:paraId="0D16EDBE" w14:textId="77777777" w:rsidTr="00F95CD5">
        <w:trPr>
          <w:gridAfter w:val="1"/>
          <w:wAfter w:w="106" w:type="dxa"/>
        </w:trPr>
        <w:tc>
          <w:tcPr>
            <w:tcW w:w="2325" w:type="dxa"/>
            <w:gridSpan w:val="2"/>
            <w:tcBorders>
              <w:top w:val="nil"/>
              <w:left w:val="nil"/>
              <w:bottom w:val="nil"/>
              <w:right w:val="nil"/>
            </w:tcBorders>
          </w:tcPr>
          <w:p w14:paraId="52721F18"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7F1FCEBC"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(4.31,4.90)</w:t>
            </w:r>
          </w:p>
        </w:tc>
        <w:tc>
          <w:tcPr>
            <w:tcW w:w="2325" w:type="dxa"/>
            <w:tcBorders>
              <w:top w:val="nil"/>
              <w:left w:val="nil"/>
              <w:bottom w:val="nil"/>
              <w:right w:val="nil"/>
            </w:tcBorders>
          </w:tcPr>
          <w:p w14:paraId="024AEC2D"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4.39</w:t>
            </w:r>
            <w:r>
              <w:rPr>
                <w:rFonts w:ascii="Times Roman" w:eastAsia="等线" w:hAnsi="Times Roman"/>
                <w:color w:val="000000"/>
                <w:szCs w:val="21"/>
              </w:rPr>
              <w:t xml:space="preserve"> </w:t>
            </w:r>
            <w:r w:rsidRPr="00F32149">
              <w:rPr>
                <w:rFonts w:ascii="Times Roman" w:eastAsia="等线" w:hAnsi="Times Roman"/>
                <w:color w:val="000000"/>
                <w:szCs w:val="21"/>
              </w:rPr>
              <w:t>(4.14,4.66)</w:t>
            </w:r>
          </w:p>
        </w:tc>
        <w:tc>
          <w:tcPr>
            <w:tcW w:w="2325" w:type="dxa"/>
            <w:tcBorders>
              <w:top w:val="nil"/>
              <w:left w:val="nil"/>
              <w:bottom w:val="nil"/>
              <w:right w:val="nil"/>
            </w:tcBorders>
          </w:tcPr>
          <w:p w14:paraId="0F5320CA"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4.35</w:t>
            </w:r>
            <w:r>
              <w:rPr>
                <w:rFonts w:ascii="Times Roman" w:eastAsia="等线" w:hAnsi="Times Roman"/>
                <w:color w:val="000000"/>
                <w:szCs w:val="21"/>
              </w:rPr>
              <w:t xml:space="preserve"> </w:t>
            </w:r>
            <w:r w:rsidRPr="00F32149">
              <w:rPr>
                <w:rFonts w:ascii="Times Roman" w:eastAsia="等线" w:hAnsi="Times Roman"/>
                <w:color w:val="000000"/>
                <w:szCs w:val="21"/>
              </w:rPr>
              <w:t>(4.10,4.66)</w:t>
            </w:r>
          </w:p>
        </w:tc>
        <w:tc>
          <w:tcPr>
            <w:tcW w:w="2325" w:type="dxa"/>
            <w:tcBorders>
              <w:top w:val="nil"/>
              <w:left w:val="nil"/>
              <w:bottom w:val="nil"/>
              <w:right w:val="nil"/>
            </w:tcBorders>
          </w:tcPr>
          <w:p w14:paraId="031D9FD5"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(4.22,4.81)</w:t>
            </w:r>
          </w:p>
        </w:tc>
        <w:tc>
          <w:tcPr>
            <w:tcW w:w="2325" w:type="dxa"/>
            <w:tcBorders>
              <w:top w:val="nil"/>
              <w:left w:val="nil"/>
              <w:bottom w:val="nil"/>
              <w:right w:val="nil"/>
            </w:tcBorders>
          </w:tcPr>
          <w:p w14:paraId="22896C9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0.63</w:t>
            </w:r>
          </w:p>
        </w:tc>
      </w:tr>
      <w:tr w:rsidR="00F95CD5" w:rsidRPr="003C6679" w14:paraId="50EBE3A9" w14:textId="77777777" w:rsidTr="00F95CD5">
        <w:trPr>
          <w:gridAfter w:val="1"/>
          <w:wAfter w:w="106" w:type="dxa"/>
        </w:trPr>
        <w:tc>
          <w:tcPr>
            <w:tcW w:w="2325" w:type="dxa"/>
            <w:gridSpan w:val="2"/>
            <w:tcBorders>
              <w:top w:val="nil"/>
              <w:left w:val="nil"/>
              <w:bottom w:val="nil"/>
              <w:right w:val="nil"/>
            </w:tcBorders>
          </w:tcPr>
          <w:p w14:paraId="43AB4E31" w14:textId="77777777" w:rsidR="00F95CD5" w:rsidRPr="003C6679" w:rsidRDefault="00F95CD5" w:rsidP="00F95CD5">
            <w:pPr>
              <w:rPr>
                <w:rFonts w:ascii="Times New Roman" w:hAnsi="Times New Roman" w:cs="Times New Roman"/>
                <w:szCs w:val="21"/>
              </w:rPr>
            </w:pPr>
            <w:r w:rsidRPr="003C6679">
              <w:rPr>
                <w:rFonts w:ascii="Times New Roman" w:hAnsi="Times New Roman" w:cs="Times New Roman"/>
                <w:szCs w:val="21"/>
              </w:rPr>
              <w:t>Vitamin D3</w:t>
            </w:r>
          </w:p>
        </w:tc>
        <w:tc>
          <w:tcPr>
            <w:tcW w:w="2325" w:type="dxa"/>
            <w:tcBorders>
              <w:top w:val="nil"/>
              <w:left w:val="nil"/>
              <w:bottom w:val="nil"/>
              <w:right w:val="nil"/>
            </w:tcBorders>
          </w:tcPr>
          <w:p w14:paraId="1DE3822C"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1.47,</w:t>
            </w:r>
            <w:r>
              <w:rPr>
                <w:rFonts w:ascii="Times Roman" w:eastAsia="等线" w:hAnsi="Times Roman"/>
                <w:color w:val="000000"/>
                <w:szCs w:val="21"/>
              </w:rPr>
              <w:t xml:space="preserve"> </w:t>
            </w:r>
            <w:r w:rsidRPr="00F32149">
              <w:rPr>
                <w:rFonts w:ascii="Times Roman" w:eastAsia="等线" w:hAnsi="Times Roman"/>
                <w:color w:val="000000"/>
                <w:szCs w:val="21"/>
              </w:rPr>
              <w:t>10.28</w:t>
            </w:r>
          </w:p>
        </w:tc>
        <w:tc>
          <w:tcPr>
            <w:tcW w:w="2325" w:type="dxa"/>
            <w:tcBorders>
              <w:top w:val="nil"/>
              <w:left w:val="nil"/>
              <w:bottom w:val="nil"/>
              <w:right w:val="nil"/>
            </w:tcBorders>
          </w:tcPr>
          <w:p w14:paraId="3C0599B1"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10.33,</w:t>
            </w:r>
            <w:r>
              <w:rPr>
                <w:rFonts w:ascii="Times Roman" w:eastAsia="等线" w:hAnsi="Times Roman"/>
                <w:color w:val="000000"/>
                <w:szCs w:val="21"/>
              </w:rPr>
              <w:t xml:space="preserve"> </w:t>
            </w:r>
            <w:r w:rsidRPr="00F32149">
              <w:rPr>
                <w:rFonts w:ascii="Times Roman" w:eastAsia="等线" w:hAnsi="Times Roman"/>
                <w:color w:val="000000"/>
                <w:szCs w:val="21"/>
              </w:rPr>
              <w:t>14.59</w:t>
            </w:r>
          </w:p>
        </w:tc>
        <w:tc>
          <w:tcPr>
            <w:tcW w:w="2325" w:type="dxa"/>
            <w:tcBorders>
              <w:top w:val="nil"/>
              <w:left w:val="nil"/>
              <w:bottom w:val="nil"/>
              <w:right w:val="nil"/>
            </w:tcBorders>
          </w:tcPr>
          <w:p w14:paraId="3DE5EE9F"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14.81,</w:t>
            </w:r>
            <w:r>
              <w:rPr>
                <w:rFonts w:ascii="Times Roman" w:eastAsia="等线" w:hAnsi="Times Roman"/>
                <w:color w:val="000000"/>
                <w:szCs w:val="21"/>
              </w:rPr>
              <w:t xml:space="preserve"> </w:t>
            </w:r>
            <w:r w:rsidRPr="00F32149">
              <w:rPr>
                <w:rFonts w:ascii="Times Roman" w:eastAsia="等线" w:hAnsi="Times Roman"/>
                <w:color w:val="000000"/>
                <w:szCs w:val="21"/>
              </w:rPr>
              <w:t>21.48</w:t>
            </w:r>
          </w:p>
        </w:tc>
        <w:tc>
          <w:tcPr>
            <w:tcW w:w="2325" w:type="dxa"/>
            <w:tcBorders>
              <w:top w:val="nil"/>
              <w:left w:val="nil"/>
              <w:bottom w:val="nil"/>
              <w:right w:val="nil"/>
            </w:tcBorders>
          </w:tcPr>
          <w:p w14:paraId="39002301"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21.57,</w:t>
            </w:r>
            <w:r>
              <w:rPr>
                <w:rFonts w:ascii="Times Roman" w:eastAsia="等线" w:hAnsi="Times Roman"/>
                <w:color w:val="000000"/>
                <w:szCs w:val="21"/>
              </w:rPr>
              <w:t xml:space="preserve"> </w:t>
            </w:r>
            <w:r w:rsidRPr="00F32149">
              <w:rPr>
                <w:rFonts w:ascii="Times Roman" w:eastAsia="等线" w:hAnsi="Times Roman"/>
                <w:color w:val="000000"/>
                <w:szCs w:val="21"/>
              </w:rPr>
              <w:t>79.14</w:t>
            </w:r>
          </w:p>
        </w:tc>
        <w:tc>
          <w:tcPr>
            <w:tcW w:w="2325" w:type="dxa"/>
            <w:tcBorders>
              <w:top w:val="nil"/>
              <w:left w:val="nil"/>
              <w:bottom w:val="nil"/>
              <w:right w:val="nil"/>
            </w:tcBorders>
          </w:tcPr>
          <w:p w14:paraId="554B9DA7" w14:textId="77777777" w:rsidR="00F95CD5" w:rsidRPr="003C6679" w:rsidRDefault="00F95CD5" w:rsidP="00F95CD5">
            <w:pPr>
              <w:jc w:val="center"/>
              <w:rPr>
                <w:rFonts w:ascii="Times New Roman" w:hAnsi="Times New Roman" w:cs="Times New Roman"/>
                <w:szCs w:val="21"/>
              </w:rPr>
            </w:pPr>
          </w:p>
        </w:tc>
      </w:tr>
      <w:tr w:rsidR="00F95CD5" w:rsidRPr="003C6679" w14:paraId="7E92C310" w14:textId="77777777" w:rsidTr="00F95CD5">
        <w:trPr>
          <w:gridAfter w:val="1"/>
          <w:wAfter w:w="106" w:type="dxa"/>
        </w:trPr>
        <w:tc>
          <w:tcPr>
            <w:tcW w:w="2325" w:type="dxa"/>
            <w:gridSpan w:val="2"/>
            <w:tcBorders>
              <w:top w:val="nil"/>
              <w:left w:val="nil"/>
              <w:bottom w:val="nil"/>
              <w:right w:val="nil"/>
            </w:tcBorders>
          </w:tcPr>
          <w:p w14:paraId="0489BBFD"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32FD9A79"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4.35</w:t>
            </w:r>
            <w:r>
              <w:rPr>
                <w:rFonts w:ascii="Times Roman" w:eastAsia="等线" w:hAnsi="Times Roman"/>
                <w:color w:val="000000"/>
                <w:szCs w:val="21"/>
              </w:rPr>
              <w:t xml:space="preserve"> </w:t>
            </w:r>
            <w:r w:rsidRPr="00F32149">
              <w:rPr>
                <w:rFonts w:ascii="Times Roman" w:eastAsia="等线" w:hAnsi="Times Roman"/>
                <w:color w:val="000000"/>
                <w:szCs w:val="21"/>
              </w:rPr>
              <w:t>(4.06,4.71)</w:t>
            </w:r>
          </w:p>
        </w:tc>
        <w:tc>
          <w:tcPr>
            <w:tcW w:w="2325" w:type="dxa"/>
            <w:tcBorders>
              <w:top w:val="nil"/>
              <w:left w:val="nil"/>
              <w:bottom w:val="nil"/>
              <w:right w:val="nil"/>
            </w:tcBorders>
          </w:tcPr>
          <w:p w14:paraId="461BEB53"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4.39</w:t>
            </w:r>
            <w:r>
              <w:rPr>
                <w:rFonts w:ascii="Times Roman" w:eastAsia="等线" w:hAnsi="Times Roman"/>
                <w:color w:val="000000"/>
                <w:szCs w:val="21"/>
              </w:rPr>
              <w:t xml:space="preserve"> </w:t>
            </w:r>
            <w:r w:rsidRPr="00F32149">
              <w:rPr>
                <w:rFonts w:ascii="Times Roman" w:eastAsia="等线" w:hAnsi="Times Roman"/>
                <w:color w:val="000000"/>
                <w:szCs w:val="21"/>
              </w:rPr>
              <w:t>(4.06,4.71)</w:t>
            </w:r>
          </w:p>
        </w:tc>
        <w:tc>
          <w:tcPr>
            <w:tcW w:w="2325" w:type="dxa"/>
            <w:tcBorders>
              <w:top w:val="nil"/>
              <w:left w:val="nil"/>
              <w:bottom w:val="nil"/>
              <w:right w:val="nil"/>
            </w:tcBorders>
          </w:tcPr>
          <w:p w14:paraId="381FA10D"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4.66</w:t>
            </w:r>
            <w:r>
              <w:rPr>
                <w:rFonts w:ascii="Times Roman" w:eastAsia="等线" w:hAnsi="Times Roman"/>
                <w:color w:val="000000"/>
                <w:szCs w:val="21"/>
              </w:rPr>
              <w:t xml:space="preserve"> </w:t>
            </w:r>
            <w:r w:rsidRPr="00F32149">
              <w:rPr>
                <w:rFonts w:ascii="Times Roman" w:eastAsia="等线" w:hAnsi="Times Roman"/>
                <w:color w:val="000000"/>
                <w:szCs w:val="21"/>
              </w:rPr>
              <w:t>(4.31,5.00)</w:t>
            </w:r>
          </w:p>
        </w:tc>
        <w:tc>
          <w:tcPr>
            <w:tcW w:w="2325" w:type="dxa"/>
            <w:tcBorders>
              <w:top w:val="nil"/>
              <w:left w:val="nil"/>
              <w:bottom w:val="nil"/>
              <w:right w:val="nil"/>
            </w:tcBorders>
          </w:tcPr>
          <w:p w14:paraId="307237A8"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4.62</w:t>
            </w:r>
            <w:r>
              <w:rPr>
                <w:rFonts w:ascii="Times Roman" w:eastAsia="等线" w:hAnsi="Times Roman"/>
                <w:color w:val="000000"/>
                <w:szCs w:val="21"/>
              </w:rPr>
              <w:t xml:space="preserve"> </w:t>
            </w:r>
            <w:r w:rsidRPr="00F32149">
              <w:rPr>
                <w:rFonts w:ascii="Times Roman" w:eastAsia="等线" w:hAnsi="Times Roman"/>
                <w:color w:val="000000"/>
                <w:szCs w:val="21"/>
              </w:rPr>
              <w:t>(4.31,4.95)</w:t>
            </w:r>
          </w:p>
        </w:tc>
        <w:tc>
          <w:tcPr>
            <w:tcW w:w="2325" w:type="dxa"/>
            <w:tcBorders>
              <w:top w:val="nil"/>
              <w:left w:val="nil"/>
              <w:bottom w:val="nil"/>
              <w:right w:val="nil"/>
            </w:tcBorders>
          </w:tcPr>
          <w:p w14:paraId="28CDE9E5"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0.18</w:t>
            </w:r>
          </w:p>
        </w:tc>
      </w:tr>
      <w:tr w:rsidR="00F95CD5" w:rsidRPr="003C6679" w14:paraId="64FC1D45" w14:textId="77777777" w:rsidTr="00F95CD5">
        <w:trPr>
          <w:gridAfter w:val="1"/>
          <w:wAfter w:w="106" w:type="dxa"/>
        </w:trPr>
        <w:tc>
          <w:tcPr>
            <w:tcW w:w="2325" w:type="dxa"/>
            <w:gridSpan w:val="2"/>
            <w:tcBorders>
              <w:top w:val="nil"/>
              <w:left w:val="nil"/>
              <w:bottom w:val="nil"/>
              <w:right w:val="nil"/>
            </w:tcBorders>
          </w:tcPr>
          <w:p w14:paraId="5F524AF3"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73123C24"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4.53</w:t>
            </w:r>
            <w:r>
              <w:rPr>
                <w:rFonts w:ascii="Times Roman" w:eastAsia="等线" w:hAnsi="Times Roman"/>
                <w:color w:val="000000"/>
                <w:szCs w:val="21"/>
              </w:rPr>
              <w:t xml:space="preserve"> </w:t>
            </w:r>
            <w:r w:rsidRPr="00F32149">
              <w:rPr>
                <w:rFonts w:ascii="Times Roman" w:eastAsia="等线" w:hAnsi="Times Roman"/>
                <w:color w:val="000000"/>
                <w:szCs w:val="21"/>
              </w:rPr>
              <w:t>(4.26,4.81)</w:t>
            </w:r>
          </w:p>
        </w:tc>
        <w:tc>
          <w:tcPr>
            <w:tcW w:w="2325" w:type="dxa"/>
            <w:tcBorders>
              <w:top w:val="nil"/>
              <w:left w:val="nil"/>
              <w:bottom w:val="nil"/>
              <w:right w:val="nil"/>
            </w:tcBorders>
          </w:tcPr>
          <w:p w14:paraId="1D9A388D"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4.44</w:t>
            </w:r>
            <w:r>
              <w:rPr>
                <w:rFonts w:ascii="Times Roman" w:eastAsia="等线" w:hAnsi="Times Roman"/>
                <w:color w:val="000000"/>
                <w:szCs w:val="21"/>
              </w:rPr>
              <w:t xml:space="preserve"> </w:t>
            </w:r>
            <w:r w:rsidRPr="00F32149">
              <w:rPr>
                <w:rFonts w:ascii="Times Roman" w:eastAsia="等线" w:hAnsi="Times Roman"/>
                <w:color w:val="000000"/>
                <w:szCs w:val="21"/>
              </w:rPr>
              <w:t>(4.18,4.76)</w:t>
            </w:r>
          </w:p>
        </w:tc>
        <w:tc>
          <w:tcPr>
            <w:tcW w:w="2325" w:type="dxa"/>
            <w:tcBorders>
              <w:top w:val="nil"/>
              <w:left w:val="nil"/>
              <w:bottom w:val="nil"/>
              <w:right w:val="nil"/>
            </w:tcBorders>
          </w:tcPr>
          <w:p w14:paraId="40783C49"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4.62</w:t>
            </w:r>
            <w:r>
              <w:rPr>
                <w:rFonts w:ascii="Times Roman" w:eastAsia="等线" w:hAnsi="Times Roman"/>
                <w:color w:val="000000"/>
                <w:szCs w:val="21"/>
              </w:rPr>
              <w:t xml:space="preserve"> </w:t>
            </w:r>
            <w:r w:rsidRPr="00F32149">
              <w:rPr>
                <w:rFonts w:ascii="Times Roman" w:eastAsia="等线" w:hAnsi="Times Roman"/>
                <w:color w:val="000000"/>
                <w:szCs w:val="21"/>
              </w:rPr>
              <w:t>(4.35,4.95)</w:t>
            </w:r>
          </w:p>
        </w:tc>
        <w:tc>
          <w:tcPr>
            <w:tcW w:w="2325" w:type="dxa"/>
            <w:tcBorders>
              <w:top w:val="nil"/>
              <w:left w:val="nil"/>
              <w:bottom w:val="nil"/>
              <w:right w:val="nil"/>
            </w:tcBorders>
          </w:tcPr>
          <w:p w14:paraId="5FAD85CC"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4.26</w:t>
            </w:r>
            <w:r>
              <w:rPr>
                <w:rFonts w:ascii="Times Roman" w:eastAsia="等线" w:hAnsi="Times Roman"/>
                <w:color w:val="000000"/>
                <w:szCs w:val="21"/>
              </w:rPr>
              <w:t xml:space="preserve"> </w:t>
            </w:r>
            <w:r w:rsidRPr="00F32149">
              <w:rPr>
                <w:rFonts w:ascii="Times Roman" w:eastAsia="等线" w:hAnsi="Times Roman"/>
                <w:color w:val="000000"/>
                <w:szCs w:val="21"/>
              </w:rPr>
              <w:t>(4.01,4.57)</w:t>
            </w:r>
          </w:p>
        </w:tc>
        <w:tc>
          <w:tcPr>
            <w:tcW w:w="2325" w:type="dxa"/>
            <w:tcBorders>
              <w:top w:val="nil"/>
              <w:left w:val="nil"/>
              <w:bottom w:val="nil"/>
              <w:right w:val="nil"/>
            </w:tcBorders>
          </w:tcPr>
          <w:p w14:paraId="1EF2D5AD"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0.38</w:t>
            </w:r>
          </w:p>
        </w:tc>
      </w:tr>
      <w:tr w:rsidR="00F95CD5" w:rsidRPr="003C6679" w14:paraId="2AEE94A1" w14:textId="77777777" w:rsidTr="00F95CD5">
        <w:trPr>
          <w:gridAfter w:val="1"/>
          <w:wAfter w:w="106" w:type="dxa"/>
        </w:trPr>
        <w:tc>
          <w:tcPr>
            <w:tcW w:w="2325" w:type="dxa"/>
            <w:gridSpan w:val="2"/>
            <w:tcBorders>
              <w:top w:val="nil"/>
              <w:left w:val="nil"/>
              <w:bottom w:val="nil"/>
              <w:right w:val="nil"/>
            </w:tcBorders>
          </w:tcPr>
          <w:p w14:paraId="36FBCE96" w14:textId="77777777" w:rsidR="00F95CD5" w:rsidRPr="003C6679" w:rsidRDefault="00F95CD5" w:rsidP="00F95CD5">
            <w:pPr>
              <w:rPr>
                <w:rFonts w:ascii="Times New Roman" w:hAnsi="Times New Roman" w:cs="Times New Roman"/>
                <w:szCs w:val="21"/>
              </w:rPr>
            </w:pPr>
            <w:r w:rsidRPr="003C6679">
              <w:rPr>
                <w:rFonts w:ascii="Times New Roman" w:hAnsi="Times New Roman" w:cs="Times New Roman"/>
                <w:szCs w:val="21"/>
              </w:rPr>
              <w:t>Vitamin C</w:t>
            </w:r>
          </w:p>
        </w:tc>
        <w:tc>
          <w:tcPr>
            <w:tcW w:w="2325" w:type="dxa"/>
            <w:tcBorders>
              <w:top w:val="nil"/>
              <w:left w:val="nil"/>
              <w:bottom w:val="nil"/>
              <w:right w:val="nil"/>
            </w:tcBorders>
          </w:tcPr>
          <w:p w14:paraId="7531274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0.18,</w:t>
            </w:r>
            <w:r>
              <w:rPr>
                <w:rFonts w:ascii="Times Roman" w:eastAsia="等线" w:hAnsi="Times Roman"/>
                <w:color w:val="000000"/>
                <w:szCs w:val="21"/>
              </w:rPr>
              <w:t xml:space="preserve"> </w:t>
            </w:r>
            <w:r w:rsidRPr="00F32149">
              <w:rPr>
                <w:rFonts w:ascii="Times Roman" w:eastAsia="等线" w:hAnsi="Times Roman"/>
                <w:color w:val="000000"/>
                <w:szCs w:val="21"/>
              </w:rPr>
              <w:t>6.67</w:t>
            </w:r>
          </w:p>
        </w:tc>
        <w:tc>
          <w:tcPr>
            <w:tcW w:w="2325" w:type="dxa"/>
            <w:tcBorders>
              <w:top w:val="nil"/>
              <w:left w:val="nil"/>
              <w:bottom w:val="nil"/>
              <w:right w:val="nil"/>
            </w:tcBorders>
          </w:tcPr>
          <w:p w14:paraId="79BBF5DA"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6.86,</w:t>
            </w:r>
            <w:r>
              <w:rPr>
                <w:rFonts w:ascii="Times Roman" w:eastAsia="等线" w:hAnsi="Times Roman"/>
                <w:color w:val="000000"/>
                <w:szCs w:val="21"/>
              </w:rPr>
              <w:t xml:space="preserve"> </w:t>
            </w:r>
            <w:r w:rsidRPr="00F32149">
              <w:rPr>
                <w:rFonts w:ascii="Times Roman" w:eastAsia="等线" w:hAnsi="Times Roman"/>
                <w:color w:val="000000"/>
                <w:szCs w:val="21"/>
              </w:rPr>
              <w:t>9.13</w:t>
            </w:r>
          </w:p>
        </w:tc>
        <w:tc>
          <w:tcPr>
            <w:tcW w:w="2325" w:type="dxa"/>
            <w:tcBorders>
              <w:top w:val="nil"/>
              <w:left w:val="nil"/>
              <w:bottom w:val="nil"/>
              <w:right w:val="nil"/>
            </w:tcBorders>
          </w:tcPr>
          <w:p w14:paraId="3AD3952C"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9.15,</w:t>
            </w:r>
            <w:r>
              <w:rPr>
                <w:rFonts w:ascii="Times Roman" w:eastAsia="等线" w:hAnsi="Times Roman"/>
                <w:color w:val="000000"/>
                <w:szCs w:val="21"/>
              </w:rPr>
              <w:t xml:space="preserve"> </w:t>
            </w:r>
            <w:r w:rsidRPr="00F32149">
              <w:rPr>
                <w:rFonts w:ascii="Times Roman" w:eastAsia="等线" w:hAnsi="Times Roman"/>
                <w:color w:val="000000"/>
                <w:szCs w:val="21"/>
              </w:rPr>
              <w:t>12.49</w:t>
            </w:r>
          </w:p>
        </w:tc>
        <w:tc>
          <w:tcPr>
            <w:tcW w:w="2325" w:type="dxa"/>
            <w:tcBorders>
              <w:top w:val="nil"/>
              <w:left w:val="nil"/>
              <w:bottom w:val="nil"/>
              <w:right w:val="nil"/>
            </w:tcBorders>
          </w:tcPr>
          <w:p w14:paraId="620E7EE4"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12.65,</w:t>
            </w:r>
            <w:r>
              <w:rPr>
                <w:rFonts w:ascii="Times Roman" w:eastAsia="等线" w:hAnsi="Times Roman"/>
                <w:color w:val="000000"/>
                <w:szCs w:val="21"/>
              </w:rPr>
              <w:t xml:space="preserve"> </w:t>
            </w:r>
            <w:r w:rsidRPr="00F32149">
              <w:rPr>
                <w:rFonts w:ascii="Times Roman" w:eastAsia="等线" w:hAnsi="Times Roman"/>
                <w:color w:val="000000"/>
                <w:szCs w:val="21"/>
              </w:rPr>
              <w:t>35.29</w:t>
            </w:r>
          </w:p>
        </w:tc>
        <w:tc>
          <w:tcPr>
            <w:tcW w:w="2325" w:type="dxa"/>
            <w:tcBorders>
              <w:top w:val="nil"/>
              <w:left w:val="nil"/>
              <w:bottom w:val="nil"/>
              <w:right w:val="nil"/>
            </w:tcBorders>
          </w:tcPr>
          <w:p w14:paraId="6126DCB9" w14:textId="77777777" w:rsidR="00F95CD5" w:rsidRPr="003C6679" w:rsidRDefault="00F95CD5" w:rsidP="00F95CD5">
            <w:pPr>
              <w:jc w:val="center"/>
              <w:rPr>
                <w:rFonts w:ascii="Times New Roman" w:hAnsi="Times New Roman" w:cs="Times New Roman"/>
                <w:szCs w:val="21"/>
              </w:rPr>
            </w:pPr>
          </w:p>
        </w:tc>
      </w:tr>
      <w:tr w:rsidR="00F95CD5" w:rsidRPr="003C6679" w14:paraId="4A9E4122" w14:textId="77777777" w:rsidTr="00F8375C">
        <w:trPr>
          <w:gridAfter w:val="1"/>
          <w:wAfter w:w="106" w:type="dxa"/>
        </w:trPr>
        <w:tc>
          <w:tcPr>
            <w:tcW w:w="2325" w:type="dxa"/>
            <w:gridSpan w:val="2"/>
            <w:tcBorders>
              <w:top w:val="nil"/>
              <w:left w:val="nil"/>
              <w:bottom w:val="nil"/>
              <w:right w:val="nil"/>
            </w:tcBorders>
          </w:tcPr>
          <w:p w14:paraId="1DC89BCA"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340D49CF"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4.35</w:t>
            </w:r>
            <w:r>
              <w:rPr>
                <w:rFonts w:ascii="Times Roman" w:eastAsia="等线" w:hAnsi="Times Roman"/>
                <w:color w:val="000000"/>
                <w:szCs w:val="21"/>
              </w:rPr>
              <w:t xml:space="preserve"> </w:t>
            </w:r>
            <w:r w:rsidRPr="00F32149">
              <w:rPr>
                <w:rFonts w:ascii="Times Roman" w:eastAsia="等线" w:hAnsi="Times Roman"/>
                <w:color w:val="000000"/>
                <w:szCs w:val="21"/>
              </w:rPr>
              <w:t>(4.06,4.71)</w:t>
            </w:r>
          </w:p>
        </w:tc>
        <w:tc>
          <w:tcPr>
            <w:tcW w:w="2325" w:type="dxa"/>
            <w:tcBorders>
              <w:top w:val="nil"/>
              <w:left w:val="nil"/>
              <w:bottom w:val="nil"/>
              <w:right w:val="nil"/>
            </w:tcBorders>
          </w:tcPr>
          <w:p w14:paraId="7CD5513A"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(4.22,4.90)</w:t>
            </w:r>
          </w:p>
        </w:tc>
        <w:tc>
          <w:tcPr>
            <w:tcW w:w="2325" w:type="dxa"/>
            <w:tcBorders>
              <w:top w:val="nil"/>
              <w:left w:val="nil"/>
              <w:bottom w:val="nil"/>
              <w:right w:val="nil"/>
            </w:tcBorders>
          </w:tcPr>
          <w:p w14:paraId="1E9A25C5"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(4.26,4.95)</w:t>
            </w:r>
          </w:p>
        </w:tc>
        <w:tc>
          <w:tcPr>
            <w:tcW w:w="2325" w:type="dxa"/>
            <w:tcBorders>
              <w:top w:val="nil"/>
              <w:left w:val="nil"/>
              <w:bottom w:val="nil"/>
              <w:right w:val="nil"/>
            </w:tcBorders>
          </w:tcPr>
          <w:p w14:paraId="1AA7A83F"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(4.18,4.85)</w:t>
            </w:r>
          </w:p>
        </w:tc>
        <w:tc>
          <w:tcPr>
            <w:tcW w:w="2325" w:type="dxa"/>
            <w:tcBorders>
              <w:top w:val="nil"/>
              <w:left w:val="nil"/>
              <w:bottom w:val="nil"/>
              <w:right w:val="nil"/>
            </w:tcBorders>
          </w:tcPr>
          <w:p w14:paraId="2CEE3CC6"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0.55</w:t>
            </w:r>
          </w:p>
        </w:tc>
      </w:tr>
      <w:tr w:rsidR="00F95CD5" w:rsidRPr="003C6679" w14:paraId="2C10B8A3" w14:textId="77777777" w:rsidTr="00F8375C">
        <w:trPr>
          <w:gridAfter w:val="1"/>
          <w:wAfter w:w="106" w:type="dxa"/>
        </w:trPr>
        <w:tc>
          <w:tcPr>
            <w:tcW w:w="2325" w:type="dxa"/>
            <w:gridSpan w:val="2"/>
            <w:tcBorders>
              <w:top w:val="nil"/>
              <w:left w:val="nil"/>
              <w:bottom w:val="single" w:sz="12" w:space="0" w:color="auto"/>
              <w:right w:val="nil"/>
            </w:tcBorders>
          </w:tcPr>
          <w:p w14:paraId="3435A0F3" w14:textId="77777777" w:rsidR="00F95CD5" w:rsidRPr="003C6679" w:rsidRDefault="00F95CD5" w:rsidP="00F95CD5">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single" w:sz="12" w:space="0" w:color="auto"/>
              <w:right w:val="nil"/>
            </w:tcBorders>
          </w:tcPr>
          <w:p w14:paraId="086C5DD3"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4.26</w:t>
            </w:r>
            <w:r>
              <w:rPr>
                <w:rFonts w:ascii="Times Roman" w:eastAsia="等线" w:hAnsi="Times Roman"/>
                <w:color w:val="000000"/>
                <w:szCs w:val="21"/>
              </w:rPr>
              <w:t xml:space="preserve"> </w:t>
            </w:r>
            <w:r w:rsidRPr="00F32149">
              <w:rPr>
                <w:rFonts w:ascii="Times Roman" w:eastAsia="等线" w:hAnsi="Times Roman"/>
                <w:color w:val="000000"/>
                <w:szCs w:val="21"/>
              </w:rPr>
              <w:t>(4.01,4.53)</w:t>
            </w:r>
          </w:p>
        </w:tc>
        <w:tc>
          <w:tcPr>
            <w:tcW w:w="2325" w:type="dxa"/>
            <w:tcBorders>
              <w:top w:val="nil"/>
              <w:left w:val="nil"/>
              <w:bottom w:val="single" w:sz="12" w:space="0" w:color="auto"/>
              <w:right w:val="nil"/>
            </w:tcBorders>
          </w:tcPr>
          <w:p w14:paraId="40582F6F"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(4.18,4.76)</w:t>
            </w:r>
          </w:p>
        </w:tc>
        <w:tc>
          <w:tcPr>
            <w:tcW w:w="2325" w:type="dxa"/>
            <w:tcBorders>
              <w:top w:val="nil"/>
              <w:left w:val="nil"/>
              <w:bottom w:val="single" w:sz="12" w:space="0" w:color="auto"/>
              <w:right w:val="nil"/>
            </w:tcBorders>
          </w:tcPr>
          <w:p w14:paraId="12208F9E"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4.66</w:t>
            </w:r>
            <w:r>
              <w:rPr>
                <w:rFonts w:ascii="Times Roman" w:eastAsia="等线" w:hAnsi="Times Roman"/>
                <w:color w:val="000000"/>
                <w:szCs w:val="21"/>
              </w:rPr>
              <w:t xml:space="preserve"> </w:t>
            </w:r>
            <w:r w:rsidRPr="00F32149">
              <w:rPr>
                <w:rFonts w:ascii="Times Roman" w:eastAsia="等线" w:hAnsi="Times Roman"/>
                <w:color w:val="000000"/>
                <w:szCs w:val="21"/>
              </w:rPr>
              <w:t>(4.35,4.95)</w:t>
            </w:r>
          </w:p>
        </w:tc>
        <w:tc>
          <w:tcPr>
            <w:tcW w:w="2325" w:type="dxa"/>
            <w:tcBorders>
              <w:top w:val="nil"/>
              <w:left w:val="nil"/>
              <w:bottom w:val="single" w:sz="12" w:space="0" w:color="auto"/>
              <w:right w:val="nil"/>
            </w:tcBorders>
          </w:tcPr>
          <w:p w14:paraId="06324F28"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4.62</w:t>
            </w:r>
            <w:r>
              <w:rPr>
                <w:rFonts w:ascii="Times Roman" w:eastAsia="等线" w:hAnsi="Times Roman"/>
                <w:color w:val="000000"/>
                <w:szCs w:val="21"/>
              </w:rPr>
              <w:t xml:space="preserve"> </w:t>
            </w:r>
            <w:r w:rsidRPr="00F32149">
              <w:rPr>
                <w:rFonts w:ascii="Times Roman" w:eastAsia="等线" w:hAnsi="Times Roman"/>
                <w:color w:val="000000"/>
                <w:szCs w:val="21"/>
              </w:rPr>
              <w:t>(4.31,4.90)</w:t>
            </w:r>
          </w:p>
        </w:tc>
        <w:tc>
          <w:tcPr>
            <w:tcW w:w="2325" w:type="dxa"/>
            <w:tcBorders>
              <w:top w:val="nil"/>
              <w:left w:val="nil"/>
              <w:bottom w:val="single" w:sz="12" w:space="0" w:color="auto"/>
              <w:right w:val="nil"/>
            </w:tcBorders>
          </w:tcPr>
          <w:p w14:paraId="53137232" w14:textId="77777777" w:rsidR="00F95CD5" w:rsidRPr="003C6679" w:rsidRDefault="00F95CD5" w:rsidP="00F95CD5">
            <w:pPr>
              <w:jc w:val="center"/>
              <w:rPr>
                <w:rFonts w:ascii="Times New Roman" w:hAnsi="Times New Roman" w:cs="Times New Roman"/>
                <w:szCs w:val="21"/>
              </w:rPr>
            </w:pPr>
            <w:r w:rsidRPr="00F32149">
              <w:rPr>
                <w:rFonts w:ascii="Times Roman" w:eastAsia="等线" w:hAnsi="Times Roman"/>
                <w:color w:val="000000"/>
                <w:szCs w:val="21"/>
              </w:rPr>
              <w:t>0.06</w:t>
            </w:r>
          </w:p>
        </w:tc>
      </w:tr>
    </w:tbl>
    <w:p w14:paraId="18882234" w14:textId="77777777" w:rsidR="00F95CD5" w:rsidRDefault="00F95CD5" w:rsidP="00F95CD5">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 TC: </w:t>
      </w:r>
      <w:r w:rsidRPr="002023C2">
        <w:rPr>
          <w:rFonts w:ascii="Times New Roman" w:hAnsi="Times New Roman" w:cs="Times New Roman"/>
          <w:color w:val="000000" w:themeColor="text1"/>
        </w:rPr>
        <w:t>total cholesterol</w:t>
      </w:r>
      <w:r>
        <w:rPr>
          <w:rFonts w:ascii="Times New Roman" w:hAnsi="Times New Roman" w:cs="Times New Roman"/>
          <w:color w:val="000000" w:themeColor="text1"/>
        </w:rPr>
        <w:t xml:space="preserve"> ;</w:t>
      </w:r>
    </w:p>
    <w:p w14:paraId="3994E854" w14:textId="77777777" w:rsidR="00F95CD5" w:rsidRDefault="00F95CD5" w:rsidP="00F95CD5">
      <w:pPr>
        <w:rPr>
          <w:rFonts w:ascii="Times New Roman" w:hAnsi="Times New Roman" w:cs="Times New Roman"/>
          <w:bCs/>
          <w:szCs w:val="21"/>
        </w:rPr>
      </w:pPr>
      <w:r w:rsidRPr="00D94E43">
        <w:rPr>
          <w:rFonts w:ascii="Times New Roman" w:hAnsi="Times New Roman" w:cs="Times New Roman"/>
          <w:szCs w:val="21"/>
        </w:rPr>
        <w:t>*</w:t>
      </w:r>
      <w:r>
        <w:rPr>
          <w:rFonts w:ascii="Times New Roman" w:hAnsi="Times New Roman" w:cs="Times New Roman"/>
          <w:szCs w:val="21"/>
        </w:rPr>
        <w:t xml:space="preserve"> </w:t>
      </w:r>
      <w:r w:rsidRPr="00D94E43">
        <w:rPr>
          <w:rFonts w:ascii="Times New Roman" w:hAnsi="Times New Roman" w:cs="Times New Roman"/>
          <w:szCs w:val="21"/>
        </w:rPr>
        <w:t xml:space="preserve">Adjusted for </w:t>
      </w:r>
      <w:r w:rsidRPr="00D94E43">
        <w:rPr>
          <w:rFonts w:ascii="Times New Roman" w:hAnsi="Times New Roman" w:cs="Times New Roman"/>
          <w:bCs/>
          <w:szCs w:val="21"/>
        </w:rPr>
        <w:t>age, gender, BMI, and total energy intake</w:t>
      </w:r>
      <w:r>
        <w:rPr>
          <w:rFonts w:ascii="Times New Roman" w:hAnsi="Times New Roman" w:cs="Times New Roman"/>
          <w:bCs/>
          <w:szCs w:val="21"/>
        </w:rPr>
        <w:t xml:space="preserve"> </w:t>
      </w:r>
      <w:r w:rsidRPr="00D94E43">
        <w:rPr>
          <w:rFonts w:ascii="Times New Roman" w:hAnsi="Times New Roman" w:cs="Times New Roman"/>
          <w:bCs/>
          <w:szCs w:val="21"/>
        </w:rPr>
        <w:t xml:space="preserve">; </w:t>
      </w:r>
    </w:p>
    <w:p w14:paraId="20A1A447" w14:textId="77777777" w:rsidR="00F95CD5" w:rsidRDefault="00F95CD5" w:rsidP="00F95CD5">
      <w:pPr>
        <w:rPr>
          <w:rFonts w:ascii="Times New Roman" w:hAnsi="Times New Roman" w:cs="Times New Roman"/>
          <w:bCs/>
          <w:szCs w:val="21"/>
        </w:rPr>
      </w:pPr>
      <w:r w:rsidRPr="00D94E43">
        <w:rPr>
          <w:rFonts w:ascii="Times New Roman" w:hAnsi="Times New Roman" w:cs="Times New Roman"/>
          <w:bCs/>
          <w:szCs w:val="21"/>
        </w:rPr>
        <w:t>#</w:t>
      </w:r>
      <w:r w:rsidRPr="00D94E43">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7427EF63" w14:textId="77777777" w:rsidR="00F95CD5" w:rsidRDefault="00F95CD5" w:rsidP="00F95CD5">
      <w:pPr>
        <w:rPr>
          <w:rFonts w:ascii="Times New Roman" w:hAnsi="Times New Roman" w:cs="Times New Roman"/>
          <w:bCs/>
          <w:szCs w:val="21"/>
        </w:rPr>
      </w:pPr>
    </w:p>
    <w:p w14:paraId="3B17A0A0" w14:textId="77777777" w:rsidR="00F95CD5" w:rsidRDefault="00F95CD5" w:rsidP="00F95CD5">
      <w:pPr>
        <w:rPr>
          <w:rFonts w:ascii="Times New Roman" w:hAnsi="Times New Roman" w:cs="Times New Roman"/>
          <w:bCs/>
          <w:szCs w:val="21"/>
        </w:rPr>
      </w:pPr>
    </w:p>
    <w:p w14:paraId="1479F71D" w14:textId="77777777" w:rsidR="00F95CD5" w:rsidRPr="00F95CD5" w:rsidRDefault="00F95CD5" w:rsidP="00F95CD5">
      <w:pPr>
        <w:rPr>
          <w:rFonts w:ascii="Times New Roman" w:hAnsi="Times New Roman" w:cs="Times New Roman"/>
        </w:rPr>
      </w:pPr>
      <w:r w:rsidRPr="007E28F0">
        <w:rPr>
          <w:rFonts w:ascii="Times New Roman" w:hAnsi="Times New Roman" w:cs="Times New Roman"/>
        </w:rPr>
        <w:lastRenderedPageBreak/>
        <w:t>Table 2</w:t>
      </w:r>
      <w:r>
        <w:rPr>
          <w:rFonts w:ascii="Times New Roman" w:hAnsi="Times New Roman" w:cs="Times New Roman"/>
        </w:rPr>
        <w:t xml:space="preserve"> Associations </w:t>
      </w:r>
      <w:r>
        <w:rPr>
          <w:rFonts w:ascii="Times New Roman" w:hAnsi="Times New Roman" w:cs="Times New Roman" w:hint="eastAsia"/>
        </w:rPr>
        <w:t>between</w:t>
      </w:r>
      <w:r>
        <w:rPr>
          <w:rFonts w:ascii="Times New Roman" w:hAnsi="Times New Roman" w:cs="Times New Roman"/>
        </w:rPr>
        <w:t xml:space="preserve"> serum vitamins </w:t>
      </w:r>
      <w:r>
        <w:rPr>
          <w:rFonts w:ascii="Times New Roman" w:hAnsi="Times New Roman" w:cs="Times New Roman" w:hint="eastAsia"/>
        </w:rPr>
        <w:t>and</w:t>
      </w:r>
      <w:r>
        <w:rPr>
          <w:rFonts w:ascii="Times New Roman" w:hAnsi="Times New Roman" w:cs="Times New Roman"/>
        </w:rPr>
        <w:t xml:space="preserve"> </w:t>
      </w:r>
      <w:r>
        <w:rPr>
          <w:rFonts w:ascii="Times New Roman" w:hAnsi="Times New Roman" w:cs="Times New Roman" w:hint="eastAsia"/>
        </w:rPr>
        <w:t>TC</w:t>
      </w:r>
      <w:r w:rsidRPr="00147A8A">
        <w:rPr>
          <w:rFonts w:ascii="Times New Roman" w:hAnsi="Times New Roman" w:cs="Times New Roman"/>
          <w:vertAlign w:val="superscript"/>
        </w:rPr>
        <w:t>a</w:t>
      </w:r>
      <w:r>
        <w:rPr>
          <w:rFonts w:ascii="Times New Roman" w:hAnsi="Times New Roman" w:cs="Times New Roman"/>
          <w:vertAlign w:val="superscript"/>
        </w:rPr>
        <w:t xml:space="preserve"> </w:t>
      </w:r>
      <w:r>
        <w:rPr>
          <w:rFonts w:ascii="Times New Roman" w:hAnsi="Times New Roman" w:cs="Times New Roman"/>
        </w:rPr>
        <w:t>(</w:t>
      </w:r>
      <w:r w:rsidR="008C78EB">
        <w:rPr>
          <w:rFonts w:ascii="Times New Roman" w:hAnsi="Times New Roman" w:cs="Times New Roman"/>
        </w:rPr>
        <w:t>c</w:t>
      </w:r>
      <w:r>
        <w:rPr>
          <w:rFonts w:ascii="Times New Roman" w:hAnsi="Times New Roman" w:cs="Times New Roman"/>
        </w:rPr>
        <w:t>ontinued)</w:t>
      </w:r>
    </w:p>
    <w:tbl>
      <w:tblPr>
        <w:tblStyle w:val="aa"/>
        <w:tblW w:w="14056" w:type="dxa"/>
        <w:tblLayout w:type="fixed"/>
        <w:tblLook w:val="04A0" w:firstRow="1" w:lastRow="0" w:firstColumn="1" w:lastColumn="0" w:noHBand="0" w:noVBand="1"/>
      </w:tblPr>
      <w:tblGrid>
        <w:gridCol w:w="108"/>
        <w:gridCol w:w="2217"/>
        <w:gridCol w:w="2325"/>
        <w:gridCol w:w="2325"/>
        <w:gridCol w:w="2325"/>
        <w:gridCol w:w="2325"/>
        <w:gridCol w:w="2431"/>
      </w:tblGrid>
      <w:tr w:rsidR="00F95CD5" w:rsidRPr="003C6679" w14:paraId="6288D437" w14:textId="77777777" w:rsidTr="00F95CD5">
        <w:trPr>
          <w:gridBefore w:val="1"/>
          <w:wBefore w:w="108" w:type="dxa"/>
        </w:trPr>
        <w:tc>
          <w:tcPr>
            <w:tcW w:w="13948" w:type="dxa"/>
            <w:gridSpan w:val="6"/>
            <w:tcBorders>
              <w:top w:val="single" w:sz="12" w:space="0" w:color="auto"/>
              <w:left w:val="nil"/>
              <w:bottom w:val="nil"/>
              <w:right w:val="nil"/>
            </w:tcBorders>
          </w:tcPr>
          <w:p w14:paraId="2609D6F9"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Level</w:t>
            </w:r>
            <w:r>
              <w:rPr>
                <w:rFonts w:ascii="Times New Roman" w:hAnsi="Times New Roman" w:cs="Times New Roman"/>
                <w:szCs w:val="21"/>
              </w:rPr>
              <w:t>s</w:t>
            </w:r>
            <w:r w:rsidRPr="003C6679">
              <w:rPr>
                <w:rFonts w:ascii="Times New Roman" w:hAnsi="Times New Roman" w:cs="Times New Roman"/>
                <w:szCs w:val="21"/>
              </w:rPr>
              <w:t xml:space="preserve"> of Vitamin</w:t>
            </w:r>
            <w:r>
              <w:rPr>
                <w:rFonts w:ascii="Times New Roman" w:hAnsi="Times New Roman" w:cs="Times New Roman"/>
                <w:szCs w:val="21"/>
              </w:rPr>
              <w:t>s</w:t>
            </w:r>
          </w:p>
        </w:tc>
      </w:tr>
      <w:tr w:rsidR="00F95CD5" w:rsidRPr="003C6679" w14:paraId="6C71A83F" w14:textId="77777777" w:rsidTr="008C78EB">
        <w:tc>
          <w:tcPr>
            <w:tcW w:w="2325" w:type="dxa"/>
            <w:gridSpan w:val="2"/>
            <w:tcBorders>
              <w:top w:val="nil"/>
              <w:left w:val="nil"/>
              <w:bottom w:val="single" w:sz="12" w:space="0" w:color="auto"/>
              <w:right w:val="nil"/>
            </w:tcBorders>
          </w:tcPr>
          <w:p w14:paraId="36421FF1" w14:textId="77777777" w:rsidR="00F95CD5" w:rsidRPr="003C6679" w:rsidRDefault="00F95CD5" w:rsidP="00F95CD5">
            <w:pPr>
              <w:rPr>
                <w:rFonts w:ascii="Times New Roman" w:hAnsi="Times New Roman" w:cs="Times New Roman"/>
                <w:szCs w:val="21"/>
              </w:rPr>
            </w:pPr>
          </w:p>
        </w:tc>
        <w:tc>
          <w:tcPr>
            <w:tcW w:w="2325" w:type="dxa"/>
            <w:tcBorders>
              <w:top w:val="single" w:sz="12" w:space="0" w:color="auto"/>
              <w:left w:val="nil"/>
              <w:bottom w:val="single" w:sz="12" w:space="0" w:color="auto"/>
              <w:right w:val="nil"/>
            </w:tcBorders>
          </w:tcPr>
          <w:p w14:paraId="21D031DA"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1</w:t>
            </w:r>
          </w:p>
        </w:tc>
        <w:tc>
          <w:tcPr>
            <w:tcW w:w="2325" w:type="dxa"/>
            <w:tcBorders>
              <w:top w:val="single" w:sz="12" w:space="0" w:color="auto"/>
              <w:left w:val="nil"/>
              <w:bottom w:val="single" w:sz="12" w:space="0" w:color="auto"/>
              <w:right w:val="nil"/>
            </w:tcBorders>
          </w:tcPr>
          <w:p w14:paraId="4B152EBE"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2</w:t>
            </w:r>
          </w:p>
        </w:tc>
        <w:tc>
          <w:tcPr>
            <w:tcW w:w="2325" w:type="dxa"/>
            <w:tcBorders>
              <w:top w:val="single" w:sz="12" w:space="0" w:color="auto"/>
              <w:left w:val="nil"/>
              <w:bottom w:val="single" w:sz="12" w:space="0" w:color="auto"/>
              <w:right w:val="nil"/>
            </w:tcBorders>
          </w:tcPr>
          <w:p w14:paraId="06AF11DC"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3</w:t>
            </w:r>
          </w:p>
        </w:tc>
        <w:tc>
          <w:tcPr>
            <w:tcW w:w="2325" w:type="dxa"/>
            <w:tcBorders>
              <w:top w:val="single" w:sz="12" w:space="0" w:color="auto"/>
              <w:left w:val="nil"/>
              <w:bottom w:val="single" w:sz="12" w:space="0" w:color="auto"/>
              <w:right w:val="nil"/>
            </w:tcBorders>
          </w:tcPr>
          <w:p w14:paraId="054CC871"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szCs w:val="21"/>
              </w:rPr>
              <w:t>4</w:t>
            </w:r>
          </w:p>
        </w:tc>
        <w:tc>
          <w:tcPr>
            <w:tcW w:w="2431" w:type="dxa"/>
            <w:tcBorders>
              <w:top w:val="nil"/>
              <w:left w:val="nil"/>
              <w:bottom w:val="single" w:sz="12" w:space="0" w:color="auto"/>
              <w:right w:val="nil"/>
            </w:tcBorders>
          </w:tcPr>
          <w:p w14:paraId="6DB24E45" w14:textId="77777777" w:rsidR="00F95CD5" w:rsidRPr="003C6679" w:rsidRDefault="00F95CD5" w:rsidP="00F95CD5">
            <w:pPr>
              <w:jc w:val="center"/>
              <w:rPr>
                <w:rFonts w:ascii="Times New Roman" w:hAnsi="Times New Roman" w:cs="Times New Roman"/>
                <w:szCs w:val="21"/>
              </w:rPr>
            </w:pPr>
            <w:r w:rsidRPr="003C6679">
              <w:rPr>
                <w:rFonts w:ascii="Times New Roman" w:hAnsi="Times New Roman" w:cs="Times New Roman"/>
                <w:i/>
                <w:iCs/>
                <w:szCs w:val="21"/>
              </w:rPr>
              <w:t>P</w:t>
            </w:r>
            <w:r w:rsidRPr="003C6679">
              <w:rPr>
                <w:rFonts w:ascii="Times New Roman" w:hAnsi="Times New Roman" w:cs="Times New Roman"/>
                <w:szCs w:val="21"/>
              </w:rPr>
              <w:t xml:space="preserve"> for trend</w:t>
            </w:r>
            <w:r w:rsidRPr="003C6679">
              <w:rPr>
                <w:rFonts w:ascii="Times New Roman" w:hAnsi="Times New Roman" w:cs="Times New Roman"/>
                <w:bCs/>
                <w:szCs w:val="21"/>
                <w:vertAlign w:val="superscript"/>
              </w:rPr>
              <w:t>#</w:t>
            </w:r>
          </w:p>
        </w:tc>
      </w:tr>
      <w:tr w:rsidR="00F8375C" w:rsidRPr="003C6679" w14:paraId="14CE1A05" w14:textId="77777777" w:rsidTr="008C78EB">
        <w:tc>
          <w:tcPr>
            <w:tcW w:w="2325" w:type="dxa"/>
            <w:gridSpan w:val="2"/>
            <w:tcBorders>
              <w:top w:val="single" w:sz="12" w:space="0" w:color="auto"/>
              <w:left w:val="nil"/>
              <w:bottom w:val="nil"/>
              <w:right w:val="nil"/>
            </w:tcBorders>
          </w:tcPr>
          <w:p w14:paraId="5F506A67" w14:textId="77777777" w:rsidR="00F8375C" w:rsidRPr="003C6679" w:rsidRDefault="00F8375C" w:rsidP="00D7145C">
            <w:pPr>
              <w:rPr>
                <w:rFonts w:ascii="Times New Roman" w:hAnsi="Times New Roman" w:cs="Times New Roman"/>
                <w:szCs w:val="21"/>
              </w:rPr>
            </w:pPr>
            <w:r w:rsidRPr="003C6679">
              <w:rPr>
                <w:rFonts w:ascii="Times New Roman" w:hAnsi="Times New Roman" w:cs="Times New Roman"/>
                <w:szCs w:val="21"/>
              </w:rPr>
              <w:t>Vitamin K</w:t>
            </w:r>
          </w:p>
        </w:tc>
        <w:tc>
          <w:tcPr>
            <w:tcW w:w="2325" w:type="dxa"/>
            <w:tcBorders>
              <w:top w:val="single" w:sz="12" w:space="0" w:color="auto"/>
              <w:left w:val="nil"/>
              <w:bottom w:val="nil"/>
              <w:right w:val="nil"/>
            </w:tcBorders>
          </w:tcPr>
          <w:p w14:paraId="2B0ED274"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0.01,</w:t>
            </w:r>
            <w:r>
              <w:rPr>
                <w:rFonts w:ascii="Times Roman" w:eastAsia="等线" w:hAnsi="Times Roman"/>
                <w:color w:val="000000"/>
                <w:szCs w:val="21"/>
              </w:rPr>
              <w:t xml:space="preserve"> </w:t>
            </w:r>
            <w:r w:rsidRPr="00F32149">
              <w:rPr>
                <w:rFonts w:ascii="Times Roman" w:eastAsia="等线" w:hAnsi="Times Roman"/>
                <w:color w:val="000000"/>
                <w:szCs w:val="21"/>
              </w:rPr>
              <w:t>0.06</w:t>
            </w:r>
          </w:p>
        </w:tc>
        <w:tc>
          <w:tcPr>
            <w:tcW w:w="2325" w:type="dxa"/>
            <w:tcBorders>
              <w:top w:val="single" w:sz="12" w:space="0" w:color="auto"/>
              <w:left w:val="nil"/>
              <w:bottom w:val="nil"/>
              <w:right w:val="nil"/>
            </w:tcBorders>
          </w:tcPr>
          <w:p w14:paraId="72AC683B"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0.07,</w:t>
            </w:r>
            <w:r>
              <w:rPr>
                <w:rFonts w:ascii="Times Roman" w:eastAsia="等线" w:hAnsi="Times Roman"/>
                <w:color w:val="000000"/>
                <w:szCs w:val="21"/>
              </w:rPr>
              <w:t xml:space="preserve"> </w:t>
            </w:r>
            <w:r w:rsidRPr="00F32149">
              <w:rPr>
                <w:rFonts w:ascii="Times Roman" w:eastAsia="等线" w:hAnsi="Times Roman"/>
                <w:color w:val="000000"/>
                <w:szCs w:val="21"/>
              </w:rPr>
              <w:t>0.14</w:t>
            </w:r>
          </w:p>
        </w:tc>
        <w:tc>
          <w:tcPr>
            <w:tcW w:w="2325" w:type="dxa"/>
            <w:tcBorders>
              <w:top w:val="single" w:sz="12" w:space="0" w:color="auto"/>
              <w:left w:val="nil"/>
              <w:bottom w:val="nil"/>
              <w:right w:val="nil"/>
            </w:tcBorders>
          </w:tcPr>
          <w:p w14:paraId="5B279332"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0.15,</w:t>
            </w:r>
            <w:r>
              <w:rPr>
                <w:rFonts w:ascii="Times Roman" w:eastAsia="等线" w:hAnsi="Times Roman"/>
                <w:color w:val="000000"/>
                <w:szCs w:val="21"/>
              </w:rPr>
              <w:t xml:space="preserve"> </w:t>
            </w:r>
            <w:r w:rsidRPr="00F32149">
              <w:rPr>
                <w:rFonts w:ascii="Times Roman" w:eastAsia="等线" w:hAnsi="Times Roman"/>
                <w:color w:val="000000"/>
                <w:szCs w:val="21"/>
              </w:rPr>
              <w:t>0.38</w:t>
            </w:r>
          </w:p>
        </w:tc>
        <w:tc>
          <w:tcPr>
            <w:tcW w:w="2325" w:type="dxa"/>
            <w:tcBorders>
              <w:top w:val="single" w:sz="12" w:space="0" w:color="auto"/>
              <w:left w:val="nil"/>
              <w:bottom w:val="nil"/>
              <w:right w:val="nil"/>
            </w:tcBorders>
          </w:tcPr>
          <w:p w14:paraId="1846D76F"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0.39,</w:t>
            </w:r>
            <w:r>
              <w:rPr>
                <w:rFonts w:ascii="Times Roman" w:eastAsia="等线" w:hAnsi="Times Roman"/>
                <w:color w:val="000000"/>
                <w:szCs w:val="21"/>
              </w:rPr>
              <w:t xml:space="preserve"> </w:t>
            </w:r>
            <w:r w:rsidRPr="00F32149">
              <w:rPr>
                <w:rFonts w:ascii="Times Roman" w:eastAsia="等线" w:hAnsi="Times Roman"/>
                <w:color w:val="000000"/>
                <w:szCs w:val="21"/>
              </w:rPr>
              <w:t>4.30</w:t>
            </w:r>
          </w:p>
        </w:tc>
        <w:tc>
          <w:tcPr>
            <w:tcW w:w="2431" w:type="dxa"/>
            <w:tcBorders>
              <w:top w:val="single" w:sz="12" w:space="0" w:color="auto"/>
              <w:left w:val="nil"/>
              <w:bottom w:val="nil"/>
              <w:right w:val="nil"/>
            </w:tcBorders>
          </w:tcPr>
          <w:p w14:paraId="70C370DF" w14:textId="77777777" w:rsidR="00F8375C" w:rsidRPr="003C6679" w:rsidRDefault="00F8375C" w:rsidP="00D7145C">
            <w:pPr>
              <w:jc w:val="center"/>
              <w:rPr>
                <w:rFonts w:ascii="Times New Roman" w:hAnsi="Times New Roman" w:cs="Times New Roman"/>
                <w:szCs w:val="21"/>
              </w:rPr>
            </w:pPr>
          </w:p>
        </w:tc>
      </w:tr>
      <w:tr w:rsidR="00F8375C" w:rsidRPr="003C6679" w14:paraId="5DD85373" w14:textId="77777777" w:rsidTr="00F8375C">
        <w:tc>
          <w:tcPr>
            <w:tcW w:w="2325" w:type="dxa"/>
            <w:gridSpan w:val="2"/>
            <w:tcBorders>
              <w:top w:val="nil"/>
              <w:left w:val="nil"/>
              <w:bottom w:val="nil"/>
              <w:right w:val="nil"/>
            </w:tcBorders>
          </w:tcPr>
          <w:p w14:paraId="41C8E0CC" w14:textId="77777777" w:rsidR="00F8375C" w:rsidRPr="003C6679" w:rsidRDefault="00F8375C" w:rsidP="00D7145C">
            <w:pPr>
              <w:ind w:firstLineChars="150" w:firstLine="315"/>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5264C7AD"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(4.14,4.81)</w:t>
            </w:r>
          </w:p>
        </w:tc>
        <w:tc>
          <w:tcPr>
            <w:tcW w:w="2325" w:type="dxa"/>
            <w:tcBorders>
              <w:top w:val="nil"/>
              <w:left w:val="nil"/>
              <w:bottom w:val="nil"/>
              <w:right w:val="nil"/>
            </w:tcBorders>
          </w:tcPr>
          <w:p w14:paraId="7F4D2251"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(4.22,4.90)</w:t>
            </w:r>
          </w:p>
        </w:tc>
        <w:tc>
          <w:tcPr>
            <w:tcW w:w="2325" w:type="dxa"/>
            <w:tcBorders>
              <w:top w:val="nil"/>
              <w:left w:val="nil"/>
              <w:bottom w:val="nil"/>
              <w:right w:val="nil"/>
            </w:tcBorders>
          </w:tcPr>
          <w:p w14:paraId="4D2A81E6"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4.53</w:t>
            </w:r>
            <w:r>
              <w:rPr>
                <w:rFonts w:ascii="Times Roman" w:eastAsia="等线" w:hAnsi="Times Roman"/>
                <w:color w:val="000000"/>
                <w:szCs w:val="21"/>
              </w:rPr>
              <w:t xml:space="preserve"> </w:t>
            </w:r>
            <w:r w:rsidRPr="00F32149">
              <w:rPr>
                <w:rFonts w:ascii="Times Roman" w:eastAsia="等线" w:hAnsi="Times Roman"/>
                <w:color w:val="000000"/>
                <w:szCs w:val="21"/>
              </w:rPr>
              <w:t>(4.18,4.85)</w:t>
            </w:r>
          </w:p>
        </w:tc>
        <w:tc>
          <w:tcPr>
            <w:tcW w:w="2325" w:type="dxa"/>
            <w:tcBorders>
              <w:top w:val="nil"/>
              <w:left w:val="nil"/>
              <w:bottom w:val="nil"/>
              <w:right w:val="nil"/>
            </w:tcBorders>
          </w:tcPr>
          <w:p w14:paraId="72C633C9"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4.44</w:t>
            </w:r>
            <w:r>
              <w:rPr>
                <w:rFonts w:ascii="Times Roman" w:eastAsia="等线" w:hAnsi="Times Roman"/>
                <w:color w:val="000000"/>
                <w:szCs w:val="21"/>
              </w:rPr>
              <w:t xml:space="preserve"> </w:t>
            </w:r>
            <w:r w:rsidRPr="00F32149">
              <w:rPr>
                <w:rFonts w:ascii="Times Roman" w:eastAsia="等线" w:hAnsi="Times Roman"/>
                <w:color w:val="000000"/>
                <w:szCs w:val="21"/>
              </w:rPr>
              <w:t>(4.14,4.81)</w:t>
            </w:r>
          </w:p>
        </w:tc>
        <w:tc>
          <w:tcPr>
            <w:tcW w:w="2431" w:type="dxa"/>
            <w:tcBorders>
              <w:top w:val="nil"/>
              <w:left w:val="nil"/>
              <w:bottom w:val="nil"/>
              <w:right w:val="nil"/>
            </w:tcBorders>
          </w:tcPr>
          <w:p w14:paraId="38BDA10D"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0.89</w:t>
            </w:r>
          </w:p>
        </w:tc>
      </w:tr>
      <w:tr w:rsidR="00F8375C" w:rsidRPr="003C6679" w14:paraId="5776D024" w14:textId="77777777" w:rsidTr="00F8375C">
        <w:tc>
          <w:tcPr>
            <w:tcW w:w="2325" w:type="dxa"/>
            <w:gridSpan w:val="2"/>
            <w:tcBorders>
              <w:top w:val="nil"/>
              <w:left w:val="nil"/>
              <w:bottom w:val="nil"/>
              <w:right w:val="nil"/>
            </w:tcBorders>
          </w:tcPr>
          <w:p w14:paraId="4F0659EA" w14:textId="77777777" w:rsidR="00F8375C" w:rsidRPr="003C6679" w:rsidRDefault="00F8375C" w:rsidP="00D7145C">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nil"/>
              <w:right w:val="nil"/>
            </w:tcBorders>
          </w:tcPr>
          <w:p w14:paraId="41B43881"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(4.22,4.81)</w:t>
            </w:r>
          </w:p>
        </w:tc>
        <w:tc>
          <w:tcPr>
            <w:tcW w:w="2325" w:type="dxa"/>
            <w:tcBorders>
              <w:top w:val="nil"/>
              <w:left w:val="nil"/>
              <w:bottom w:val="nil"/>
              <w:right w:val="nil"/>
            </w:tcBorders>
          </w:tcPr>
          <w:p w14:paraId="39E8862E"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(4.22,4.76)</w:t>
            </w:r>
          </w:p>
        </w:tc>
        <w:tc>
          <w:tcPr>
            <w:tcW w:w="2325" w:type="dxa"/>
            <w:tcBorders>
              <w:top w:val="nil"/>
              <w:left w:val="nil"/>
              <w:bottom w:val="nil"/>
              <w:right w:val="nil"/>
            </w:tcBorders>
          </w:tcPr>
          <w:p w14:paraId="287059F8"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4.44</w:t>
            </w:r>
            <w:r>
              <w:rPr>
                <w:rFonts w:ascii="Times Roman" w:eastAsia="等线" w:hAnsi="Times Roman"/>
                <w:color w:val="000000"/>
                <w:szCs w:val="21"/>
              </w:rPr>
              <w:t xml:space="preserve"> </w:t>
            </w:r>
            <w:r w:rsidRPr="00F32149">
              <w:rPr>
                <w:rFonts w:ascii="Times Roman" w:eastAsia="等线" w:hAnsi="Times Roman"/>
                <w:color w:val="000000"/>
                <w:szCs w:val="21"/>
              </w:rPr>
              <w:t>(4.14,4.71)</w:t>
            </w:r>
          </w:p>
        </w:tc>
        <w:tc>
          <w:tcPr>
            <w:tcW w:w="2325" w:type="dxa"/>
            <w:tcBorders>
              <w:top w:val="nil"/>
              <w:left w:val="nil"/>
              <w:bottom w:val="nil"/>
              <w:right w:val="nil"/>
            </w:tcBorders>
          </w:tcPr>
          <w:p w14:paraId="79384EF7"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4.44</w:t>
            </w:r>
            <w:r>
              <w:rPr>
                <w:rFonts w:ascii="Times Roman" w:eastAsia="等线" w:hAnsi="Times Roman"/>
                <w:color w:val="000000"/>
                <w:szCs w:val="21"/>
              </w:rPr>
              <w:t xml:space="preserve"> </w:t>
            </w:r>
            <w:r w:rsidRPr="00F32149">
              <w:rPr>
                <w:rFonts w:ascii="Times Roman" w:eastAsia="等线" w:hAnsi="Times Roman"/>
                <w:color w:val="000000"/>
                <w:szCs w:val="21"/>
              </w:rPr>
              <w:t>(4.18,4.76)</w:t>
            </w:r>
          </w:p>
        </w:tc>
        <w:tc>
          <w:tcPr>
            <w:tcW w:w="2431" w:type="dxa"/>
            <w:tcBorders>
              <w:top w:val="nil"/>
              <w:left w:val="nil"/>
              <w:bottom w:val="nil"/>
              <w:right w:val="nil"/>
            </w:tcBorders>
          </w:tcPr>
          <w:p w14:paraId="003A4BB3"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0.8</w:t>
            </w:r>
            <w:r>
              <w:rPr>
                <w:rFonts w:ascii="Times Roman" w:eastAsia="等线" w:hAnsi="Times Roman"/>
                <w:color w:val="000000"/>
                <w:szCs w:val="21"/>
              </w:rPr>
              <w:t>0</w:t>
            </w:r>
          </w:p>
        </w:tc>
      </w:tr>
      <w:tr w:rsidR="00F8375C" w:rsidRPr="003C6679" w14:paraId="083D1552" w14:textId="77777777" w:rsidTr="00F8375C">
        <w:tc>
          <w:tcPr>
            <w:tcW w:w="2325" w:type="dxa"/>
            <w:gridSpan w:val="2"/>
            <w:tcBorders>
              <w:top w:val="nil"/>
              <w:left w:val="nil"/>
              <w:bottom w:val="nil"/>
              <w:right w:val="nil"/>
            </w:tcBorders>
          </w:tcPr>
          <w:p w14:paraId="041BE52D" w14:textId="77777777" w:rsidR="00F8375C" w:rsidRPr="003C6679" w:rsidRDefault="00F8375C" w:rsidP="00D7145C">
            <w:pPr>
              <w:rPr>
                <w:rFonts w:ascii="Times New Roman" w:hAnsi="Times New Roman" w:cs="Times New Roman"/>
                <w:szCs w:val="21"/>
              </w:rPr>
            </w:pPr>
            <w:r w:rsidRPr="003C6679">
              <w:rPr>
                <w:rFonts w:ascii="Times New Roman" w:hAnsi="Times New Roman" w:cs="Times New Roman"/>
                <w:szCs w:val="21"/>
              </w:rPr>
              <w:t>Vitamin E</w:t>
            </w:r>
          </w:p>
        </w:tc>
        <w:tc>
          <w:tcPr>
            <w:tcW w:w="2325" w:type="dxa"/>
            <w:tcBorders>
              <w:top w:val="nil"/>
              <w:left w:val="nil"/>
              <w:bottom w:val="nil"/>
              <w:right w:val="nil"/>
            </w:tcBorders>
          </w:tcPr>
          <w:p w14:paraId="3D33A705"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1.81,</w:t>
            </w:r>
            <w:r>
              <w:rPr>
                <w:rFonts w:ascii="Times Roman" w:eastAsia="等线" w:hAnsi="Times Roman"/>
                <w:color w:val="000000"/>
                <w:szCs w:val="21"/>
              </w:rPr>
              <w:t xml:space="preserve"> </w:t>
            </w:r>
            <w:r w:rsidRPr="00F32149">
              <w:rPr>
                <w:rFonts w:ascii="Times Roman" w:eastAsia="等线" w:hAnsi="Times Roman"/>
                <w:color w:val="000000"/>
                <w:szCs w:val="21"/>
              </w:rPr>
              <w:t>6.63</w:t>
            </w:r>
          </w:p>
        </w:tc>
        <w:tc>
          <w:tcPr>
            <w:tcW w:w="2325" w:type="dxa"/>
            <w:tcBorders>
              <w:top w:val="nil"/>
              <w:left w:val="nil"/>
              <w:bottom w:val="nil"/>
              <w:right w:val="nil"/>
            </w:tcBorders>
          </w:tcPr>
          <w:p w14:paraId="019B4316"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6.64,</w:t>
            </w:r>
            <w:r>
              <w:rPr>
                <w:rFonts w:ascii="Times Roman" w:eastAsia="等线" w:hAnsi="Times Roman"/>
                <w:color w:val="000000"/>
                <w:szCs w:val="21"/>
              </w:rPr>
              <w:t xml:space="preserve"> </w:t>
            </w:r>
            <w:r w:rsidRPr="00F32149">
              <w:rPr>
                <w:rFonts w:ascii="Times Roman" w:eastAsia="等线" w:hAnsi="Times Roman"/>
                <w:color w:val="000000"/>
                <w:szCs w:val="21"/>
              </w:rPr>
              <w:t>10.00</w:t>
            </w:r>
          </w:p>
        </w:tc>
        <w:tc>
          <w:tcPr>
            <w:tcW w:w="2325" w:type="dxa"/>
            <w:tcBorders>
              <w:top w:val="nil"/>
              <w:left w:val="nil"/>
              <w:bottom w:val="nil"/>
              <w:right w:val="nil"/>
            </w:tcBorders>
          </w:tcPr>
          <w:p w14:paraId="3C69556B"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10.01,</w:t>
            </w:r>
            <w:r>
              <w:rPr>
                <w:rFonts w:ascii="Times Roman" w:eastAsia="等线" w:hAnsi="Times Roman"/>
                <w:color w:val="000000"/>
                <w:szCs w:val="21"/>
              </w:rPr>
              <w:t xml:space="preserve"> </w:t>
            </w:r>
            <w:r w:rsidRPr="00F32149">
              <w:rPr>
                <w:rFonts w:ascii="Times Roman" w:eastAsia="等线" w:hAnsi="Times Roman"/>
                <w:color w:val="000000"/>
                <w:szCs w:val="21"/>
              </w:rPr>
              <w:t>15.22</w:t>
            </w:r>
          </w:p>
        </w:tc>
        <w:tc>
          <w:tcPr>
            <w:tcW w:w="2325" w:type="dxa"/>
            <w:tcBorders>
              <w:top w:val="nil"/>
              <w:left w:val="nil"/>
              <w:bottom w:val="nil"/>
              <w:right w:val="nil"/>
            </w:tcBorders>
          </w:tcPr>
          <w:p w14:paraId="2FFECD14"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15.36,</w:t>
            </w:r>
            <w:r>
              <w:rPr>
                <w:rFonts w:ascii="Times Roman" w:eastAsia="等线" w:hAnsi="Times Roman"/>
                <w:color w:val="000000"/>
                <w:szCs w:val="21"/>
              </w:rPr>
              <w:t xml:space="preserve"> </w:t>
            </w:r>
            <w:r w:rsidRPr="00F32149">
              <w:rPr>
                <w:rFonts w:ascii="Times Roman" w:eastAsia="等线" w:hAnsi="Times Roman"/>
                <w:color w:val="000000"/>
                <w:szCs w:val="21"/>
              </w:rPr>
              <w:t>36.41</w:t>
            </w:r>
          </w:p>
        </w:tc>
        <w:tc>
          <w:tcPr>
            <w:tcW w:w="2431" w:type="dxa"/>
            <w:tcBorders>
              <w:top w:val="nil"/>
              <w:left w:val="nil"/>
              <w:bottom w:val="nil"/>
              <w:right w:val="nil"/>
            </w:tcBorders>
          </w:tcPr>
          <w:p w14:paraId="5D0E4A16" w14:textId="77777777" w:rsidR="00F8375C" w:rsidRPr="003C6679" w:rsidRDefault="00F8375C" w:rsidP="00D7145C">
            <w:pPr>
              <w:jc w:val="center"/>
              <w:rPr>
                <w:rFonts w:ascii="Times New Roman" w:hAnsi="Times New Roman" w:cs="Times New Roman"/>
                <w:szCs w:val="21"/>
              </w:rPr>
            </w:pPr>
          </w:p>
        </w:tc>
      </w:tr>
      <w:tr w:rsidR="00F8375C" w:rsidRPr="003C6679" w14:paraId="192B6CCD" w14:textId="77777777" w:rsidTr="00F8375C">
        <w:trPr>
          <w:trHeight w:val="90"/>
        </w:trPr>
        <w:tc>
          <w:tcPr>
            <w:tcW w:w="2325" w:type="dxa"/>
            <w:gridSpan w:val="2"/>
            <w:tcBorders>
              <w:top w:val="nil"/>
              <w:left w:val="nil"/>
              <w:bottom w:val="nil"/>
              <w:right w:val="nil"/>
            </w:tcBorders>
          </w:tcPr>
          <w:p w14:paraId="2A67B0C6" w14:textId="77777777" w:rsidR="00F8375C" w:rsidRPr="003C6679" w:rsidRDefault="00F8375C" w:rsidP="00D7145C">
            <w:pPr>
              <w:ind w:firstLineChars="100" w:firstLine="210"/>
              <w:rPr>
                <w:rFonts w:ascii="Times New Roman" w:hAnsi="Times New Roman" w:cs="Times New Roman"/>
                <w:szCs w:val="21"/>
              </w:rPr>
            </w:pPr>
            <w:r w:rsidRPr="003C6679">
              <w:rPr>
                <w:rFonts w:ascii="Times New Roman" w:hAnsi="Times New Roman" w:cs="Times New Roman"/>
                <w:szCs w:val="21"/>
              </w:rPr>
              <w:t>Crude</w:t>
            </w:r>
          </w:p>
        </w:tc>
        <w:tc>
          <w:tcPr>
            <w:tcW w:w="2325" w:type="dxa"/>
            <w:tcBorders>
              <w:top w:val="nil"/>
              <w:left w:val="nil"/>
              <w:bottom w:val="nil"/>
              <w:right w:val="nil"/>
            </w:tcBorders>
          </w:tcPr>
          <w:p w14:paraId="66F5686E"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4.18</w:t>
            </w:r>
            <w:r>
              <w:rPr>
                <w:rFonts w:ascii="Times Roman" w:eastAsia="等线" w:hAnsi="Times Roman"/>
                <w:color w:val="000000"/>
                <w:szCs w:val="21"/>
              </w:rPr>
              <w:t xml:space="preserve"> </w:t>
            </w:r>
            <w:r w:rsidRPr="00F32149">
              <w:rPr>
                <w:rFonts w:ascii="Times Roman" w:eastAsia="等线" w:hAnsi="Times Roman"/>
                <w:color w:val="000000"/>
                <w:szCs w:val="21"/>
              </w:rPr>
              <w:t>(3.90,4.48)</w:t>
            </w:r>
          </w:p>
        </w:tc>
        <w:tc>
          <w:tcPr>
            <w:tcW w:w="2325" w:type="dxa"/>
            <w:tcBorders>
              <w:top w:val="nil"/>
              <w:left w:val="nil"/>
              <w:bottom w:val="nil"/>
              <w:right w:val="nil"/>
            </w:tcBorders>
          </w:tcPr>
          <w:p w14:paraId="6FB42F41"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4.57</w:t>
            </w:r>
            <w:r>
              <w:rPr>
                <w:rFonts w:ascii="Times Roman" w:eastAsia="等线" w:hAnsi="Times Roman"/>
                <w:color w:val="000000"/>
                <w:szCs w:val="21"/>
              </w:rPr>
              <w:t xml:space="preserve"> </w:t>
            </w:r>
            <w:r w:rsidRPr="00F32149">
              <w:rPr>
                <w:rFonts w:ascii="Times Roman" w:eastAsia="等线" w:hAnsi="Times Roman"/>
                <w:color w:val="000000"/>
                <w:szCs w:val="21"/>
              </w:rPr>
              <w:t>(4.22,4.90)</w:t>
            </w:r>
          </w:p>
        </w:tc>
        <w:tc>
          <w:tcPr>
            <w:tcW w:w="2325" w:type="dxa"/>
            <w:tcBorders>
              <w:top w:val="nil"/>
              <w:left w:val="nil"/>
              <w:bottom w:val="nil"/>
              <w:right w:val="nil"/>
            </w:tcBorders>
          </w:tcPr>
          <w:p w14:paraId="6E85D502"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4.39</w:t>
            </w:r>
            <w:r>
              <w:rPr>
                <w:rFonts w:ascii="Times Roman" w:eastAsia="等线" w:hAnsi="Times Roman"/>
                <w:color w:val="000000"/>
                <w:szCs w:val="21"/>
              </w:rPr>
              <w:t xml:space="preserve"> </w:t>
            </w:r>
            <w:r w:rsidRPr="00F32149">
              <w:rPr>
                <w:rFonts w:ascii="Times Roman" w:eastAsia="等线" w:hAnsi="Times Roman"/>
                <w:color w:val="000000"/>
                <w:szCs w:val="21"/>
              </w:rPr>
              <w:t>(4.06,4.71)</w:t>
            </w:r>
          </w:p>
        </w:tc>
        <w:tc>
          <w:tcPr>
            <w:tcW w:w="2325" w:type="dxa"/>
            <w:tcBorders>
              <w:top w:val="nil"/>
              <w:left w:val="nil"/>
              <w:bottom w:val="nil"/>
              <w:right w:val="nil"/>
            </w:tcBorders>
          </w:tcPr>
          <w:p w14:paraId="1F49AC6F"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4.90</w:t>
            </w:r>
            <w:r>
              <w:rPr>
                <w:rFonts w:ascii="Times Roman" w:eastAsia="等线" w:hAnsi="Times Roman"/>
                <w:color w:val="000000"/>
                <w:szCs w:val="21"/>
              </w:rPr>
              <w:t xml:space="preserve"> </w:t>
            </w:r>
            <w:r w:rsidRPr="00F32149">
              <w:rPr>
                <w:rFonts w:ascii="Times Roman" w:eastAsia="等线" w:hAnsi="Times Roman"/>
                <w:color w:val="000000"/>
                <w:szCs w:val="21"/>
              </w:rPr>
              <w:t>(4.57</w:t>
            </w:r>
            <w:r w:rsidR="00713F27">
              <w:rPr>
                <w:rFonts w:ascii="Times Roman" w:eastAsia="等线" w:hAnsi="Times Roman"/>
                <w:color w:val="000000"/>
                <w:szCs w:val="21"/>
              </w:rPr>
              <w:t>,</w:t>
            </w:r>
            <w:r w:rsidRPr="00F32149">
              <w:rPr>
                <w:rFonts w:ascii="Times Roman" w:eastAsia="等线" w:hAnsi="Times Roman"/>
                <w:color w:val="000000"/>
                <w:szCs w:val="21"/>
              </w:rPr>
              <w:t>5.26)</w:t>
            </w:r>
          </w:p>
        </w:tc>
        <w:tc>
          <w:tcPr>
            <w:tcW w:w="2431" w:type="dxa"/>
            <w:tcBorders>
              <w:top w:val="nil"/>
              <w:left w:val="nil"/>
              <w:bottom w:val="nil"/>
              <w:right w:val="nil"/>
            </w:tcBorders>
          </w:tcPr>
          <w:p w14:paraId="6868D7CB" w14:textId="77777777" w:rsidR="00F8375C" w:rsidRPr="003C6679" w:rsidRDefault="00F8375C" w:rsidP="00D7145C">
            <w:pPr>
              <w:jc w:val="center"/>
              <w:rPr>
                <w:rFonts w:ascii="Times New Roman" w:hAnsi="Times New Roman" w:cs="Times New Roman"/>
                <w:b/>
                <w:bCs/>
                <w:szCs w:val="21"/>
              </w:rPr>
            </w:pPr>
            <w:r w:rsidRPr="00F32149">
              <w:rPr>
                <w:rFonts w:ascii="Times Roman" w:eastAsia="等线" w:hAnsi="Times Roman"/>
                <w:b/>
                <w:bCs/>
                <w:color w:val="000000"/>
                <w:szCs w:val="21"/>
              </w:rPr>
              <w:t>&lt; 0.01</w:t>
            </w:r>
          </w:p>
        </w:tc>
      </w:tr>
      <w:tr w:rsidR="00F8375C" w:rsidRPr="003C6679" w14:paraId="45D551F5" w14:textId="77777777" w:rsidTr="00F8375C">
        <w:tc>
          <w:tcPr>
            <w:tcW w:w="2325" w:type="dxa"/>
            <w:gridSpan w:val="2"/>
            <w:tcBorders>
              <w:top w:val="nil"/>
              <w:left w:val="nil"/>
              <w:bottom w:val="single" w:sz="12" w:space="0" w:color="auto"/>
              <w:right w:val="nil"/>
            </w:tcBorders>
          </w:tcPr>
          <w:p w14:paraId="31F9B716" w14:textId="77777777" w:rsidR="00F8375C" w:rsidRPr="003C6679" w:rsidRDefault="00F8375C" w:rsidP="00D7145C">
            <w:pPr>
              <w:ind w:firstLineChars="100" w:firstLine="210"/>
              <w:rPr>
                <w:rFonts w:ascii="Times New Roman" w:hAnsi="Times New Roman" w:cs="Times New Roman"/>
                <w:szCs w:val="21"/>
              </w:rPr>
            </w:pPr>
            <w:r w:rsidRPr="003C6679">
              <w:rPr>
                <w:rFonts w:ascii="Times New Roman" w:hAnsi="Times New Roman" w:cs="Times New Roman"/>
                <w:szCs w:val="21"/>
              </w:rPr>
              <w:t>Multiple adjusted*</w:t>
            </w:r>
          </w:p>
        </w:tc>
        <w:tc>
          <w:tcPr>
            <w:tcW w:w="2325" w:type="dxa"/>
            <w:tcBorders>
              <w:top w:val="nil"/>
              <w:left w:val="nil"/>
              <w:bottom w:val="single" w:sz="12" w:space="0" w:color="auto"/>
              <w:right w:val="nil"/>
            </w:tcBorders>
          </w:tcPr>
          <w:p w14:paraId="53F18CD3"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4.35</w:t>
            </w:r>
            <w:r>
              <w:rPr>
                <w:rFonts w:ascii="Times Roman" w:eastAsia="等线" w:hAnsi="Times Roman"/>
                <w:color w:val="000000"/>
                <w:szCs w:val="21"/>
              </w:rPr>
              <w:t xml:space="preserve"> </w:t>
            </w:r>
            <w:r w:rsidRPr="00F32149">
              <w:rPr>
                <w:rFonts w:ascii="Times Roman" w:eastAsia="等线" w:hAnsi="Times Roman"/>
                <w:color w:val="000000"/>
                <w:szCs w:val="21"/>
              </w:rPr>
              <w:t>(4.10,4.62)</w:t>
            </w:r>
          </w:p>
        </w:tc>
        <w:tc>
          <w:tcPr>
            <w:tcW w:w="2325" w:type="dxa"/>
            <w:tcBorders>
              <w:top w:val="nil"/>
              <w:left w:val="nil"/>
              <w:bottom w:val="single" w:sz="12" w:space="0" w:color="auto"/>
              <w:right w:val="nil"/>
            </w:tcBorders>
          </w:tcPr>
          <w:p w14:paraId="74B45F94"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4.48</w:t>
            </w:r>
            <w:r>
              <w:rPr>
                <w:rFonts w:ascii="Times Roman" w:eastAsia="等线" w:hAnsi="Times Roman"/>
                <w:color w:val="000000"/>
                <w:szCs w:val="21"/>
              </w:rPr>
              <w:t xml:space="preserve"> </w:t>
            </w:r>
            <w:r w:rsidRPr="00F32149">
              <w:rPr>
                <w:rFonts w:ascii="Times Roman" w:eastAsia="等线" w:hAnsi="Times Roman"/>
                <w:color w:val="000000"/>
                <w:szCs w:val="21"/>
              </w:rPr>
              <w:t>(4.22,4.76)</w:t>
            </w:r>
          </w:p>
        </w:tc>
        <w:tc>
          <w:tcPr>
            <w:tcW w:w="2325" w:type="dxa"/>
            <w:tcBorders>
              <w:top w:val="nil"/>
              <w:left w:val="nil"/>
              <w:bottom w:val="single" w:sz="12" w:space="0" w:color="auto"/>
              <w:right w:val="nil"/>
            </w:tcBorders>
          </w:tcPr>
          <w:p w14:paraId="46C3A44E"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4.31</w:t>
            </w:r>
            <w:r>
              <w:rPr>
                <w:rFonts w:ascii="Times Roman" w:eastAsia="等线" w:hAnsi="Times Roman"/>
                <w:color w:val="000000"/>
                <w:szCs w:val="21"/>
              </w:rPr>
              <w:t xml:space="preserve"> </w:t>
            </w:r>
            <w:r w:rsidRPr="00F32149">
              <w:rPr>
                <w:rFonts w:ascii="Times Roman" w:eastAsia="等线" w:hAnsi="Times Roman"/>
                <w:color w:val="000000"/>
                <w:szCs w:val="21"/>
              </w:rPr>
              <w:t>(4.01,4.57)</w:t>
            </w:r>
          </w:p>
        </w:tc>
        <w:tc>
          <w:tcPr>
            <w:tcW w:w="2325" w:type="dxa"/>
            <w:tcBorders>
              <w:top w:val="nil"/>
              <w:left w:val="nil"/>
              <w:bottom w:val="single" w:sz="12" w:space="0" w:color="auto"/>
              <w:right w:val="nil"/>
            </w:tcBorders>
          </w:tcPr>
          <w:p w14:paraId="5A8321C5" w14:textId="77777777" w:rsidR="00F8375C" w:rsidRPr="003C6679" w:rsidRDefault="00F8375C" w:rsidP="00D7145C">
            <w:pPr>
              <w:jc w:val="center"/>
              <w:rPr>
                <w:rFonts w:ascii="Times New Roman" w:hAnsi="Times New Roman" w:cs="Times New Roman"/>
                <w:szCs w:val="21"/>
              </w:rPr>
            </w:pPr>
            <w:r w:rsidRPr="00F32149">
              <w:rPr>
                <w:rFonts w:ascii="Times Roman" w:eastAsia="等线" w:hAnsi="Times Roman"/>
                <w:color w:val="000000"/>
                <w:szCs w:val="21"/>
              </w:rPr>
              <w:t>4.76</w:t>
            </w:r>
            <w:r>
              <w:rPr>
                <w:rFonts w:ascii="Times Roman" w:eastAsia="等线" w:hAnsi="Times Roman"/>
                <w:color w:val="000000"/>
                <w:szCs w:val="21"/>
              </w:rPr>
              <w:t xml:space="preserve"> </w:t>
            </w:r>
            <w:r w:rsidRPr="00F32149">
              <w:rPr>
                <w:rFonts w:ascii="Times Roman" w:eastAsia="等线" w:hAnsi="Times Roman"/>
                <w:color w:val="000000"/>
                <w:szCs w:val="21"/>
              </w:rPr>
              <w:t>(4.44,5.05)</w:t>
            </w:r>
          </w:p>
        </w:tc>
        <w:tc>
          <w:tcPr>
            <w:tcW w:w="2431" w:type="dxa"/>
            <w:tcBorders>
              <w:top w:val="nil"/>
              <w:left w:val="nil"/>
              <w:bottom w:val="single" w:sz="12" w:space="0" w:color="auto"/>
              <w:right w:val="nil"/>
            </w:tcBorders>
          </w:tcPr>
          <w:p w14:paraId="73B36FCF" w14:textId="77777777" w:rsidR="00F8375C" w:rsidRPr="003C6679" w:rsidRDefault="00F8375C" w:rsidP="00D7145C">
            <w:pPr>
              <w:ind w:firstLineChars="50" w:firstLine="105"/>
              <w:jc w:val="center"/>
              <w:rPr>
                <w:rFonts w:ascii="Times New Roman" w:hAnsi="Times New Roman" w:cs="Times New Roman"/>
                <w:szCs w:val="21"/>
              </w:rPr>
            </w:pPr>
            <w:r w:rsidRPr="00F32149">
              <w:rPr>
                <w:rFonts w:ascii="Times Roman" w:eastAsia="等线" w:hAnsi="Times Roman"/>
                <w:color w:val="000000"/>
                <w:szCs w:val="21"/>
              </w:rPr>
              <w:t>0.15</w:t>
            </w:r>
          </w:p>
        </w:tc>
      </w:tr>
    </w:tbl>
    <w:p w14:paraId="23B6044A" w14:textId="77777777" w:rsidR="00F95CD5" w:rsidRDefault="00F95CD5" w:rsidP="00F95CD5">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 TC: </w:t>
      </w:r>
      <w:r w:rsidRPr="002023C2">
        <w:rPr>
          <w:rFonts w:ascii="Times New Roman" w:hAnsi="Times New Roman" w:cs="Times New Roman"/>
          <w:color w:val="000000" w:themeColor="text1"/>
        </w:rPr>
        <w:t>total cholesterol</w:t>
      </w:r>
      <w:r>
        <w:rPr>
          <w:rFonts w:ascii="Times New Roman" w:hAnsi="Times New Roman" w:cs="Times New Roman"/>
          <w:color w:val="000000" w:themeColor="text1"/>
        </w:rPr>
        <w:t xml:space="preserve"> ;</w:t>
      </w:r>
    </w:p>
    <w:p w14:paraId="18CF4E05" w14:textId="77777777" w:rsidR="00F95CD5" w:rsidRDefault="00F95CD5" w:rsidP="00F95CD5">
      <w:pPr>
        <w:rPr>
          <w:rFonts w:ascii="Times New Roman" w:hAnsi="Times New Roman" w:cs="Times New Roman"/>
          <w:bCs/>
          <w:szCs w:val="21"/>
        </w:rPr>
      </w:pPr>
      <w:r w:rsidRPr="00D94E43">
        <w:rPr>
          <w:rFonts w:ascii="Times New Roman" w:hAnsi="Times New Roman" w:cs="Times New Roman"/>
          <w:szCs w:val="21"/>
        </w:rPr>
        <w:t>*</w:t>
      </w:r>
      <w:r>
        <w:rPr>
          <w:rFonts w:ascii="Times New Roman" w:hAnsi="Times New Roman" w:cs="Times New Roman"/>
          <w:szCs w:val="21"/>
        </w:rPr>
        <w:t xml:space="preserve"> </w:t>
      </w:r>
      <w:r w:rsidRPr="00D94E43">
        <w:rPr>
          <w:rFonts w:ascii="Times New Roman" w:hAnsi="Times New Roman" w:cs="Times New Roman"/>
          <w:szCs w:val="21"/>
        </w:rPr>
        <w:t xml:space="preserve">Adjusted for </w:t>
      </w:r>
      <w:r w:rsidRPr="00D94E43">
        <w:rPr>
          <w:rFonts w:ascii="Times New Roman" w:hAnsi="Times New Roman" w:cs="Times New Roman"/>
          <w:bCs/>
          <w:szCs w:val="21"/>
        </w:rPr>
        <w:t>age, gender, BMI, and total energy intake</w:t>
      </w:r>
      <w:r>
        <w:rPr>
          <w:rFonts w:ascii="Times New Roman" w:hAnsi="Times New Roman" w:cs="Times New Roman"/>
          <w:bCs/>
          <w:szCs w:val="21"/>
        </w:rPr>
        <w:t xml:space="preserve"> </w:t>
      </w:r>
      <w:r w:rsidRPr="00D94E43">
        <w:rPr>
          <w:rFonts w:ascii="Times New Roman" w:hAnsi="Times New Roman" w:cs="Times New Roman"/>
          <w:bCs/>
          <w:szCs w:val="21"/>
        </w:rPr>
        <w:t xml:space="preserve">; </w:t>
      </w:r>
    </w:p>
    <w:p w14:paraId="63F0E610" w14:textId="77777777" w:rsidR="00F95CD5" w:rsidRDefault="00F95CD5" w:rsidP="00F95CD5">
      <w:pPr>
        <w:rPr>
          <w:rFonts w:ascii="Times New Roman" w:hAnsi="Times New Roman" w:cs="Times New Roman"/>
          <w:bCs/>
          <w:szCs w:val="21"/>
        </w:rPr>
      </w:pPr>
      <w:r w:rsidRPr="00D94E43">
        <w:rPr>
          <w:rFonts w:ascii="Times New Roman" w:hAnsi="Times New Roman" w:cs="Times New Roman"/>
          <w:bCs/>
          <w:szCs w:val="21"/>
        </w:rPr>
        <w:t>#</w:t>
      </w:r>
      <w:r w:rsidRPr="00D94E43">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2BB6E242" w14:textId="77777777" w:rsidR="00F95CD5" w:rsidRDefault="00F95CD5" w:rsidP="00237711">
      <w:pPr>
        <w:rPr>
          <w:rFonts w:ascii="Times New Roman" w:hAnsi="Times New Roman" w:cs="Times New Roman"/>
        </w:rPr>
      </w:pPr>
    </w:p>
    <w:p w14:paraId="2212CDC7" w14:textId="77777777" w:rsidR="00F8375C" w:rsidRDefault="00F8375C" w:rsidP="00237711">
      <w:pPr>
        <w:rPr>
          <w:rFonts w:ascii="Times New Roman" w:hAnsi="Times New Roman" w:cs="Times New Roman"/>
        </w:rPr>
      </w:pPr>
    </w:p>
    <w:p w14:paraId="466D0FED" w14:textId="77777777" w:rsidR="00F8375C" w:rsidRDefault="00F8375C" w:rsidP="00237711">
      <w:pPr>
        <w:rPr>
          <w:rFonts w:ascii="Times New Roman" w:hAnsi="Times New Roman" w:cs="Times New Roman"/>
        </w:rPr>
      </w:pPr>
    </w:p>
    <w:p w14:paraId="6108DF9F" w14:textId="77777777" w:rsidR="00F8375C" w:rsidRDefault="00F8375C" w:rsidP="00237711">
      <w:pPr>
        <w:rPr>
          <w:rFonts w:ascii="Times New Roman" w:hAnsi="Times New Roman" w:cs="Times New Roman"/>
        </w:rPr>
      </w:pPr>
    </w:p>
    <w:p w14:paraId="2C77BF83" w14:textId="77777777" w:rsidR="00F8375C" w:rsidRDefault="00F8375C" w:rsidP="00237711">
      <w:pPr>
        <w:rPr>
          <w:rFonts w:ascii="Times New Roman" w:hAnsi="Times New Roman" w:cs="Times New Roman"/>
        </w:rPr>
      </w:pPr>
    </w:p>
    <w:p w14:paraId="08FADBE3" w14:textId="77777777" w:rsidR="00F8375C" w:rsidRDefault="00F8375C" w:rsidP="00237711">
      <w:pPr>
        <w:rPr>
          <w:rFonts w:ascii="Times New Roman" w:hAnsi="Times New Roman" w:cs="Times New Roman"/>
        </w:rPr>
      </w:pPr>
    </w:p>
    <w:p w14:paraId="1AD23808" w14:textId="77777777" w:rsidR="00F8375C" w:rsidRDefault="00F8375C" w:rsidP="00237711">
      <w:pPr>
        <w:rPr>
          <w:rFonts w:ascii="Times New Roman" w:hAnsi="Times New Roman" w:cs="Times New Roman"/>
        </w:rPr>
      </w:pPr>
    </w:p>
    <w:p w14:paraId="0DBC56F6" w14:textId="77777777" w:rsidR="00F8375C" w:rsidRDefault="00F8375C" w:rsidP="00237711">
      <w:pPr>
        <w:rPr>
          <w:rFonts w:ascii="Times New Roman" w:hAnsi="Times New Roman" w:cs="Times New Roman"/>
        </w:rPr>
      </w:pPr>
    </w:p>
    <w:p w14:paraId="0D60DCDC" w14:textId="77777777" w:rsidR="00F8375C" w:rsidRDefault="00F8375C" w:rsidP="00237711">
      <w:pPr>
        <w:rPr>
          <w:rFonts w:ascii="Times New Roman" w:hAnsi="Times New Roman" w:cs="Times New Roman"/>
        </w:rPr>
      </w:pPr>
    </w:p>
    <w:p w14:paraId="58058DF5" w14:textId="77777777" w:rsidR="00F8375C" w:rsidRDefault="00F8375C" w:rsidP="00237711">
      <w:pPr>
        <w:rPr>
          <w:rFonts w:ascii="Times New Roman" w:hAnsi="Times New Roman" w:cs="Times New Roman"/>
        </w:rPr>
      </w:pPr>
    </w:p>
    <w:p w14:paraId="6823C605" w14:textId="77777777" w:rsidR="00F8375C" w:rsidRDefault="00F8375C" w:rsidP="00237711">
      <w:pPr>
        <w:rPr>
          <w:rFonts w:ascii="Times New Roman" w:hAnsi="Times New Roman" w:cs="Times New Roman"/>
        </w:rPr>
      </w:pPr>
    </w:p>
    <w:p w14:paraId="3F709BBD" w14:textId="77777777" w:rsidR="00F8375C" w:rsidRDefault="00F8375C" w:rsidP="00237711">
      <w:pPr>
        <w:rPr>
          <w:rFonts w:ascii="Times New Roman" w:hAnsi="Times New Roman" w:cs="Times New Roman"/>
        </w:rPr>
      </w:pPr>
    </w:p>
    <w:p w14:paraId="5E13670B" w14:textId="77777777" w:rsidR="00F8375C" w:rsidRDefault="00F8375C" w:rsidP="00237711">
      <w:pPr>
        <w:rPr>
          <w:rFonts w:ascii="Times New Roman" w:hAnsi="Times New Roman" w:cs="Times New Roman"/>
        </w:rPr>
      </w:pPr>
    </w:p>
    <w:p w14:paraId="2964F27B" w14:textId="77777777" w:rsidR="00F8375C" w:rsidRDefault="00F8375C" w:rsidP="00237711">
      <w:pPr>
        <w:rPr>
          <w:rFonts w:ascii="Times New Roman" w:hAnsi="Times New Roman" w:cs="Times New Roman"/>
        </w:rPr>
      </w:pPr>
    </w:p>
    <w:p w14:paraId="20B7183A" w14:textId="77777777" w:rsidR="00237711" w:rsidRDefault="00237711" w:rsidP="00237711">
      <w:pPr>
        <w:rPr>
          <w:rFonts w:ascii="Times New Roman" w:hAnsi="Times New Roman" w:cs="Times New Roman"/>
        </w:rPr>
      </w:pPr>
      <w:r w:rsidRPr="007E28F0">
        <w:rPr>
          <w:rFonts w:ascii="Times New Roman" w:hAnsi="Times New Roman" w:cs="Times New Roman"/>
        </w:rPr>
        <w:lastRenderedPageBreak/>
        <w:t xml:space="preserve">Table </w:t>
      </w:r>
      <w:r>
        <w:rPr>
          <w:rFonts w:ascii="Times New Roman" w:hAnsi="Times New Roman" w:cs="Times New Roman"/>
        </w:rPr>
        <w:t xml:space="preserve">3 Associations </w:t>
      </w:r>
      <w:r w:rsidR="00F32149">
        <w:rPr>
          <w:rFonts w:ascii="Times New Roman" w:hAnsi="Times New Roman" w:cs="Times New Roman"/>
        </w:rPr>
        <w:t xml:space="preserve">between </w:t>
      </w:r>
      <w:r>
        <w:rPr>
          <w:rFonts w:ascii="Times New Roman" w:hAnsi="Times New Roman" w:cs="Times New Roman"/>
        </w:rPr>
        <w:t xml:space="preserve">serum vitamins </w:t>
      </w:r>
      <w:r w:rsidR="00F32149">
        <w:rPr>
          <w:rFonts w:ascii="Times New Roman" w:hAnsi="Times New Roman" w:cs="Times New Roman"/>
        </w:rPr>
        <w:t xml:space="preserve">and </w:t>
      </w:r>
      <w:r>
        <w:rPr>
          <w:rFonts w:ascii="Times New Roman" w:hAnsi="Times New Roman" w:cs="Times New Roman" w:hint="eastAsia"/>
        </w:rPr>
        <w:t>TG</w:t>
      </w:r>
      <w:r w:rsidRPr="00147A8A">
        <w:rPr>
          <w:rFonts w:ascii="Times New Roman" w:hAnsi="Times New Roman" w:cs="Times New Roman"/>
          <w:vertAlign w:val="superscript"/>
        </w:rPr>
        <w:t>a</w:t>
      </w:r>
    </w:p>
    <w:tbl>
      <w:tblPr>
        <w:tblStyle w:val="aa"/>
        <w:tblW w:w="0" w:type="auto"/>
        <w:tblLook w:val="04A0" w:firstRow="1" w:lastRow="0" w:firstColumn="1" w:lastColumn="0" w:noHBand="0" w:noVBand="1"/>
      </w:tblPr>
      <w:tblGrid>
        <w:gridCol w:w="2325"/>
        <w:gridCol w:w="2325"/>
        <w:gridCol w:w="2325"/>
        <w:gridCol w:w="2325"/>
        <w:gridCol w:w="2325"/>
        <w:gridCol w:w="2325"/>
      </w:tblGrid>
      <w:tr w:rsidR="00237711" w:rsidRPr="00D94E43" w14:paraId="6366F676" w14:textId="77777777" w:rsidTr="0060748F">
        <w:tc>
          <w:tcPr>
            <w:tcW w:w="13950" w:type="dxa"/>
            <w:gridSpan w:val="6"/>
            <w:tcBorders>
              <w:top w:val="single" w:sz="12" w:space="0" w:color="auto"/>
              <w:left w:val="nil"/>
              <w:bottom w:val="nil"/>
              <w:right w:val="nil"/>
            </w:tcBorders>
          </w:tcPr>
          <w:p w14:paraId="2B291DBF" w14:textId="77777777" w:rsidR="00237711" w:rsidRPr="00D94E43" w:rsidRDefault="00237711" w:rsidP="0060748F">
            <w:pPr>
              <w:jc w:val="center"/>
              <w:rPr>
                <w:rFonts w:ascii="Times New Roman" w:hAnsi="Times New Roman" w:cs="Times New Roman"/>
                <w:szCs w:val="21"/>
              </w:rPr>
            </w:pPr>
            <w:r w:rsidRPr="00D94E43">
              <w:rPr>
                <w:rFonts w:ascii="Times New Roman" w:hAnsi="Times New Roman" w:cs="Times New Roman"/>
                <w:szCs w:val="21"/>
              </w:rPr>
              <w:t>Level</w:t>
            </w:r>
            <w:r w:rsidR="00A702CC">
              <w:rPr>
                <w:rFonts w:ascii="Times New Roman" w:hAnsi="Times New Roman" w:cs="Times New Roman"/>
                <w:szCs w:val="21"/>
              </w:rPr>
              <w:t>s</w:t>
            </w:r>
            <w:r w:rsidRPr="00D94E43">
              <w:rPr>
                <w:rFonts w:ascii="Times New Roman" w:hAnsi="Times New Roman" w:cs="Times New Roman"/>
                <w:szCs w:val="21"/>
              </w:rPr>
              <w:t xml:space="preserve"> of Vitamin</w:t>
            </w:r>
            <w:r w:rsidR="00A702CC">
              <w:rPr>
                <w:rFonts w:ascii="Times New Roman" w:hAnsi="Times New Roman" w:cs="Times New Roman"/>
                <w:szCs w:val="21"/>
              </w:rPr>
              <w:t>s</w:t>
            </w:r>
          </w:p>
        </w:tc>
      </w:tr>
      <w:tr w:rsidR="00237711" w:rsidRPr="00D94E43" w14:paraId="06FE7377" w14:textId="77777777" w:rsidTr="00F32149">
        <w:tc>
          <w:tcPr>
            <w:tcW w:w="2325" w:type="dxa"/>
            <w:tcBorders>
              <w:top w:val="nil"/>
              <w:left w:val="nil"/>
              <w:bottom w:val="single" w:sz="12" w:space="0" w:color="auto"/>
              <w:right w:val="nil"/>
            </w:tcBorders>
            <w:vAlign w:val="center"/>
          </w:tcPr>
          <w:p w14:paraId="0009F10D" w14:textId="77777777" w:rsidR="00237711" w:rsidRPr="00D94E43" w:rsidRDefault="00237711">
            <w:pPr>
              <w:rPr>
                <w:rFonts w:ascii="Times New Roman" w:hAnsi="Times New Roman" w:cs="Times New Roman"/>
                <w:szCs w:val="21"/>
              </w:rPr>
            </w:pPr>
          </w:p>
        </w:tc>
        <w:tc>
          <w:tcPr>
            <w:tcW w:w="2325" w:type="dxa"/>
            <w:tcBorders>
              <w:top w:val="single" w:sz="12" w:space="0" w:color="auto"/>
              <w:left w:val="nil"/>
              <w:bottom w:val="single" w:sz="12" w:space="0" w:color="auto"/>
              <w:right w:val="nil"/>
            </w:tcBorders>
            <w:vAlign w:val="center"/>
          </w:tcPr>
          <w:p w14:paraId="18712D95" w14:textId="77777777" w:rsidR="00237711" w:rsidRPr="00D94E43" w:rsidRDefault="00237711" w:rsidP="00115A9D">
            <w:pPr>
              <w:jc w:val="center"/>
              <w:rPr>
                <w:rFonts w:ascii="Times New Roman" w:hAnsi="Times New Roman" w:cs="Times New Roman"/>
                <w:szCs w:val="21"/>
              </w:rPr>
            </w:pPr>
            <w:r w:rsidRPr="00D94E43">
              <w:rPr>
                <w:rFonts w:ascii="Times New Roman" w:hAnsi="Times New Roman" w:cs="Times New Roman"/>
                <w:szCs w:val="21"/>
              </w:rPr>
              <w:t>1</w:t>
            </w:r>
          </w:p>
        </w:tc>
        <w:tc>
          <w:tcPr>
            <w:tcW w:w="2325" w:type="dxa"/>
            <w:tcBorders>
              <w:top w:val="single" w:sz="12" w:space="0" w:color="auto"/>
              <w:left w:val="nil"/>
              <w:bottom w:val="single" w:sz="12" w:space="0" w:color="auto"/>
              <w:right w:val="nil"/>
            </w:tcBorders>
            <w:vAlign w:val="center"/>
          </w:tcPr>
          <w:p w14:paraId="48EE66E6" w14:textId="77777777" w:rsidR="00237711" w:rsidRPr="00D94E43" w:rsidRDefault="00237711" w:rsidP="00115A9D">
            <w:pPr>
              <w:jc w:val="center"/>
              <w:rPr>
                <w:rFonts w:ascii="Times New Roman" w:hAnsi="Times New Roman" w:cs="Times New Roman"/>
                <w:szCs w:val="21"/>
              </w:rPr>
            </w:pPr>
            <w:r w:rsidRPr="00D94E43">
              <w:rPr>
                <w:rFonts w:ascii="Times New Roman" w:hAnsi="Times New Roman" w:cs="Times New Roman"/>
                <w:szCs w:val="21"/>
              </w:rPr>
              <w:t>2</w:t>
            </w:r>
          </w:p>
        </w:tc>
        <w:tc>
          <w:tcPr>
            <w:tcW w:w="2325" w:type="dxa"/>
            <w:tcBorders>
              <w:top w:val="single" w:sz="12" w:space="0" w:color="auto"/>
              <w:left w:val="nil"/>
              <w:bottom w:val="single" w:sz="12" w:space="0" w:color="auto"/>
              <w:right w:val="nil"/>
            </w:tcBorders>
            <w:vAlign w:val="center"/>
          </w:tcPr>
          <w:p w14:paraId="7CEE6EC5" w14:textId="77777777" w:rsidR="00237711" w:rsidRPr="00D94E43" w:rsidRDefault="00237711" w:rsidP="00115A9D">
            <w:pPr>
              <w:jc w:val="center"/>
              <w:rPr>
                <w:rFonts w:ascii="Times New Roman" w:hAnsi="Times New Roman" w:cs="Times New Roman"/>
                <w:szCs w:val="21"/>
              </w:rPr>
            </w:pPr>
            <w:r w:rsidRPr="00D94E43">
              <w:rPr>
                <w:rFonts w:ascii="Times New Roman" w:hAnsi="Times New Roman" w:cs="Times New Roman"/>
                <w:szCs w:val="21"/>
              </w:rPr>
              <w:t>3</w:t>
            </w:r>
          </w:p>
        </w:tc>
        <w:tc>
          <w:tcPr>
            <w:tcW w:w="2325" w:type="dxa"/>
            <w:tcBorders>
              <w:top w:val="single" w:sz="12" w:space="0" w:color="auto"/>
              <w:left w:val="nil"/>
              <w:bottom w:val="single" w:sz="12" w:space="0" w:color="auto"/>
              <w:right w:val="nil"/>
            </w:tcBorders>
            <w:vAlign w:val="center"/>
          </w:tcPr>
          <w:p w14:paraId="621C74CC" w14:textId="77777777" w:rsidR="00237711" w:rsidRPr="00D94E43" w:rsidRDefault="00237711" w:rsidP="00115A9D">
            <w:pPr>
              <w:jc w:val="center"/>
              <w:rPr>
                <w:rFonts w:ascii="Times New Roman" w:hAnsi="Times New Roman" w:cs="Times New Roman"/>
                <w:szCs w:val="21"/>
              </w:rPr>
            </w:pPr>
            <w:r w:rsidRPr="00D94E43">
              <w:rPr>
                <w:rFonts w:ascii="Times New Roman" w:hAnsi="Times New Roman" w:cs="Times New Roman"/>
                <w:szCs w:val="21"/>
              </w:rPr>
              <w:t>4</w:t>
            </w:r>
          </w:p>
        </w:tc>
        <w:tc>
          <w:tcPr>
            <w:tcW w:w="2325" w:type="dxa"/>
            <w:tcBorders>
              <w:top w:val="nil"/>
              <w:left w:val="nil"/>
              <w:bottom w:val="single" w:sz="12" w:space="0" w:color="auto"/>
              <w:right w:val="nil"/>
            </w:tcBorders>
            <w:vAlign w:val="center"/>
          </w:tcPr>
          <w:p w14:paraId="78B9B26A" w14:textId="77777777" w:rsidR="00237711" w:rsidRPr="00D94E43" w:rsidRDefault="00237711" w:rsidP="00115A9D">
            <w:pPr>
              <w:jc w:val="center"/>
              <w:rPr>
                <w:rFonts w:ascii="Times New Roman" w:hAnsi="Times New Roman" w:cs="Times New Roman"/>
                <w:szCs w:val="21"/>
              </w:rPr>
            </w:pPr>
            <w:r w:rsidRPr="000C71B5">
              <w:rPr>
                <w:rFonts w:ascii="Times New Roman" w:hAnsi="Times New Roman" w:cs="Times New Roman"/>
                <w:i/>
                <w:iCs/>
                <w:szCs w:val="21"/>
              </w:rPr>
              <w:t>P</w:t>
            </w:r>
            <w:r w:rsidRPr="00D94E43">
              <w:rPr>
                <w:rFonts w:ascii="Times New Roman" w:hAnsi="Times New Roman" w:cs="Times New Roman"/>
                <w:szCs w:val="21"/>
              </w:rPr>
              <w:t xml:space="preserve"> for trend</w:t>
            </w:r>
            <w:r w:rsidRPr="00A80805">
              <w:rPr>
                <w:rFonts w:ascii="Times New Roman" w:hAnsi="Times New Roman" w:cs="Times New Roman"/>
                <w:bCs/>
                <w:szCs w:val="21"/>
                <w:vertAlign w:val="superscript"/>
              </w:rPr>
              <w:t>#</w:t>
            </w:r>
          </w:p>
        </w:tc>
      </w:tr>
      <w:tr w:rsidR="003C6679" w:rsidRPr="00D94E43" w14:paraId="21C4BF90" w14:textId="77777777" w:rsidTr="00F32149">
        <w:tc>
          <w:tcPr>
            <w:tcW w:w="2325" w:type="dxa"/>
            <w:tcBorders>
              <w:top w:val="single" w:sz="12" w:space="0" w:color="auto"/>
              <w:left w:val="nil"/>
              <w:bottom w:val="nil"/>
              <w:right w:val="nil"/>
            </w:tcBorders>
            <w:vAlign w:val="center"/>
          </w:tcPr>
          <w:p w14:paraId="6AA03F85"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A</w:t>
            </w:r>
          </w:p>
        </w:tc>
        <w:tc>
          <w:tcPr>
            <w:tcW w:w="2325" w:type="dxa"/>
            <w:tcBorders>
              <w:top w:val="single" w:sz="12" w:space="0" w:color="auto"/>
              <w:left w:val="nil"/>
              <w:bottom w:val="nil"/>
              <w:right w:val="nil"/>
            </w:tcBorders>
            <w:vAlign w:val="center"/>
          </w:tcPr>
          <w:p w14:paraId="20B1C05D"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153.14,</w:t>
            </w:r>
            <w:r w:rsidR="00652B2B">
              <w:rPr>
                <w:rFonts w:ascii="Times Roman" w:eastAsia="等线" w:hAnsi="Times Roman"/>
                <w:color w:val="000000"/>
              </w:rPr>
              <w:t xml:space="preserve"> </w:t>
            </w:r>
            <w:r>
              <w:rPr>
                <w:rFonts w:ascii="Times Roman" w:eastAsia="等线" w:hAnsi="Times Roman"/>
                <w:color w:val="000000"/>
              </w:rPr>
              <w:t>446.22</w:t>
            </w:r>
          </w:p>
        </w:tc>
        <w:tc>
          <w:tcPr>
            <w:tcW w:w="2325" w:type="dxa"/>
            <w:tcBorders>
              <w:top w:val="single" w:sz="12" w:space="0" w:color="auto"/>
              <w:left w:val="nil"/>
              <w:bottom w:val="nil"/>
              <w:right w:val="nil"/>
            </w:tcBorders>
            <w:vAlign w:val="center"/>
          </w:tcPr>
          <w:p w14:paraId="5E2D6A9A"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476.28,</w:t>
            </w:r>
            <w:r w:rsidR="00652B2B">
              <w:rPr>
                <w:rFonts w:ascii="Times Roman" w:eastAsia="等线" w:hAnsi="Times Roman"/>
                <w:color w:val="000000"/>
              </w:rPr>
              <w:t xml:space="preserve"> </w:t>
            </w:r>
            <w:r>
              <w:rPr>
                <w:rFonts w:ascii="Times Roman" w:eastAsia="等线" w:hAnsi="Times Roman"/>
                <w:color w:val="000000"/>
              </w:rPr>
              <w:t>579.61</w:t>
            </w:r>
          </w:p>
        </w:tc>
        <w:tc>
          <w:tcPr>
            <w:tcW w:w="2325" w:type="dxa"/>
            <w:tcBorders>
              <w:top w:val="single" w:sz="12" w:space="0" w:color="auto"/>
              <w:left w:val="nil"/>
              <w:bottom w:val="nil"/>
              <w:right w:val="nil"/>
            </w:tcBorders>
            <w:vAlign w:val="center"/>
          </w:tcPr>
          <w:p w14:paraId="0F5F8657"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581.22,</w:t>
            </w:r>
            <w:r w:rsidR="00652B2B">
              <w:rPr>
                <w:rFonts w:ascii="Times Roman" w:eastAsia="等线" w:hAnsi="Times Roman"/>
                <w:color w:val="000000"/>
              </w:rPr>
              <w:t xml:space="preserve"> </w:t>
            </w:r>
            <w:r>
              <w:rPr>
                <w:rFonts w:ascii="Times Roman" w:eastAsia="等线" w:hAnsi="Times Roman"/>
                <w:color w:val="000000"/>
              </w:rPr>
              <w:t>773.12</w:t>
            </w:r>
          </w:p>
        </w:tc>
        <w:tc>
          <w:tcPr>
            <w:tcW w:w="2325" w:type="dxa"/>
            <w:tcBorders>
              <w:top w:val="single" w:sz="12" w:space="0" w:color="auto"/>
              <w:left w:val="nil"/>
              <w:bottom w:val="nil"/>
              <w:right w:val="nil"/>
            </w:tcBorders>
            <w:vAlign w:val="center"/>
          </w:tcPr>
          <w:p w14:paraId="5EB17CC3"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774.78,</w:t>
            </w:r>
            <w:r w:rsidR="00652B2B">
              <w:rPr>
                <w:rFonts w:ascii="Times Roman" w:eastAsia="等线" w:hAnsi="Times Roman"/>
                <w:color w:val="000000"/>
              </w:rPr>
              <w:t xml:space="preserve"> </w:t>
            </w:r>
            <w:r>
              <w:rPr>
                <w:rFonts w:ascii="Times Roman" w:eastAsia="等线" w:hAnsi="Times Roman"/>
                <w:color w:val="000000"/>
              </w:rPr>
              <w:t>1327.91</w:t>
            </w:r>
          </w:p>
        </w:tc>
        <w:tc>
          <w:tcPr>
            <w:tcW w:w="2325" w:type="dxa"/>
            <w:tcBorders>
              <w:top w:val="single" w:sz="12" w:space="0" w:color="auto"/>
              <w:left w:val="nil"/>
              <w:bottom w:val="nil"/>
              <w:right w:val="nil"/>
            </w:tcBorders>
            <w:vAlign w:val="center"/>
          </w:tcPr>
          <w:p w14:paraId="5A0C37C7" w14:textId="77777777" w:rsidR="003C6679" w:rsidRPr="00D94E43" w:rsidRDefault="003C6679" w:rsidP="00115A9D">
            <w:pPr>
              <w:jc w:val="center"/>
              <w:rPr>
                <w:rFonts w:ascii="Times" w:hAnsi="Times" w:cs="Times New Roman"/>
                <w:szCs w:val="21"/>
              </w:rPr>
            </w:pPr>
          </w:p>
        </w:tc>
      </w:tr>
      <w:tr w:rsidR="003C6679" w:rsidRPr="00D94E43" w14:paraId="679B9633" w14:textId="77777777" w:rsidTr="00F32149">
        <w:tc>
          <w:tcPr>
            <w:tcW w:w="2325" w:type="dxa"/>
            <w:tcBorders>
              <w:top w:val="nil"/>
              <w:left w:val="nil"/>
              <w:bottom w:val="nil"/>
              <w:right w:val="nil"/>
            </w:tcBorders>
            <w:vAlign w:val="center"/>
          </w:tcPr>
          <w:p w14:paraId="13F5AADE"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52A8B8ED"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0.74</w:t>
            </w:r>
            <w:r w:rsidR="00455831">
              <w:rPr>
                <w:rFonts w:ascii="Times Roman" w:eastAsia="等线" w:hAnsi="Times Roman"/>
                <w:color w:val="000000"/>
              </w:rPr>
              <w:t xml:space="preserve"> </w:t>
            </w:r>
            <w:r>
              <w:rPr>
                <w:rFonts w:ascii="Times Roman" w:eastAsia="等线" w:hAnsi="Times Roman"/>
                <w:color w:val="000000"/>
              </w:rPr>
              <w:t>(0.62,0.89)</w:t>
            </w:r>
          </w:p>
        </w:tc>
        <w:tc>
          <w:tcPr>
            <w:tcW w:w="2325" w:type="dxa"/>
            <w:tcBorders>
              <w:top w:val="nil"/>
              <w:left w:val="nil"/>
              <w:bottom w:val="nil"/>
              <w:right w:val="nil"/>
            </w:tcBorders>
            <w:vAlign w:val="center"/>
          </w:tcPr>
          <w:p w14:paraId="2DCB315E"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0.84</w:t>
            </w:r>
            <w:r w:rsidR="00455831">
              <w:rPr>
                <w:rFonts w:ascii="Times Roman" w:eastAsia="等线" w:hAnsi="Times Roman"/>
                <w:color w:val="000000"/>
              </w:rPr>
              <w:t xml:space="preserve"> </w:t>
            </w:r>
            <w:r>
              <w:rPr>
                <w:rFonts w:ascii="Times Roman" w:eastAsia="等线" w:hAnsi="Times Roman"/>
                <w:color w:val="000000"/>
              </w:rPr>
              <w:t>(0.70,1.01)</w:t>
            </w:r>
          </w:p>
        </w:tc>
        <w:tc>
          <w:tcPr>
            <w:tcW w:w="2325" w:type="dxa"/>
            <w:tcBorders>
              <w:top w:val="nil"/>
              <w:left w:val="nil"/>
              <w:bottom w:val="nil"/>
              <w:right w:val="nil"/>
            </w:tcBorders>
            <w:vAlign w:val="center"/>
          </w:tcPr>
          <w:p w14:paraId="6731B1BF"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0.96</w:t>
            </w:r>
            <w:r w:rsidR="00455831">
              <w:rPr>
                <w:rFonts w:ascii="Times Roman" w:eastAsia="等线" w:hAnsi="Times Roman"/>
                <w:color w:val="000000"/>
              </w:rPr>
              <w:t xml:space="preserve"> </w:t>
            </w:r>
            <w:r>
              <w:rPr>
                <w:rFonts w:ascii="Times Roman" w:eastAsia="等线" w:hAnsi="Times Roman"/>
                <w:color w:val="000000"/>
              </w:rPr>
              <w:t>(0.89,1.15)</w:t>
            </w:r>
          </w:p>
        </w:tc>
        <w:tc>
          <w:tcPr>
            <w:tcW w:w="2325" w:type="dxa"/>
            <w:tcBorders>
              <w:top w:val="nil"/>
              <w:left w:val="nil"/>
              <w:bottom w:val="nil"/>
              <w:right w:val="nil"/>
            </w:tcBorders>
            <w:vAlign w:val="center"/>
          </w:tcPr>
          <w:p w14:paraId="787CDAFA"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1.35</w:t>
            </w:r>
            <w:r w:rsidR="00455831">
              <w:rPr>
                <w:rFonts w:ascii="Times Roman" w:eastAsia="等线" w:hAnsi="Times Roman"/>
                <w:color w:val="000000"/>
              </w:rPr>
              <w:t xml:space="preserve"> </w:t>
            </w:r>
            <w:r>
              <w:rPr>
                <w:rFonts w:ascii="Times Roman" w:eastAsia="等线" w:hAnsi="Times Roman"/>
                <w:color w:val="000000"/>
              </w:rPr>
              <w:t>(1.12,1.62)</w:t>
            </w:r>
          </w:p>
        </w:tc>
        <w:tc>
          <w:tcPr>
            <w:tcW w:w="2325" w:type="dxa"/>
            <w:tcBorders>
              <w:top w:val="nil"/>
              <w:left w:val="nil"/>
              <w:bottom w:val="nil"/>
              <w:right w:val="nil"/>
            </w:tcBorders>
            <w:vAlign w:val="center"/>
          </w:tcPr>
          <w:p w14:paraId="68E9ACEB" w14:textId="77777777" w:rsidR="003C6679" w:rsidRPr="000F33C0" w:rsidRDefault="003C6679" w:rsidP="00115A9D">
            <w:pPr>
              <w:jc w:val="center"/>
              <w:rPr>
                <w:rFonts w:ascii="Times" w:hAnsi="Times" w:cs="Times New Roman"/>
                <w:b/>
                <w:bCs/>
                <w:szCs w:val="21"/>
              </w:rPr>
            </w:pPr>
            <w:r>
              <w:rPr>
                <w:rFonts w:ascii="Times Roman" w:eastAsia="等线" w:hAnsi="Times Roman"/>
                <w:b/>
                <w:bCs/>
                <w:color w:val="000000"/>
              </w:rPr>
              <w:t>&lt;0.001</w:t>
            </w:r>
          </w:p>
        </w:tc>
      </w:tr>
      <w:tr w:rsidR="003C6679" w:rsidRPr="00D94E43" w14:paraId="4A9F7B9C" w14:textId="77777777" w:rsidTr="00F32149">
        <w:tc>
          <w:tcPr>
            <w:tcW w:w="2325" w:type="dxa"/>
            <w:tcBorders>
              <w:top w:val="nil"/>
              <w:left w:val="nil"/>
              <w:bottom w:val="nil"/>
              <w:right w:val="nil"/>
            </w:tcBorders>
            <w:vAlign w:val="center"/>
          </w:tcPr>
          <w:p w14:paraId="56DE12C5"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vAlign w:val="center"/>
          </w:tcPr>
          <w:p w14:paraId="2082ED27"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0.85</w:t>
            </w:r>
            <w:r w:rsidR="00455831">
              <w:rPr>
                <w:rFonts w:ascii="Times Roman" w:eastAsia="等线" w:hAnsi="Times Roman"/>
                <w:color w:val="000000"/>
              </w:rPr>
              <w:t xml:space="preserve"> </w:t>
            </w:r>
            <w:r>
              <w:rPr>
                <w:rFonts w:ascii="Times Roman" w:eastAsia="等线" w:hAnsi="Times Roman"/>
                <w:color w:val="000000"/>
              </w:rPr>
              <w:t>(0.71,1.01)</w:t>
            </w:r>
          </w:p>
        </w:tc>
        <w:tc>
          <w:tcPr>
            <w:tcW w:w="2325" w:type="dxa"/>
            <w:tcBorders>
              <w:top w:val="nil"/>
              <w:left w:val="nil"/>
              <w:bottom w:val="nil"/>
              <w:right w:val="nil"/>
            </w:tcBorders>
            <w:vAlign w:val="center"/>
          </w:tcPr>
          <w:p w14:paraId="59D0C5FC"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0.89</w:t>
            </w:r>
            <w:r w:rsidR="00455831">
              <w:rPr>
                <w:rFonts w:ascii="Times Roman" w:eastAsia="等线" w:hAnsi="Times Roman"/>
                <w:color w:val="000000"/>
              </w:rPr>
              <w:t xml:space="preserve"> </w:t>
            </w:r>
            <w:r>
              <w:rPr>
                <w:rFonts w:ascii="Times Roman" w:eastAsia="等线" w:hAnsi="Times Roman"/>
                <w:color w:val="000000"/>
              </w:rPr>
              <w:t>(0.75,1.05)</w:t>
            </w:r>
          </w:p>
        </w:tc>
        <w:tc>
          <w:tcPr>
            <w:tcW w:w="2325" w:type="dxa"/>
            <w:tcBorders>
              <w:top w:val="nil"/>
              <w:left w:val="nil"/>
              <w:bottom w:val="nil"/>
              <w:right w:val="nil"/>
            </w:tcBorders>
            <w:vAlign w:val="center"/>
          </w:tcPr>
          <w:p w14:paraId="39484610"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0.97</w:t>
            </w:r>
            <w:r w:rsidR="00455831">
              <w:rPr>
                <w:rFonts w:ascii="Times Roman" w:eastAsia="等线" w:hAnsi="Times Roman"/>
                <w:color w:val="000000"/>
              </w:rPr>
              <w:t xml:space="preserve"> </w:t>
            </w:r>
            <w:r>
              <w:rPr>
                <w:rFonts w:ascii="Times Roman" w:eastAsia="等线" w:hAnsi="Times Roman"/>
                <w:color w:val="000000"/>
              </w:rPr>
              <w:t>(0.82,1.15)</w:t>
            </w:r>
          </w:p>
        </w:tc>
        <w:tc>
          <w:tcPr>
            <w:tcW w:w="2325" w:type="dxa"/>
            <w:tcBorders>
              <w:top w:val="nil"/>
              <w:left w:val="nil"/>
              <w:bottom w:val="nil"/>
              <w:right w:val="nil"/>
            </w:tcBorders>
            <w:vAlign w:val="center"/>
          </w:tcPr>
          <w:p w14:paraId="24B4B4C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1.17</w:t>
            </w:r>
            <w:r w:rsidR="00455831">
              <w:rPr>
                <w:rFonts w:ascii="Times Roman" w:eastAsia="等线" w:hAnsi="Times Roman"/>
                <w:color w:val="000000"/>
              </w:rPr>
              <w:t xml:space="preserve"> </w:t>
            </w:r>
            <w:r>
              <w:rPr>
                <w:rFonts w:ascii="Times Roman" w:eastAsia="等线" w:hAnsi="Times Roman"/>
                <w:color w:val="000000"/>
              </w:rPr>
              <w:t>(0.98,1.40)</w:t>
            </w:r>
          </w:p>
        </w:tc>
        <w:tc>
          <w:tcPr>
            <w:tcW w:w="2325" w:type="dxa"/>
            <w:tcBorders>
              <w:top w:val="nil"/>
              <w:left w:val="nil"/>
              <w:bottom w:val="nil"/>
              <w:right w:val="nil"/>
            </w:tcBorders>
            <w:vAlign w:val="center"/>
          </w:tcPr>
          <w:p w14:paraId="4387C50E" w14:textId="77777777" w:rsidR="003C6679" w:rsidRPr="000F33C0" w:rsidRDefault="003C6679" w:rsidP="00115A9D">
            <w:pPr>
              <w:jc w:val="center"/>
              <w:rPr>
                <w:rFonts w:ascii="Times" w:hAnsi="Times" w:cs="Times New Roman"/>
                <w:b/>
                <w:bCs/>
                <w:szCs w:val="21"/>
              </w:rPr>
            </w:pPr>
            <w:r>
              <w:rPr>
                <w:rFonts w:ascii="Times Roman" w:eastAsia="等线" w:hAnsi="Times Roman"/>
                <w:b/>
                <w:bCs/>
                <w:color w:val="000000"/>
              </w:rPr>
              <w:t>0.01</w:t>
            </w:r>
          </w:p>
        </w:tc>
      </w:tr>
      <w:tr w:rsidR="003C6679" w:rsidRPr="00D94E43" w14:paraId="15BC7897" w14:textId="77777777" w:rsidTr="00F32149">
        <w:tc>
          <w:tcPr>
            <w:tcW w:w="2325" w:type="dxa"/>
            <w:tcBorders>
              <w:top w:val="nil"/>
              <w:left w:val="nil"/>
              <w:bottom w:val="nil"/>
              <w:right w:val="nil"/>
            </w:tcBorders>
            <w:vAlign w:val="center"/>
          </w:tcPr>
          <w:p w14:paraId="6355DB1F"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B1</w:t>
            </w:r>
          </w:p>
        </w:tc>
        <w:tc>
          <w:tcPr>
            <w:tcW w:w="2325" w:type="dxa"/>
            <w:tcBorders>
              <w:top w:val="nil"/>
              <w:left w:val="nil"/>
              <w:bottom w:val="nil"/>
              <w:right w:val="nil"/>
            </w:tcBorders>
            <w:vAlign w:val="center"/>
          </w:tcPr>
          <w:p w14:paraId="6FC43117"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0.24,</w:t>
            </w:r>
            <w:r w:rsidR="00652B2B">
              <w:rPr>
                <w:rFonts w:ascii="Times Roman" w:eastAsia="等线" w:hAnsi="Times Roman"/>
                <w:color w:val="000000"/>
              </w:rPr>
              <w:t xml:space="preserve"> </w:t>
            </w:r>
            <w:r>
              <w:rPr>
                <w:rFonts w:ascii="Times Roman" w:eastAsia="等线" w:hAnsi="Times Roman"/>
                <w:color w:val="000000"/>
              </w:rPr>
              <w:t>0.80</w:t>
            </w:r>
          </w:p>
        </w:tc>
        <w:tc>
          <w:tcPr>
            <w:tcW w:w="2325" w:type="dxa"/>
            <w:tcBorders>
              <w:top w:val="nil"/>
              <w:left w:val="nil"/>
              <w:bottom w:val="nil"/>
              <w:right w:val="nil"/>
            </w:tcBorders>
            <w:vAlign w:val="center"/>
          </w:tcPr>
          <w:p w14:paraId="549C30B9"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0.80,</w:t>
            </w:r>
            <w:r w:rsidR="00652B2B">
              <w:rPr>
                <w:rFonts w:ascii="Times Roman" w:eastAsia="等线" w:hAnsi="Times Roman"/>
                <w:color w:val="000000"/>
              </w:rPr>
              <w:t xml:space="preserve"> </w:t>
            </w:r>
            <w:r>
              <w:rPr>
                <w:rFonts w:ascii="Times Roman" w:eastAsia="等线" w:hAnsi="Times Roman"/>
                <w:color w:val="000000"/>
              </w:rPr>
              <w:t>1.19</w:t>
            </w:r>
          </w:p>
        </w:tc>
        <w:tc>
          <w:tcPr>
            <w:tcW w:w="2325" w:type="dxa"/>
            <w:tcBorders>
              <w:top w:val="nil"/>
              <w:left w:val="nil"/>
              <w:bottom w:val="nil"/>
              <w:right w:val="nil"/>
            </w:tcBorders>
            <w:vAlign w:val="center"/>
          </w:tcPr>
          <w:p w14:paraId="0705FC4E"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1.20,</w:t>
            </w:r>
            <w:r w:rsidR="00652B2B">
              <w:rPr>
                <w:rFonts w:ascii="Times Roman" w:eastAsia="等线" w:hAnsi="Times Roman"/>
                <w:color w:val="000000"/>
              </w:rPr>
              <w:t xml:space="preserve"> </w:t>
            </w:r>
            <w:r>
              <w:rPr>
                <w:rFonts w:ascii="Times Roman" w:eastAsia="等线" w:hAnsi="Times Roman"/>
                <w:color w:val="000000"/>
              </w:rPr>
              <w:t>1.48</w:t>
            </w:r>
          </w:p>
        </w:tc>
        <w:tc>
          <w:tcPr>
            <w:tcW w:w="2325" w:type="dxa"/>
            <w:tcBorders>
              <w:top w:val="nil"/>
              <w:left w:val="nil"/>
              <w:bottom w:val="nil"/>
              <w:right w:val="nil"/>
            </w:tcBorders>
            <w:vAlign w:val="center"/>
          </w:tcPr>
          <w:p w14:paraId="0BAD00AD"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1.49,</w:t>
            </w:r>
            <w:r w:rsidR="00652B2B">
              <w:rPr>
                <w:rFonts w:ascii="Times Roman" w:eastAsia="等线" w:hAnsi="Times Roman"/>
                <w:color w:val="000000"/>
              </w:rPr>
              <w:t xml:space="preserve"> </w:t>
            </w:r>
            <w:r>
              <w:rPr>
                <w:rFonts w:ascii="Times Roman" w:eastAsia="等线" w:hAnsi="Times Roman"/>
                <w:color w:val="000000"/>
              </w:rPr>
              <w:t>2.80</w:t>
            </w:r>
          </w:p>
        </w:tc>
        <w:tc>
          <w:tcPr>
            <w:tcW w:w="2325" w:type="dxa"/>
            <w:tcBorders>
              <w:top w:val="nil"/>
              <w:left w:val="nil"/>
              <w:bottom w:val="nil"/>
              <w:right w:val="nil"/>
            </w:tcBorders>
            <w:vAlign w:val="center"/>
          </w:tcPr>
          <w:p w14:paraId="06FF9324" w14:textId="77777777" w:rsidR="003C6679" w:rsidRPr="00D94E43" w:rsidRDefault="003C6679" w:rsidP="00115A9D">
            <w:pPr>
              <w:jc w:val="center"/>
              <w:rPr>
                <w:rFonts w:ascii="Times" w:hAnsi="Times" w:cs="Times New Roman"/>
                <w:szCs w:val="21"/>
              </w:rPr>
            </w:pPr>
          </w:p>
        </w:tc>
      </w:tr>
      <w:tr w:rsidR="003C6679" w:rsidRPr="00D94E43" w14:paraId="115DF469" w14:textId="77777777" w:rsidTr="00F32149">
        <w:tc>
          <w:tcPr>
            <w:tcW w:w="2325" w:type="dxa"/>
            <w:tcBorders>
              <w:top w:val="nil"/>
              <w:left w:val="nil"/>
              <w:bottom w:val="nil"/>
              <w:right w:val="nil"/>
            </w:tcBorders>
            <w:vAlign w:val="center"/>
          </w:tcPr>
          <w:p w14:paraId="7A6AE848"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725E1188"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0.92</w:t>
            </w:r>
            <w:r w:rsidR="00455831">
              <w:rPr>
                <w:rFonts w:ascii="Times Roman" w:eastAsia="等线" w:hAnsi="Times Roman"/>
                <w:color w:val="000000"/>
              </w:rPr>
              <w:t xml:space="preserve"> </w:t>
            </w:r>
            <w:r>
              <w:rPr>
                <w:rFonts w:ascii="Times Roman" w:eastAsia="等线" w:hAnsi="Times Roman"/>
                <w:color w:val="000000"/>
              </w:rPr>
              <w:t>(0.76,1.13)</w:t>
            </w:r>
          </w:p>
        </w:tc>
        <w:tc>
          <w:tcPr>
            <w:tcW w:w="2325" w:type="dxa"/>
            <w:tcBorders>
              <w:top w:val="nil"/>
              <w:left w:val="nil"/>
              <w:bottom w:val="nil"/>
              <w:right w:val="nil"/>
            </w:tcBorders>
            <w:vAlign w:val="center"/>
          </w:tcPr>
          <w:p w14:paraId="1DD38685"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1.01</w:t>
            </w:r>
            <w:r w:rsidR="00455831">
              <w:rPr>
                <w:rFonts w:ascii="Times Roman" w:eastAsia="等线" w:hAnsi="Times Roman"/>
                <w:color w:val="000000"/>
              </w:rPr>
              <w:t xml:space="preserve"> </w:t>
            </w:r>
            <w:r>
              <w:rPr>
                <w:rFonts w:ascii="Times Roman" w:eastAsia="等线" w:hAnsi="Times Roman"/>
                <w:color w:val="000000"/>
              </w:rPr>
              <w:t>(0.84,1.22)</w:t>
            </w:r>
          </w:p>
        </w:tc>
        <w:tc>
          <w:tcPr>
            <w:tcW w:w="2325" w:type="dxa"/>
            <w:tcBorders>
              <w:top w:val="nil"/>
              <w:left w:val="nil"/>
              <w:bottom w:val="nil"/>
              <w:right w:val="nil"/>
            </w:tcBorders>
            <w:vAlign w:val="center"/>
          </w:tcPr>
          <w:p w14:paraId="56DC5663"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0.86</w:t>
            </w:r>
            <w:r w:rsidR="00455831">
              <w:rPr>
                <w:rFonts w:ascii="Times Roman" w:eastAsia="等线" w:hAnsi="Times Roman"/>
                <w:color w:val="000000"/>
              </w:rPr>
              <w:t xml:space="preserve"> </w:t>
            </w:r>
            <w:r>
              <w:rPr>
                <w:rFonts w:ascii="Times Roman" w:eastAsia="等线" w:hAnsi="Times Roman"/>
                <w:color w:val="000000"/>
              </w:rPr>
              <w:t>(0.70,1.06)</w:t>
            </w:r>
          </w:p>
        </w:tc>
        <w:tc>
          <w:tcPr>
            <w:tcW w:w="2325" w:type="dxa"/>
            <w:tcBorders>
              <w:top w:val="nil"/>
              <w:left w:val="nil"/>
              <w:bottom w:val="nil"/>
              <w:right w:val="nil"/>
            </w:tcBorders>
            <w:vAlign w:val="center"/>
          </w:tcPr>
          <w:p w14:paraId="5DEAE509"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0.98</w:t>
            </w:r>
            <w:r w:rsidR="00455831">
              <w:rPr>
                <w:rFonts w:ascii="Times Roman" w:eastAsia="等线" w:hAnsi="Times Roman"/>
                <w:color w:val="000000"/>
              </w:rPr>
              <w:t xml:space="preserve"> </w:t>
            </w:r>
            <w:r>
              <w:rPr>
                <w:rFonts w:ascii="Times Roman" w:eastAsia="等线" w:hAnsi="Times Roman"/>
                <w:color w:val="000000"/>
              </w:rPr>
              <w:t>(0.81,1.20)</w:t>
            </w:r>
          </w:p>
        </w:tc>
        <w:tc>
          <w:tcPr>
            <w:tcW w:w="2325" w:type="dxa"/>
            <w:tcBorders>
              <w:top w:val="nil"/>
              <w:left w:val="nil"/>
              <w:bottom w:val="nil"/>
              <w:right w:val="nil"/>
            </w:tcBorders>
            <w:vAlign w:val="center"/>
          </w:tcPr>
          <w:p w14:paraId="176178A4"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0.95</w:t>
            </w:r>
          </w:p>
        </w:tc>
      </w:tr>
      <w:tr w:rsidR="003C6679" w:rsidRPr="00D94E43" w14:paraId="13EC4EA4" w14:textId="77777777" w:rsidTr="00F32149">
        <w:tc>
          <w:tcPr>
            <w:tcW w:w="2325" w:type="dxa"/>
            <w:tcBorders>
              <w:top w:val="nil"/>
              <w:left w:val="nil"/>
              <w:bottom w:val="nil"/>
              <w:right w:val="nil"/>
            </w:tcBorders>
            <w:vAlign w:val="center"/>
          </w:tcPr>
          <w:p w14:paraId="5C7628E6"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vAlign w:val="center"/>
          </w:tcPr>
          <w:p w14:paraId="3C0BE7B5"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1.06</w:t>
            </w:r>
            <w:r w:rsidR="00455831">
              <w:rPr>
                <w:rFonts w:ascii="Times Roman" w:eastAsia="等线" w:hAnsi="Times Roman"/>
                <w:color w:val="000000"/>
              </w:rPr>
              <w:t xml:space="preserve"> </w:t>
            </w:r>
            <w:r>
              <w:rPr>
                <w:rFonts w:ascii="Times Roman" w:eastAsia="等线" w:hAnsi="Times Roman"/>
                <w:color w:val="000000"/>
              </w:rPr>
              <w:t>(0.90,1.26)</w:t>
            </w:r>
          </w:p>
        </w:tc>
        <w:tc>
          <w:tcPr>
            <w:tcW w:w="2325" w:type="dxa"/>
            <w:tcBorders>
              <w:top w:val="nil"/>
              <w:left w:val="nil"/>
              <w:bottom w:val="nil"/>
              <w:right w:val="nil"/>
            </w:tcBorders>
            <w:vAlign w:val="center"/>
          </w:tcPr>
          <w:p w14:paraId="2FC4D0AA"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1.03</w:t>
            </w:r>
            <w:r w:rsidR="00455831">
              <w:rPr>
                <w:rFonts w:ascii="Times Roman" w:eastAsia="等线" w:hAnsi="Times Roman"/>
                <w:color w:val="000000"/>
              </w:rPr>
              <w:t xml:space="preserve"> </w:t>
            </w:r>
            <w:r>
              <w:rPr>
                <w:rFonts w:ascii="Times Roman" w:eastAsia="等线" w:hAnsi="Times Roman"/>
                <w:color w:val="000000"/>
              </w:rPr>
              <w:t>(0.88,1.22)</w:t>
            </w:r>
          </w:p>
        </w:tc>
        <w:tc>
          <w:tcPr>
            <w:tcW w:w="2325" w:type="dxa"/>
            <w:tcBorders>
              <w:top w:val="nil"/>
              <w:left w:val="nil"/>
              <w:bottom w:val="nil"/>
              <w:right w:val="nil"/>
            </w:tcBorders>
            <w:vAlign w:val="center"/>
          </w:tcPr>
          <w:p w14:paraId="2C85CF4B"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0.93</w:t>
            </w:r>
            <w:r w:rsidR="00455831">
              <w:rPr>
                <w:rFonts w:ascii="Times Roman" w:eastAsia="等线" w:hAnsi="Times Roman"/>
                <w:color w:val="000000"/>
              </w:rPr>
              <w:t xml:space="preserve"> </w:t>
            </w:r>
            <w:r>
              <w:rPr>
                <w:rFonts w:ascii="Times Roman" w:eastAsia="等线" w:hAnsi="Times Roman"/>
                <w:color w:val="000000"/>
              </w:rPr>
              <w:t>(0.77,1.12)</w:t>
            </w:r>
          </w:p>
        </w:tc>
        <w:tc>
          <w:tcPr>
            <w:tcW w:w="2325" w:type="dxa"/>
            <w:tcBorders>
              <w:top w:val="nil"/>
              <w:left w:val="nil"/>
              <w:bottom w:val="nil"/>
              <w:right w:val="nil"/>
            </w:tcBorders>
            <w:vAlign w:val="center"/>
          </w:tcPr>
          <w:p w14:paraId="246E394E"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0.84</w:t>
            </w:r>
            <w:r w:rsidR="00455831">
              <w:rPr>
                <w:rFonts w:ascii="Times Roman" w:eastAsia="等线" w:hAnsi="Times Roman"/>
                <w:color w:val="000000"/>
              </w:rPr>
              <w:t xml:space="preserve"> </w:t>
            </w:r>
            <w:r>
              <w:rPr>
                <w:rFonts w:ascii="Times Roman" w:eastAsia="等线" w:hAnsi="Times Roman"/>
                <w:color w:val="000000"/>
              </w:rPr>
              <w:t>(0.70,1.00)</w:t>
            </w:r>
          </w:p>
        </w:tc>
        <w:tc>
          <w:tcPr>
            <w:tcW w:w="2325" w:type="dxa"/>
            <w:tcBorders>
              <w:top w:val="nil"/>
              <w:left w:val="nil"/>
              <w:bottom w:val="nil"/>
              <w:right w:val="nil"/>
            </w:tcBorders>
            <w:vAlign w:val="center"/>
          </w:tcPr>
          <w:p w14:paraId="33991CA2" w14:textId="77777777" w:rsidR="003C6679" w:rsidRPr="000F33C0" w:rsidRDefault="003C6679" w:rsidP="00115A9D">
            <w:pPr>
              <w:jc w:val="center"/>
              <w:rPr>
                <w:rFonts w:ascii="Times" w:hAnsi="Times" w:cs="Times New Roman"/>
                <w:b/>
                <w:bCs/>
                <w:szCs w:val="21"/>
              </w:rPr>
            </w:pPr>
            <w:r>
              <w:rPr>
                <w:rFonts w:ascii="Times Roman" w:eastAsia="等线" w:hAnsi="Times Roman"/>
                <w:b/>
                <w:bCs/>
                <w:color w:val="000000"/>
              </w:rPr>
              <w:t>0.04</w:t>
            </w:r>
          </w:p>
        </w:tc>
      </w:tr>
      <w:tr w:rsidR="003C6679" w:rsidRPr="00D94E43" w14:paraId="3FB57E4C" w14:textId="77777777" w:rsidTr="00F32149">
        <w:tc>
          <w:tcPr>
            <w:tcW w:w="2325" w:type="dxa"/>
            <w:tcBorders>
              <w:top w:val="nil"/>
              <w:left w:val="nil"/>
              <w:bottom w:val="nil"/>
              <w:right w:val="nil"/>
            </w:tcBorders>
            <w:vAlign w:val="center"/>
          </w:tcPr>
          <w:p w14:paraId="6B91B09C"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B12</w:t>
            </w:r>
          </w:p>
        </w:tc>
        <w:tc>
          <w:tcPr>
            <w:tcW w:w="2325" w:type="dxa"/>
            <w:tcBorders>
              <w:top w:val="nil"/>
              <w:left w:val="nil"/>
              <w:bottom w:val="nil"/>
              <w:right w:val="nil"/>
            </w:tcBorders>
            <w:vAlign w:val="center"/>
          </w:tcPr>
          <w:p w14:paraId="4F313201"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0.03,</w:t>
            </w:r>
            <w:r w:rsidR="00652B2B">
              <w:rPr>
                <w:rFonts w:ascii="Times Roman" w:eastAsia="等线" w:hAnsi="Times Roman"/>
                <w:color w:val="000000"/>
              </w:rPr>
              <w:t xml:space="preserve"> </w:t>
            </w:r>
            <w:r>
              <w:rPr>
                <w:rFonts w:ascii="Times Roman" w:eastAsia="等线" w:hAnsi="Times Roman"/>
                <w:color w:val="000000"/>
              </w:rPr>
              <w:t>0.08</w:t>
            </w:r>
          </w:p>
        </w:tc>
        <w:tc>
          <w:tcPr>
            <w:tcW w:w="2325" w:type="dxa"/>
            <w:tcBorders>
              <w:top w:val="nil"/>
              <w:left w:val="nil"/>
              <w:bottom w:val="nil"/>
              <w:right w:val="nil"/>
            </w:tcBorders>
            <w:vAlign w:val="center"/>
          </w:tcPr>
          <w:p w14:paraId="2D582868"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0.08,</w:t>
            </w:r>
            <w:r w:rsidR="00652B2B">
              <w:rPr>
                <w:rFonts w:ascii="Times Roman" w:eastAsia="等线" w:hAnsi="Times Roman"/>
                <w:color w:val="000000"/>
              </w:rPr>
              <w:t xml:space="preserve"> </w:t>
            </w:r>
            <w:r>
              <w:rPr>
                <w:rFonts w:ascii="Times Roman" w:eastAsia="等线" w:hAnsi="Times Roman"/>
                <w:color w:val="000000"/>
              </w:rPr>
              <w:t>0.15</w:t>
            </w:r>
          </w:p>
        </w:tc>
        <w:tc>
          <w:tcPr>
            <w:tcW w:w="2325" w:type="dxa"/>
            <w:tcBorders>
              <w:top w:val="nil"/>
              <w:left w:val="nil"/>
              <w:bottom w:val="nil"/>
              <w:right w:val="nil"/>
            </w:tcBorders>
            <w:vAlign w:val="center"/>
          </w:tcPr>
          <w:p w14:paraId="2A12E1AB"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0.16,</w:t>
            </w:r>
            <w:r w:rsidR="00652B2B">
              <w:rPr>
                <w:rFonts w:ascii="Times Roman" w:eastAsia="等线" w:hAnsi="Times Roman"/>
                <w:color w:val="000000"/>
              </w:rPr>
              <w:t xml:space="preserve"> </w:t>
            </w:r>
            <w:r>
              <w:rPr>
                <w:rFonts w:ascii="Times Roman" w:eastAsia="等线" w:hAnsi="Times Roman"/>
                <w:color w:val="000000"/>
              </w:rPr>
              <w:t>0.23</w:t>
            </w:r>
          </w:p>
        </w:tc>
        <w:tc>
          <w:tcPr>
            <w:tcW w:w="2325" w:type="dxa"/>
            <w:tcBorders>
              <w:top w:val="nil"/>
              <w:left w:val="nil"/>
              <w:bottom w:val="nil"/>
              <w:right w:val="nil"/>
            </w:tcBorders>
            <w:vAlign w:val="center"/>
          </w:tcPr>
          <w:p w14:paraId="31682654"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0.24,</w:t>
            </w:r>
            <w:r w:rsidR="00652B2B">
              <w:rPr>
                <w:rFonts w:ascii="Times Roman" w:eastAsia="等线" w:hAnsi="Times Roman"/>
                <w:color w:val="000000"/>
              </w:rPr>
              <w:t xml:space="preserve"> </w:t>
            </w:r>
            <w:r>
              <w:rPr>
                <w:rFonts w:ascii="Times Roman" w:eastAsia="等线" w:hAnsi="Times Roman"/>
                <w:color w:val="000000"/>
              </w:rPr>
              <w:t>1.27</w:t>
            </w:r>
          </w:p>
        </w:tc>
        <w:tc>
          <w:tcPr>
            <w:tcW w:w="2325" w:type="dxa"/>
            <w:tcBorders>
              <w:top w:val="nil"/>
              <w:left w:val="nil"/>
              <w:bottom w:val="nil"/>
              <w:right w:val="nil"/>
            </w:tcBorders>
            <w:vAlign w:val="center"/>
          </w:tcPr>
          <w:p w14:paraId="039329C1" w14:textId="77777777" w:rsidR="003C6679" w:rsidRPr="00D94E43" w:rsidRDefault="003C6679" w:rsidP="00115A9D">
            <w:pPr>
              <w:jc w:val="center"/>
              <w:rPr>
                <w:rFonts w:ascii="Times" w:hAnsi="Times" w:cs="Times New Roman"/>
                <w:szCs w:val="21"/>
              </w:rPr>
            </w:pPr>
          </w:p>
        </w:tc>
      </w:tr>
      <w:tr w:rsidR="003C6679" w:rsidRPr="00D94E43" w14:paraId="7119E940" w14:textId="77777777" w:rsidTr="00F32149">
        <w:tc>
          <w:tcPr>
            <w:tcW w:w="2325" w:type="dxa"/>
            <w:tcBorders>
              <w:top w:val="nil"/>
              <w:left w:val="nil"/>
              <w:bottom w:val="nil"/>
              <w:right w:val="nil"/>
            </w:tcBorders>
            <w:vAlign w:val="center"/>
          </w:tcPr>
          <w:p w14:paraId="30BAF164"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0ECB639F"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0.95</w:t>
            </w:r>
            <w:r w:rsidR="00455831">
              <w:rPr>
                <w:rFonts w:ascii="Times Roman" w:eastAsia="等线" w:hAnsi="Times Roman"/>
                <w:color w:val="000000"/>
              </w:rPr>
              <w:t xml:space="preserve"> </w:t>
            </w:r>
            <w:r>
              <w:rPr>
                <w:rFonts w:ascii="Times Roman" w:eastAsia="等线" w:hAnsi="Times Roman"/>
                <w:color w:val="000000"/>
              </w:rPr>
              <w:t>(0.78,1.16)</w:t>
            </w:r>
          </w:p>
        </w:tc>
        <w:tc>
          <w:tcPr>
            <w:tcW w:w="2325" w:type="dxa"/>
            <w:tcBorders>
              <w:top w:val="nil"/>
              <w:left w:val="nil"/>
              <w:bottom w:val="nil"/>
              <w:right w:val="nil"/>
            </w:tcBorders>
            <w:vAlign w:val="center"/>
          </w:tcPr>
          <w:p w14:paraId="2BB97985"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0.94</w:t>
            </w:r>
            <w:r w:rsidR="00455831">
              <w:rPr>
                <w:rFonts w:ascii="Times Roman" w:eastAsia="等线" w:hAnsi="Times Roman"/>
                <w:color w:val="000000"/>
              </w:rPr>
              <w:t xml:space="preserve"> </w:t>
            </w:r>
            <w:r>
              <w:rPr>
                <w:rFonts w:ascii="Times Roman" w:eastAsia="等线" w:hAnsi="Times Roman"/>
                <w:color w:val="000000"/>
              </w:rPr>
              <w:t>(0.77,1.14)</w:t>
            </w:r>
          </w:p>
        </w:tc>
        <w:tc>
          <w:tcPr>
            <w:tcW w:w="2325" w:type="dxa"/>
            <w:tcBorders>
              <w:top w:val="nil"/>
              <w:left w:val="nil"/>
              <w:bottom w:val="nil"/>
              <w:right w:val="nil"/>
            </w:tcBorders>
            <w:vAlign w:val="center"/>
          </w:tcPr>
          <w:p w14:paraId="0577A3FC"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1.05</w:t>
            </w:r>
            <w:r w:rsidR="00455831">
              <w:rPr>
                <w:rFonts w:ascii="Times Roman" w:eastAsia="等线" w:hAnsi="Times Roman"/>
                <w:color w:val="000000"/>
              </w:rPr>
              <w:t xml:space="preserve"> </w:t>
            </w:r>
            <w:r>
              <w:rPr>
                <w:rFonts w:ascii="Times Roman" w:eastAsia="等线" w:hAnsi="Times Roman"/>
                <w:color w:val="000000"/>
              </w:rPr>
              <w:t>(0.84,1.34)</w:t>
            </w:r>
          </w:p>
        </w:tc>
        <w:tc>
          <w:tcPr>
            <w:tcW w:w="2325" w:type="dxa"/>
            <w:tcBorders>
              <w:top w:val="nil"/>
              <w:left w:val="nil"/>
              <w:bottom w:val="nil"/>
              <w:right w:val="nil"/>
            </w:tcBorders>
            <w:vAlign w:val="center"/>
          </w:tcPr>
          <w:p w14:paraId="59DAA4A8"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0.89</w:t>
            </w:r>
            <w:r w:rsidR="00455831">
              <w:rPr>
                <w:rFonts w:ascii="Times Roman" w:eastAsia="等线" w:hAnsi="Times Roman"/>
                <w:color w:val="000000"/>
              </w:rPr>
              <w:t xml:space="preserve"> </w:t>
            </w:r>
            <w:r>
              <w:rPr>
                <w:rFonts w:ascii="Times Roman" w:eastAsia="等线" w:hAnsi="Times Roman"/>
                <w:color w:val="000000"/>
              </w:rPr>
              <w:t>(0.74,1.06)</w:t>
            </w:r>
          </w:p>
        </w:tc>
        <w:tc>
          <w:tcPr>
            <w:tcW w:w="2325" w:type="dxa"/>
            <w:tcBorders>
              <w:top w:val="nil"/>
              <w:left w:val="nil"/>
              <w:bottom w:val="nil"/>
              <w:right w:val="nil"/>
            </w:tcBorders>
            <w:vAlign w:val="center"/>
          </w:tcPr>
          <w:p w14:paraId="33EB9E05"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0.81</w:t>
            </w:r>
          </w:p>
        </w:tc>
      </w:tr>
      <w:tr w:rsidR="003C6679" w:rsidRPr="00D94E43" w14:paraId="000E4917" w14:textId="77777777" w:rsidTr="00F32149">
        <w:tc>
          <w:tcPr>
            <w:tcW w:w="2325" w:type="dxa"/>
            <w:tcBorders>
              <w:top w:val="nil"/>
              <w:left w:val="nil"/>
              <w:bottom w:val="nil"/>
              <w:right w:val="nil"/>
            </w:tcBorders>
            <w:vAlign w:val="center"/>
          </w:tcPr>
          <w:p w14:paraId="0A162860"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vAlign w:val="center"/>
          </w:tcPr>
          <w:p w14:paraId="0F17A28D"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0.93</w:t>
            </w:r>
            <w:r w:rsidR="00455831">
              <w:rPr>
                <w:rFonts w:ascii="Times Roman" w:eastAsia="等线" w:hAnsi="Times Roman"/>
                <w:color w:val="000000"/>
              </w:rPr>
              <w:t xml:space="preserve"> </w:t>
            </w:r>
            <w:r>
              <w:rPr>
                <w:rFonts w:ascii="Times Roman" w:eastAsia="等线" w:hAnsi="Times Roman"/>
                <w:color w:val="000000"/>
              </w:rPr>
              <w:t>(0.79,1.11)</w:t>
            </w:r>
          </w:p>
        </w:tc>
        <w:tc>
          <w:tcPr>
            <w:tcW w:w="2325" w:type="dxa"/>
            <w:tcBorders>
              <w:top w:val="nil"/>
              <w:left w:val="nil"/>
              <w:bottom w:val="nil"/>
              <w:right w:val="nil"/>
            </w:tcBorders>
            <w:vAlign w:val="center"/>
          </w:tcPr>
          <w:p w14:paraId="18C3AD21"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1.00</w:t>
            </w:r>
            <w:r w:rsidR="00455831">
              <w:rPr>
                <w:rFonts w:ascii="Times Roman" w:eastAsia="等线" w:hAnsi="Times Roman"/>
                <w:color w:val="000000"/>
              </w:rPr>
              <w:t xml:space="preserve"> </w:t>
            </w:r>
            <w:r>
              <w:rPr>
                <w:rFonts w:ascii="Times Roman" w:eastAsia="等线" w:hAnsi="Times Roman"/>
                <w:color w:val="000000"/>
              </w:rPr>
              <w:t>(0.84,1.19)</w:t>
            </w:r>
          </w:p>
        </w:tc>
        <w:tc>
          <w:tcPr>
            <w:tcW w:w="2325" w:type="dxa"/>
            <w:tcBorders>
              <w:top w:val="nil"/>
              <w:left w:val="nil"/>
              <w:bottom w:val="nil"/>
              <w:right w:val="nil"/>
            </w:tcBorders>
            <w:vAlign w:val="center"/>
          </w:tcPr>
          <w:p w14:paraId="25D57D6B"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0.99</w:t>
            </w:r>
            <w:r w:rsidR="00455831">
              <w:rPr>
                <w:rFonts w:ascii="Times Roman" w:eastAsia="等线" w:hAnsi="Times Roman"/>
                <w:color w:val="000000"/>
              </w:rPr>
              <w:t xml:space="preserve"> </w:t>
            </w:r>
            <w:r>
              <w:rPr>
                <w:rFonts w:ascii="Times Roman" w:eastAsia="等线" w:hAnsi="Times Roman"/>
                <w:color w:val="000000"/>
              </w:rPr>
              <w:t>(0.81,1.21)</w:t>
            </w:r>
          </w:p>
        </w:tc>
        <w:tc>
          <w:tcPr>
            <w:tcW w:w="2325" w:type="dxa"/>
            <w:tcBorders>
              <w:top w:val="nil"/>
              <w:left w:val="nil"/>
              <w:bottom w:val="nil"/>
              <w:right w:val="nil"/>
            </w:tcBorders>
            <w:vAlign w:val="center"/>
          </w:tcPr>
          <w:p w14:paraId="0A392EB7"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0.93</w:t>
            </w:r>
            <w:r w:rsidR="00455831">
              <w:rPr>
                <w:rFonts w:ascii="Times Roman" w:eastAsia="等线" w:hAnsi="Times Roman"/>
                <w:color w:val="000000"/>
              </w:rPr>
              <w:t xml:space="preserve"> </w:t>
            </w:r>
            <w:r>
              <w:rPr>
                <w:rFonts w:ascii="Times Roman" w:eastAsia="等线" w:hAnsi="Times Roman"/>
                <w:color w:val="000000"/>
              </w:rPr>
              <w:t>(0.79,1.11)</w:t>
            </w:r>
          </w:p>
        </w:tc>
        <w:tc>
          <w:tcPr>
            <w:tcW w:w="2325" w:type="dxa"/>
            <w:tcBorders>
              <w:top w:val="nil"/>
              <w:left w:val="nil"/>
              <w:bottom w:val="nil"/>
              <w:right w:val="nil"/>
            </w:tcBorders>
            <w:vAlign w:val="center"/>
          </w:tcPr>
          <w:p w14:paraId="4EC1E8D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0.98</w:t>
            </w:r>
          </w:p>
        </w:tc>
      </w:tr>
      <w:tr w:rsidR="003C6679" w:rsidRPr="00D94E43" w14:paraId="41715DB7" w14:textId="77777777" w:rsidTr="00F32149">
        <w:tc>
          <w:tcPr>
            <w:tcW w:w="2325" w:type="dxa"/>
            <w:tcBorders>
              <w:top w:val="nil"/>
              <w:left w:val="nil"/>
              <w:bottom w:val="nil"/>
              <w:right w:val="nil"/>
            </w:tcBorders>
            <w:vAlign w:val="center"/>
          </w:tcPr>
          <w:p w14:paraId="3F16A7AF"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B2</w:t>
            </w:r>
          </w:p>
        </w:tc>
        <w:tc>
          <w:tcPr>
            <w:tcW w:w="2325" w:type="dxa"/>
            <w:tcBorders>
              <w:top w:val="nil"/>
              <w:left w:val="nil"/>
              <w:bottom w:val="nil"/>
              <w:right w:val="nil"/>
            </w:tcBorders>
            <w:vAlign w:val="center"/>
          </w:tcPr>
          <w:p w14:paraId="632BC47B"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0.33,</w:t>
            </w:r>
            <w:r w:rsidR="00652B2B">
              <w:rPr>
                <w:rFonts w:ascii="Times Roman" w:eastAsia="等线" w:hAnsi="Times Roman"/>
                <w:color w:val="000000"/>
              </w:rPr>
              <w:t xml:space="preserve"> </w:t>
            </w:r>
            <w:r>
              <w:rPr>
                <w:rFonts w:ascii="Times Roman" w:eastAsia="等线" w:hAnsi="Times Roman"/>
                <w:color w:val="000000"/>
              </w:rPr>
              <w:t>2.24</w:t>
            </w:r>
          </w:p>
        </w:tc>
        <w:tc>
          <w:tcPr>
            <w:tcW w:w="2325" w:type="dxa"/>
            <w:tcBorders>
              <w:top w:val="nil"/>
              <w:left w:val="nil"/>
              <w:bottom w:val="nil"/>
              <w:right w:val="nil"/>
            </w:tcBorders>
            <w:vAlign w:val="center"/>
          </w:tcPr>
          <w:p w14:paraId="211D9D58"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2.35,</w:t>
            </w:r>
            <w:r w:rsidR="00652B2B">
              <w:rPr>
                <w:rFonts w:ascii="Times Roman" w:eastAsia="等线" w:hAnsi="Times Roman"/>
                <w:color w:val="000000"/>
              </w:rPr>
              <w:t xml:space="preserve"> </w:t>
            </w:r>
            <w:r>
              <w:rPr>
                <w:rFonts w:ascii="Times Roman" w:eastAsia="等线" w:hAnsi="Times Roman"/>
                <w:color w:val="000000"/>
              </w:rPr>
              <w:t>3</w:t>
            </w:r>
            <w:r w:rsidR="00652B2B">
              <w:rPr>
                <w:rFonts w:ascii="Times Roman" w:eastAsia="等线" w:hAnsi="Times Roman"/>
                <w:color w:val="000000"/>
              </w:rPr>
              <w:t>.</w:t>
            </w:r>
            <w:r>
              <w:rPr>
                <w:rFonts w:ascii="Times Roman" w:eastAsia="等线" w:hAnsi="Times Roman"/>
                <w:color w:val="000000"/>
              </w:rPr>
              <w:t>81</w:t>
            </w:r>
          </w:p>
        </w:tc>
        <w:tc>
          <w:tcPr>
            <w:tcW w:w="2325" w:type="dxa"/>
            <w:tcBorders>
              <w:top w:val="nil"/>
              <w:left w:val="nil"/>
              <w:bottom w:val="nil"/>
              <w:right w:val="nil"/>
            </w:tcBorders>
            <w:vAlign w:val="center"/>
          </w:tcPr>
          <w:p w14:paraId="0829F9B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3.94,</w:t>
            </w:r>
            <w:r w:rsidR="00652B2B">
              <w:rPr>
                <w:rFonts w:ascii="Times Roman" w:eastAsia="等线" w:hAnsi="Times Roman"/>
                <w:color w:val="000000"/>
              </w:rPr>
              <w:t xml:space="preserve"> </w:t>
            </w:r>
            <w:r>
              <w:rPr>
                <w:rFonts w:ascii="Times Roman" w:eastAsia="等线" w:hAnsi="Times Roman"/>
                <w:color w:val="000000"/>
              </w:rPr>
              <w:t>6.32</w:t>
            </w:r>
          </w:p>
        </w:tc>
        <w:tc>
          <w:tcPr>
            <w:tcW w:w="2325" w:type="dxa"/>
            <w:tcBorders>
              <w:top w:val="nil"/>
              <w:left w:val="nil"/>
              <w:bottom w:val="nil"/>
              <w:right w:val="nil"/>
            </w:tcBorders>
            <w:vAlign w:val="center"/>
          </w:tcPr>
          <w:p w14:paraId="4D5D6C32"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6.46,</w:t>
            </w:r>
            <w:r w:rsidR="00652B2B">
              <w:rPr>
                <w:rFonts w:ascii="Times Roman" w:eastAsia="等线" w:hAnsi="Times Roman"/>
                <w:color w:val="000000"/>
              </w:rPr>
              <w:t xml:space="preserve"> </w:t>
            </w:r>
            <w:r>
              <w:rPr>
                <w:rFonts w:ascii="Times Roman" w:eastAsia="等线" w:hAnsi="Times Roman"/>
                <w:color w:val="000000"/>
              </w:rPr>
              <w:t>132.96</w:t>
            </w:r>
          </w:p>
        </w:tc>
        <w:tc>
          <w:tcPr>
            <w:tcW w:w="2325" w:type="dxa"/>
            <w:tcBorders>
              <w:top w:val="nil"/>
              <w:left w:val="nil"/>
              <w:bottom w:val="nil"/>
              <w:right w:val="nil"/>
            </w:tcBorders>
            <w:vAlign w:val="center"/>
          </w:tcPr>
          <w:p w14:paraId="140C9308" w14:textId="77777777" w:rsidR="003C6679" w:rsidRPr="00D94E43" w:rsidRDefault="003C6679" w:rsidP="00115A9D">
            <w:pPr>
              <w:jc w:val="center"/>
              <w:rPr>
                <w:rFonts w:ascii="Times" w:hAnsi="Times" w:cs="Times New Roman"/>
                <w:szCs w:val="21"/>
              </w:rPr>
            </w:pPr>
          </w:p>
        </w:tc>
      </w:tr>
      <w:tr w:rsidR="003C6679" w:rsidRPr="00D94E43" w14:paraId="040EA617" w14:textId="77777777" w:rsidTr="00F32149">
        <w:tc>
          <w:tcPr>
            <w:tcW w:w="2325" w:type="dxa"/>
            <w:tcBorders>
              <w:top w:val="nil"/>
              <w:left w:val="nil"/>
              <w:bottom w:val="nil"/>
              <w:right w:val="nil"/>
            </w:tcBorders>
            <w:vAlign w:val="center"/>
          </w:tcPr>
          <w:p w14:paraId="35251E15"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6BFFD4FB"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0.93</w:t>
            </w:r>
            <w:r w:rsidR="00455831">
              <w:rPr>
                <w:rFonts w:ascii="Times Roman" w:eastAsia="等线" w:hAnsi="Times Roman"/>
                <w:color w:val="000000"/>
              </w:rPr>
              <w:t xml:space="preserve"> </w:t>
            </w:r>
            <w:r>
              <w:rPr>
                <w:rFonts w:ascii="Times Roman" w:eastAsia="等线" w:hAnsi="Times Roman"/>
                <w:color w:val="000000"/>
              </w:rPr>
              <w:t>(0.76,1.14)</w:t>
            </w:r>
          </w:p>
        </w:tc>
        <w:tc>
          <w:tcPr>
            <w:tcW w:w="2325" w:type="dxa"/>
            <w:tcBorders>
              <w:top w:val="nil"/>
              <w:left w:val="nil"/>
              <w:bottom w:val="nil"/>
              <w:right w:val="nil"/>
            </w:tcBorders>
            <w:vAlign w:val="center"/>
          </w:tcPr>
          <w:p w14:paraId="509A9AB7"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1.00</w:t>
            </w:r>
            <w:r w:rsidR="00455831">
              <w:rPr>
                <w:rFonts w:ascii="Times Roman" w:eastAsia="等线" w:hAnsi="Times Roman"/>
                <w:color w:val="000000"/>
              </w:rPr>
              <w:t xml:space="preserve"> </w:t>
            </w:r>
            <w:r>
              <w:rPr>
                <w:rFonts w:ascii="Times Roman" w:eastAsia="等线" w:hAnsi="Times Roman"/>
                <w:color w:val="000000"/>
              </w:rPr>
              <w:t>(0.82,1.22)</w:t>
            </w:r>
          </w:p>
        </w:tc>
        <w:tc>
          <w:tcPr>
            <w:tcW w:w="2325" w:type="dxa"/>
            <w:tcBorders>
              <w:top w:val="nil"/>
              <w:left w:val="nil"/>
              <w:bottom w:val="nil"/>
              <w:right w:val="nil"/>
            </w:tcBorders>
            <w:vAlign w:val="center"/>
          </w:tcPr>
          <w:p w14:paraId="562E504C"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0.92</w:t>
            </w:r>
            <w:r w:rsidR="00455831">
              <w:rPr>
                <w:rFonts w:ascii="Times Roman" w:eastAsia="等线" w:hAnsi="Times Roman"/>
                <w:color w:val="000000"/>
              </w:rPr>
              <w:t xml:space="preserve"> </w:t>
            </w:r>
            <w:r>
              <w:rPr>
                <w:rFonts w:ascii="Times Roman" w:eastAsia="等线" w:hAnsi="Times Roman"/>
                <w:color w:val="000000"/>
              </w:rPr>
              <w:t>(0.76,1.13)</w:t>
            </w:r>
          </w:p>
        </w:tc>
        <w:tc>
          <w:tcPr>
            <w:tcW w:w="2325" w:type="dxa"/>
            <w:tcBorders>
              <w:top w:val="nil"/>
              <w:left w:val="nil"/>
              <w:bottom w:val="nil"/>
              <w:right w:val="nil"/>
            </w:tcBorders>
            <w:vAlign w:val="center"/>
          </w:tcPr>
          <w:p w14:paraId="49CB4A14"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0.93</w:t>
            </w:r>
            <w:r w:rsidR="00455831">
              <w:rPr>
                <w:rFonts w:ascii="Times Roman" w:eastAsia="等线" w:hAnsi="Times Roman"/>
                <w:color w:val="000000"/>
              </w:rPr>
              <w:t xml:space="preserve"> </w:t>
            </w:r>
            <w:r>
              <w:rPr>
                <w:rFonts w:ascii="Times Roman" w:eastAsia="等线" w:hAnsi="Times Roman"/>
                <w:color w:val="000000"/>
              </w:rPr>
              <w:t>(0.76,1.14)</w:t>
            </w:r>
          </w:p>
        </w:tc>
        <w:tc>
          <w:tcPr>
            <w:tcW w:w="2325" w:type="dxa"/>
            <w:tcBorders>
              <w:top w:val="nil"/>
              <w:left w:val="nil"/>
              <w:bottom w:val="nil"/>
              <w:right w:val="nil"/>
            </w:tcBorders>
            <w:vAlign w:val="center"/>
          </w:tcPr>
          <w:p w14:paraId="16E5AC4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0.86</w:t>
            </w:r>
          </w:p>
        </w:tc>
      </w:tr>
      <w:tr w:rsidR="003C6679" w:rsidRPr="00D94E43" w14:paraId="23ED7C70" w14:textId="77777777" w:rsidTr="00F32149">
        <w:tc>
          <w:tcPr>
            <w:tcW w:w="2325" w:type="dxa"/>
            <w:tcBorders>
              <w:top w:val="nil"/>
              <w:left w:val="nil"/>
              <w:bottom w:val="nil"/>
              <w:right w:val="nil"/>
            </w:tcBorders>
            <w:vAlign w:val="center"/>
          </w:tcPr>
          <w:p w14:paraId="41067DB9" w14:textId="77777777" w:rsidR="003C6679" w:rsidRPr="00D94E43" w:rsidRDefault="003C6679">
            <w:pPr>
              <w:ind w:firstLineChars="150" w:firstLine="315"/>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vAlign w:val="center"/>
          </w:tcPr>
          <w:p w14:paraId="3111F2FB"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1.06</w:t>
            </w:r>
            <w:r w:rsidR="00455831">
              <w:rPr>
                <w:rFonts w:ascii="Times Roman" w:eastAsia="等线" w:hAnsi="Times Roman"/>
                <w:color w:val="000000"/>
              </w:rPr>
              <w:t xml:space="preserve"> </w:t>
            </w:r>
            <w:r>
              <w:rPr>
                <w:rFonts w:ascii="Times Roman" w:eastAsia="等线" w:hAnsi="Times Roman"/>
                <w:color w:val="000000"/>
              </w:rPr>
              <w:t>(0.90,1.27)</w:t>
            </w:r>
          </w:p>
        </w:tc>
        <w:tc>
          <w:tcPr>
            <w:tcW w:w="2325" w:type="dxa"/>
            <w:tcBorders>
              <w:top w:val="nil"/>
              <w:left w:val="nil"/>
              <w:bottom w:val="nil"/>
              <w:right w:val="nil"/>
            </w:tcBorders>
            <w:vAlign w:val="center"/>
          </w:tcPr>
          <w:p w14:paraId="18A359AF"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1.02</w:t>
            </w:r>
            <w:r w:rsidR="00455831">
              <w:rPr>
                <w:rFonts w:ascii="Times Roman" w:eastAsia="等线" w:hAnsi="Times Roman"/>
                <w:color w:val="000000"/>
              </w:rPr>
              <w:t xml:space="preserve"> </w:t>
            </w:r>
            <w:r>
              <w:rPr>
                <w:rFonts w:ascii="Times Roman" w:eastAsia="等线" w:hAnsi="Times Roman"/>
                <w:color w:val="000000"/>
              </w:rPr>
              <w:t>(0.86,1.21)</w:t>
            </w:r>
          </w:p>
        </w:tc>
        <w:tc>
          <w:tcPr>
            <w:tcW w:w="2325" w:type="dxa"/>
            <w:tcBorders>
              <w:top w:val="nil"/>
              <w:left w:val="nil"/>
              <w:bottom w:val="nil"/>
              <w:right w:val="nil"/>
            </w:tcBorders>
            <w:vAlign w:val="center"/>
          </w:tcPr>
          <w:p w14:paraId="4DB4418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0.86</w:t>
            </w:r>
            <w:r w:rsidR="00455831">
              <w:rPr>
                <w:rFonts w:ascii="Times Roman" w:eastAsia="等线" w:hAnsi="Times Roman"/>
                <w:color w:val="000000"/>
              </w:rPr>
              <w:t xml:space="preserve"> </w:t>
            </w:r>
            <w:r>
              <w:rPr>
                <w:rFonts w:ascii="Times Roman" w:eastAsia="等线" w:hAnsi="Times Roman"/>
                <w:color w:val="000000"/>
              </w:rPr>
              <w:t>(0.72,1.02)</w:t>
            </w:r>
          </w:p>
        </w:tc>
        <w:tc>
          <w:tcPr>
            <w:tcW w:w="2325" w:type="dxa"/>
            <w:tcBorders>
              <w:top w:val="nil"/>
              <w:left w:val="nil"/>
              <w:bottom w:val="nil"/>
              <w:right w:val="nil"/>
            </w:tcBorders>
            <w:vAlign w:val="center"/>
          </w:tcPr>
          <w:p w14:paraId="17429F4D"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0.93</w:t>
            </w:r>
            <w:r w:rsidR="00455831">
              <w:rPr>
                <w:rFonts w:ascii="Times Roman" w:eastAsia="等线" w:hAnsi="Times Roman"/>
                <w:color w:val="000000"/>
              </w:rPr>
              <w:t xml:space="preserve"> </w:t>
            </w:r>
            <w:r>
              <w:rPr>
                <w:rFonts w:ascii="Times Roman" w:eastAsia="等线" w:hAnsi="Times Roman"/>
                <w:color w:val="000000"/>
              </w:rPr>
              <w:t>(0.79,1.11)</w:t>
            </w:r>
          </w:p>
        </w:tc>
        <w:tc>
          <w:tcPr>
            <w:tcW w:w="2325" w:type="dxa"/>
            <w:tcBorders>
              <w:top w:val="nil"/>
              <w:left w:val="nil"/>
              <w:bottom w:val="nil"/>
              <w:right w:val="nil"/>
            </w:tcBorders>
            <w:vAlign w:val="center"/>
          </w:tcPr>
          <w:p w14:paraId="71E61CD8"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0.14</w:t>
            </w:r>
          </w:p>
        </w:tc>
      </w:tr>
      <w:tr w:rsidR="003C6679" w:rsidRPr="00D94E43" w14:paraId="1E39BDEF" w14:textId="77777777" w:rsidTr="00F32149">
        <w:tc>
          <w:tcPr>
            <w:tcW w:w="2325" w:type="dxa"/>
            <w:tcBorders>
              <w:top w:val="nil"/>
              <w:left w:val="nil"/>
              <w:bottom w:val="nil"/>
              <w:right w:val="nil"/>
            </w:tcBorders>
            <w:vAlign w:val="center"/>
          </w:tcPr>
          <w:p w14:paraId="68CB92CD"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B3</w:t>
            </w:r>
          </w:p>
        </w:tc>
        <w:tc>
          <w:tcPr>
            <w:tcW w:w="2325" w:type="dxa"/>
            <w:tcBorders>
              <w:top w:val="nil"/>
              <w:left w:val="nil"/>
              <w:bottom w:val="nil"/>
              <w:right w:val="nil"/>
            </w:tcBorders>
            <w:vAlign w:val="center"/>
          </w:tcPr>
          <w:p w14:paraId="64CBB290"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1.33,</w:t>
            </w:r>
            <w:r w:rsidR="00652B2B">
              <w:rPr>
                <w:rFonts w:ascii="Times Roman" w:eastAsia="等线" w:hAnsi="Times Roman"/>
                <w:color w:val="000000"/>
              </w:rPr>
              <w:t xml:space="preserve"> </w:t>
            </w:r>
            <w:r>
              <w:rPr>
                <w:rFonts w:ascii="Times Roman" w:eastAsia="等线" w:hAnsi="Times Roman"/>
                <w:color w:val="000000"/>
              </w:rPr>
              <w:t>17.61</w:t>
            </w:r>
          </w:p>
        </w:tc>
        <w:tc>
          <w:tcPr>
            <w:tcW w:w="2325" w:type="dxa"/>
            <w:tcBorders>
              <w:top w:val="nil"/>
              <w:left w:val="nil"/>
              <w:bottom w:val="nil"/>
              <w:right w:val="nil"/>
            </w:tcBorders>
            <w:vAlign w:val="center"/>
          </w:tcPr>
          <w:p w14:paraId="758E3452"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18.02,</w:t>
            </w:r>
            <w:r w:rsidR="00652B2B">
              <w:rPr>
                <w:rFonts w:ascii="Times Roman" w:eastAsia="等线" w:hAnsi="Times Roman"/>
                <w:color w:val="000000"/>
              </w:rPr>
              <w:t xml:space="preserve"> </w:t>
            </w:r>
            <w:r>
              <w:rPr>
                <w:rFonts w:ascii="Times Roman" w:eastAsia="等线" w:hAnsi="Times Roman"/>
                <w:color w:val="000000"/>
              </w:rPr>
              <w:t>26.49</w:t>
            </w:r>
          </w:p>
        </w:tc>
        <w:tc>
          <w:tcPr>
            <w:tcW w:w="2325" w:type="dxa"/>
            <w:tcBorders>
              <w:top w:val="nil"/>
              <w:left w:val="nil"/>
              <w:bottom w:val="nil"/>
              <w:right w:val="nil"/>
            </w:tcBorders>
            <w:vAlign w:val="center"/>
          </w:tcPr>
          <w:p w14:paraId="6B7A313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26.53,</w:t>
            </w:r>
            <w:r w:rsidR="00652B2B">
              <w:rPr>
                <w:rFonts w:ascii="Times Roman" w:eastAsia="等线" w:hAnsi="Times Roman"/>
                <w:color w:val="000000"/>
              </w:rPr>
              <w:t xml:space="preserve"> </w:t>
            </w:r>
            <w:r>
              <w:rPr>
                <w:rFonts w:ascii="Times Roman" w:eastAsia="等线" w:hAnsi="Times Roman"/>
                <w:color w:val="000000"/>
              </w:rPr>
              <w:t>37.20</w:t>
            </w:r>
          </w:p>
        </w:tc>
        <w:tc>
          <w:tcPr>
            <w:tcW w:w="2325" w:type="dxa"/>
            <w:tcBorders>
              <w:top w:val="nil"/>
              <w:left w:val="nil"/>
              <w:bottom w:val="nil"/>
              <w:right w:val="nil"/>
            </w:tcBorders>
            <w:vAlign w:val="center"/>
          </w:tcPr>
          <w:p w14:paraId="49BED589"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37.29,</w:t>
            </w:r>
            <w:r w:rsidR="00652B2B">
              <w:rPr>
                <w:rFonts w:ascii="Times Roman" w:eastAsia="等线" w:hAnsi="Times Roman"/>
                <w:color w:val="000000"/>
              </w:rPr>
              <w:t xml:space="preserve"> </w:t>
            </w:r>
            <w:r>
              <w:rPr>
                <w:rFonts w:ascii="Times Roman" w:eastAsia="等线" w:hAnsi="Times Roman"/>
                <w:color w:val="000000"/>
              </w:rPr>
              <w:t>239.28</w:t>
            </w:r>
          </w:p>
        </w:tc>
        <w:tc>
          <w:tcPr>
            <w:tcW w:w="2325" w:type="dxa"/>
            <w:tcBorders>
              <w:top w:val="nil"/>
              <w:left w:val="nil"/>
              <w:bottom w:val="nil"/>
              <w:right w:val="nil"/>
            </w:tcBorders>
            <w:vAlign w:val="center"/>
          </w:tcPr>
          <w:p w14:paraId="3912B86B" w14:textId="77777777" w:rsidR="003C6679" w:rsidRPr="00D94E43" w:rsidRDefault="003C6679" w:rsidP="00115A9D">
            <w:pPr>
              <w:jc w:val="center"/>
              <w:rPr>
                <w:rFonts w:ascii="Times" w:hAnsi="Times" w:cs="Times New Roman"/>
                <w:szCs w:val="21"/>
              </w:rPr>
            </w:pPr>
          </w:p>
        </w:tc>
      </w:tr>
      <w:tr w:rsidR="003C6679" w:rsidRPr="00D94E43" w14:paraId="43A4803E" w14:textId="77777777" w:rsidTr="00F32149">
        <w:tc>
          <w:tcPr>
            <w:tcW w:w="2325" w:type="dxa"/>
            <w:tcBorders>
              <w:top w:val="nil"/>
              <w:left w:val="nil"/>
              <w:bottom w:val="nil"/>
              <w:right w:val="nil"/>
            </w:tcBorders>
            <w:vAlign w:val="center"/>
          </w:tcPr>
          <w:p w14:paraId="2838443B"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119E4D13"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1.04</w:t>
            </w:r>
            <w:r w:rsidR="00455831">
              <w:rPr>
                <w:rFonts w:ascii="Times Roman" w:eastAsia="等线" w:hAnsi="Times Roman"/>
                <w:color w:val="000000"/>
              </w:rPr>
              <w:t xml:space="preserve"> </w:t>
            </w:r>
            <w:r>
              <w:rPr>
                <w:rFonts w:ascii="Times Roman" w:eastAsia="等线" w:hAnsi="Times Roman"/>
                <w:color w:val="000000"/>
              </w:rPr>
              <w:t>(0.86,1.26)</w:t>
            </w:r>
          </w:p>
        </w:tc>
        <w:tc>
          <w:tcPr>
            <w:tcW w:w="2325" w:type="dxa"/>
            <w:tcBorders>
              <w:top w:val="nil"/>
              <w:left w:val="nil"/>
              <w:bottom w:val="nil"/>
              <w:right w:val="nil"/>
            </w:tcBorders>
            <w:vAlign w:val="center"/>
          </w:tcPr>
          <w:p w14:paraId="00FF89E1"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0.84</w:t>
            </w:r>
            <w:r w:rsidR="00455831">
              <w:rPr>
                <w:rFonts w:ascii="Times Roman" w:eastAsia="等线" w:hAnsi="Times Roman"/>
                <w:color w:val="000000"/>
              </w:rPr>
              <w:t xml:space="preserve"> </w:t>
            </w:r>
            <w:r>
              <w:rPr>
                <w:rFonts w:ascii="Times Roman" w:eastAsia="等线" w:hAnsi="Times Roman"/>
                <w:color w:val="000000"/>
              </w:rPr>
              <w:t>(0.68,1.02)</w:t>
            </w:r>
          </w:p>
        </w:tc>
        <w:tc>
          <w:tcPr>
            <w:tcW w:w="2325" w:type="dxa"/>
            <w:tcBorders>
              <w:top w:val="nil"/>
              <w:left w:val="nil"/>
              <w:bottom w:val="nil"/>
              <w:right w:val="nil"/>
            </w:tcBorders>
            <w:vAlign w:val="center"/>
          </w:tcPr>
          <w:p w14:paraId="6659242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1.09</w:t>
            </w:r>
            <w:r w:rsidR="00455831">
              <w:rPr>
                <w:rFonts w:ascii="Times Roman" w:eastAsia="等线" w:hAnsi="Times Roman"/>
                <w:color w:val="000000"/>
              </w:rPr>
              <w:t xml:space="preserve"> </w:t>
            </w:r>
            <w:r>
              <w:rPr>
                <w:rFonts w:ascii="Times Roman" w:eastAsia="等线" w:hAnsi="Times Roman"/>
                <w:color w:val="000000"/>
              </w:rPr>
              <w:t>(0.90,1.34)</w:t>
            </w:r>
          </w:p>
        </w:tc>
        <w:tc>
          <w:tcPr>
            <w:tcW w:w="2325" w:type="dxa"/>
            <w:tcBorders>
              <w:top w:val="nil"/>
              <w:left w:val="nil"/>
              <w:bottom w:val="nil"/>
              <w:right w:val="nil"/>
            </w:tcBorders>
            <w:vAlign w:val="center"/>
          </w:tcPr>
          <w:p w14:paraId="04CCB47B"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0.84</w:t>
            </w:r>
            <w:r w:rsidR="00455831">
              <w:rPr>
                <w:rFonts w:ascii="Times Roman" w:eastAsia="等线" w:hAnsi="Times Roman"/>
                <w:color w:val="000000"/>
              </w:rPr>
              <w:t xml:space="preserve"> </w:t>
            </w:r>
            <w:r>
              <w:rPr>
                <w:rFonts w:ascii="Times Roman" w:eastAsia="等线" w:hAnsi="Times Roman"/>
                <w:color w:val="000000"/>
              </w:rPr>
              <w:t>(0.70,1.03)</w:t>
            </w:r>
          </w:p>
        </w:tc>
        <w:tc>
          <w:tcPr>
            <w:tcW w:w="2325" w:type="dxa"/>
            <w:tcBorders>
              <w:top w:val="nil"/>
              <w:left w:val="nil"/>
              <w:bottom w:val="nil"/>
              <w:right w:val="nil"/>
            </w:tcBorders>
            <w:vAlign w:val="center"/>
          </w:tcPr>
          <w:p w14:paraId="3C347620"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0.43</w:t>
            </w:r>
          </w:p>
        </w:tc>
      </w:tr>
      <w:tr w:rsidR="003C6679" w:rsidRPr="00D94E43" w14:paraId="59DEA379" w14:textId="77777777" w:rsidTr="00F32149">
        <w:tc>
          <w:tcPr>
            <w:tcW w:w="2325" w:type="dxa"/>
            <w:tcBorders>
              <w:top w:val="nil"/>
              <w:left w:val="nil"/>
              <w:bottom w:val="nil"/>
              <w:right w:val="nil"/>
            </w:tcBorders>
            <w:vAlign w:val="center"/>
          </w:tcPr>
          <w:p w14:paraId="18D8A377"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vAlign w:val="center"/>
          </w:tcPr>
          <w:p w14:paraId="4A03D702"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0.98</w:t>
            </w:r>
            <w:r w:rsidR="00455831">
              <w:rPr>
                <w:rFonts w:ascii="Times Roman" w:eastAsia="等线" w:hAnsi="Times Roman"/>
                <w:color w:val="000000"/>
              </w:rPr>
              <w:t xml:space="preserve"> </w:t>
            </w:r>
            <w:r>
              <w:rPr>
                <w:rFonts w:ascii="Times Roman" w:eastAsia="等线" w:hAnsi="Times Roman"/>
                <w:color w:val="000000"/>
              </w:rPr>
              <w:t>(0.83,1.16)</w:t>
            </w:r>
          </w:p>
        </w:tc>
        <w:tc>
          <w:tcPr>
            <w:tcW w:w="2325" w:type="dxa"/>
            <w:tcBorders>
              <w:top w:val="nil"/>
              <w:left w:val="nil"/>
              <w:bottom w:val="nil"/>
              <w:right w:val="nil"/>
            </w:tcBorders>
            <w:vAlign w:val="center"/>
          </w:tcPr>
          <w:p w14:paraId="105C4C35"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0.83</w:t>
            </w:r>
            <w:r w:rsidR="00455831">
              <w:rPr>
                <w:rFonts w:ascii="Times Roman" w:eastAsia="等线" w:hAnsi="Times Roman"/>
                <w:color w:val="000000"/>
              </w:rPr>
              <w:t xml:space="preserve"> </w:t>
            </w:r>
            <w:r>
              <w:rPr>
                <w:rFonts w:ascii="Times Roman" w:eastAsia="等线" w:hAnsi="Times Roman"/>
                <w:color w:val="000000"/>
              </w:rPr>
              <w:t>(0.70,0.98)</w:t>
            </w:r>
          </w:p>
        </w:tc>
        <w:tc>
          <w:tcPr>
            <w:tcW w:w="2325" w:type="dxa"/>
            <w:tcBorders>
              <w:top w:val="nil"/>
              <w:left w:val="nil"/>
              <w:bottom w:val="nil"/>
              <w:right w:val="nil"/>
            </w:tcBorders>
            <w:vAlign w:val="center"/>
          </w:tcPr>
          <w:p w14:paraId="3FE456FC"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1.06</w:t>
            </w:r>
            <w:r w:rsidR="00455831">
              <w:rPr>
                <w:rFonts w:ascii="Times Roman" w:eastAsia="等线" w:hAnsi="Times Roman"/>
                <w:color w:val="000000"/>
              </w:rPr>
              <w:t xml:space="preserve"> </w:t>
            </w:r>
            <w:r>
              <w:rPr>
                <w:rFonts w:ascii="Times Roman" w:eastAsia="等线" w:hAnsi="Times Roman"/>
                <w:color w:val="000000"/>
              </w:rPr>
              <w:t>(0.90,1.26)</w:t>
            </w:r>
          </w:p>
        </w:tc>
        <w:tc>
          <w:tcPr>
            <w:tcW w:w="2325" w:type="dxa"/>
            <w:tcBorders>
              <w:top w:val="nil"/>
              <w:left w:val="nil"/>
              <w:bottom w:val="nil"/>
              <w:right w:val="nil"/>
            </w:tcBorders>
            <w:vAlign w:val="center"/>
          </w:tcPr>
          <w:p w14:paraId="35E9D132"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1.00</w:t>
            </w:r>
            <w:r w:rsidR="00455831">
              <w:rPr>
                <w:rFonts w:ascii="Times Roman" w:eastAsia="等线" w:hAnsi="Times Roman"/>
                <w:color w:val="000000"/>
              </w:rPr>
              <w:t xml:space="preserve"> </w:t>
            </w:r>
            <w:r>
              <w:rPr>
                <w:rFonts w:ascii="Times Roman" w:eastAsia="等线" w:hAnsi="Times Roman"/>
                <w:color w:val="000000"/>
              </w:rPr>
              <w:t>(0.84,1.19)</w:t>
            </w:r>
          </w:p>
        </w:tc>
        <w:tc>
          <w:tcPr>
            <w:tcW w:w="2325" w:type="dxa"/>
            <w:tcBorders>
              <w:top w:val="nil"/>
              <w:left w:val="nil"/>
              <w:bottom w:val="nil"/>
              <w:right w:val="nil"/>
            </w:tcBorders>
            <w:vAlign w:val="center"/>
          </w:tcPr>
          <w:p w14:paraId="660B4839"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0.43</w:t>
            </w:r>
          </w:p>
        </w:tc>
      </w:tr>
      <w:tr w:rsidR="003C6679" w:rsidRPr="00D94E43" w14:paraId="514D9B5C" w14:textId="77777777" w:rsidTr="00F32149">
        <w:tc>
          <w:tcPr>
            <w:tcW w:w="2325" w:type="dxa"/>
            <w:tcBorders>
              <w:top w:val="nil"/>
              <w:left w:val="nil"/>
              <w:bottom w:val="nil"/>
              <w:right w:val="nil"/>
            </w:tcBorders>
            <w:vAlign w:val="center"/>
          </w:tcPr>
          <w:p w14:paraId="4D3240F5"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B5</w:t>
            </w:r>
          </w:p>
        </w:tc>
        <w:tc>
          <w:tcPr>
            <w:tcW w:w="2325" w:type="dxa"/>
            <w:tcBorders>
              <w:top w:val="nil"/>
              <w:left w:val="nil"/>
              <w:bottom w:val="nil"/>
              <w:right w:val="nil"/>
            </w:tcBorders>
            <w:vAlign w:val="center"/>
          </w:tcPr>
          <w:p w14:paraId="1BF2D557"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14.80,</w:t>
            </w:r>
            <w:r w:rsidR="00652B2B">
              <w:rPr>
                <w:rFonts w:ascii="Times Roman" w:eastAsia="等线" w:hAnsi="Times Roman"/>
                <w:color w:val="000000"/>
              </w:rPr>
              <w:t xml:space="preserve"> </w:t>
            </w:r>
            <w:r>
              <w:rPr>
                <w:rFonts w:ascii="Times Roman" w:eastAsia="等线" w:hAnsi="Times Roman"/>
                <w:color w:val="000000"/>
              </w:rPr>
              <w:t>25.70</w:t>
            </w:r>
          </w:p>
        </w:tc>
        <w:tc>
          <w:tcPr>
            <w:tcW w:w="2325" w:type="dxa"/>
            <w:tcBorders>
              <w:top w:val="nil"/>
              <w:left w:val="nil"/>
              <w:bottom w:val="nil"/>
              <w:right w:val="nil"/>
            </w:tcBorders>
            <w:vAlign w:val="center"/>
          </w:tcPr>
          <w:p w14:paraId="4DEF3861"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25.76,</w:t>
            </w:r>
            <w:r w:rsidR="00652B2B">
              <w:rPr>
                <w:rFonts w:ascii="Times Roman" w:eastAsia="等线" w:hAnsi="Times Roman"/>
                <w:color w:val="000000"/>
              </w:rPr>
              <w:t xml:space="preserve"> </w:t>
            </w:r>
            <w:r>
              <w:rPr>
                <w:rFonts w:ascii="Times Roman" w:eastAsia="等线" w:hAnsi="Times Roman"/>
                <w:color w:val="000000"/>
              </w:rPr>
              <w:t>30.47</w:t>
            </w:r>
          </w:p>
        </w:tc>
        <w:tc>
          <w:tcPr>
            <w:tcW w:w="2325" w:type="dxa"/>
            <w:tcBorders>
              <w:top w:val="nil"/>
              <w:left w:val="nil"/>
              <w:bottom w:val="nil"/>
              <w:right w:val="nil"/>
            </w:tcBorders>
            <w:vAlign w:val="center"/>
          </w:tcPr>
          <w:p w14:paraId="6D52CFE8"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30.67,</w:t>
            </w:r>
            <w:r w:rsidR="00652B2B">
              <w:rPr>
                <w:rFonts w:ascii="Times Roman" w:eastAsia="等线" w:hAnsi="Times Roman"/>
                <w:color w:val="000000"/>
              </w:rPr>
              <w:t xml:space="preserve"> </w:t>
            </w:r>
            <w:r>
              <w:rPr>
                <w:rFonts w:ascii="Times Roman" w:eastAsia="等线" w:hAnsi="Times Roman"/>
                <w:color w:val="000000"/>
              </w:rPr>
              <w:t>38.82</w:t>
            </w:r>
          </w:p>
        </w:tc>
        <w:tc>
          <w:tcPr>
            <w:tcW w:w="2325" w:type="dxa"/>
            <w:tcBorders>
              <w:top w:val="nil"/>
              <w:left w:val="nil"/>
              <w:bottom w:val="nil"/>
              <w:right w:val="nil"/>
            </w:tcBorders>
            <w:vAlign w:val="center"/>
          </w:tcPr>
          <w:p w14:paraId="1CFEDBFD"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38.94,</w:t>
            </w:r>
            <w:r w:rsidR="00652B2B">
              <w:rPr>
                <w:rFonts w:ascii="Times Roman" w:eastAsia="等线" w:hAnsi="Times Roman"/>
                <w:color w:val="000000"/>
              </w:rPr>
              <w:t xml:space="preserve"> </w:t>
            </w:r>
            <w:r>
              <w:rPr>
                <w:rFonts w:ascii="Times Roman" w:eastAsia="等线" w:hAnsi="Times Roman"/>
                <w:color w:val="000000"/>
              </w:rPr>
              <w:t>71.14</w:t>
            </w:r>
          </w:p>
        </w:tc>
        <w:tc>
          <w:tcPr>
            <w:tcW w:w="2325" w:type="dxa"/>
            <w:tcBorders>
              <w:top w:val="nil"/>
              <w:left w:val="nil"/>
              <w:bottom w:val="nil"/>
              <w:right w:val="nil"/>
            </w:tcBorders>
            <w:vAlign w:val="center"/>
          </w:tcPr>
          <w:p w14:paraId="784A312E" w14:textId="77777777" w:rsidR="003C6679" w:rsidRPr="00D94E43" w:rsidRDefault="003C6679" w:rsidP="00115A9D">
            <w:pPr>
              <w:jc w:val="center"/>
              <w:rPr>
                <w:rFonts w:ascii="Times" w:hAnsi="Times" w:cs="Times New Roman"/>
                <w:szCs w:val="21"/>
              </w:rPr>
            </w:pPr>
          </w:p>
        </w:tc>
      </w:tr>
      <w:tr w:rsidR="003C6679" w:rsidRPr="00D94E43" w14:paraId="22F22A35" w14:textId="77777777" w:rsidTr="00713F27">
        <w:tc>
          <w:tcPr>
            <w:tcW w:w="2325" w:type="dxa"/>
            <w:tcBorders>
              <w:top w:val="nil"/>
              <w:left w:val="nil"/>
              <w:bottom w:val="nil"/>
              <w:right w:val="nil"/>
            </w:tcBorders>
            <w:vAlign w:val="center"/>
          </w:tcPr>
          <w:p w14:paraId="294DF6C2"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2F003E41"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0.71</w:t>
            </w:r>
            <w:r w:rsidR="00455831">
              <w:rPr>
                <w:rFonts w:ascii="Times Roman" w:eastAsia="等线" w:hAnsi="Times Roman"/>
                <w:color w:val="000000"/>
              </w:rPr>
              <w:t xml:space="preserve"> </w:t>
            </w:r>
            <w:r>
              <w:rPr>
                <w:rFonts w:ascii="Times Roman" w:eastAsia="等线" w:hAnsi="Times Roman"/>
                <w:color w:val="000000"/>
              </w:rPr>
              <w:t>(0.59,0.86)</w:t>
            </w:r>
          </w:p>
        </w:tc>
        <w:tc>
          <w:tcPr>
            <w:tcW w:w="2325" w:type="dxa"/>
            <w:tcBorders>
              <w:top w:val="nil"/>
              <w:left w:val="nil"/>
              <w:bottom w:val="nil"/>
              <w:right w:val="nil"/>
            </w:tcBorders>
            <w:vAlign w:val="center"/>
          </w:tcPr>
          <w:p w14:paraId="37610BEC"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0.90</w:t>
            </w:r>
            <w:r w:rsidR="00455831">
              <w:rPr>
                <w:rFonts w:ascii="Times Roman" w:eastAsia="等线" w:hAnsi="Times Roman"/>
                <w:color w:val="000000"/>
              </w:rPr>
              <w:t xml:space="preserve"> </w:t>
            </w:r>
            <w:r>
              <w:rPr>
                <w:rFonts w:ascii="Times Roman" w:eastAsia="等线" w:hAnsi="Times Roman"/>
                <w:color w:val="000000"/>
              </w:rPr>
              <w:t>(0.75,1.09)</w:t>
            </w:r>
          </w:p>
        </w:tc>
        <w:tc>
          <w:tcPr>
            <w:tcW w:w="2325" w:type="dxa"/>
            <w:tcBorders>
              <w:top w:val="nil"/>
              <w:left w:val="nil"/>
              <w:bottom w:val="nil"/>
              <w:right w:val="nil"/>
            </w:tcBorders>
            <w:vAlign w:val="center"/>
          </w:tcPr>
          <w:p w14:paraId="21131B14"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1.12</w:t>
            </w:r>
            <w:r w:rsidR="00455831">
              <w:rPr>
                <w:rFonts w:ascii="Times Roman" w:eastAsia="等线" w:hAnsi="Times Roman"/>
                <w:color w:val="000000"/>
              </w:rPr>
              <w:t xml:space="preserve"> </w:t>
            </w:r>
            <w:r>
              <w:rPr>
                <w:rFonts w:ascii="Times Roman" w:eastAsia="等线" w:hAnsi="Times Roman"/>
                <w:color w:val="000000"/>
              </w:rPr>
              <w:t>(0.91,1.35)</w:t>
            </w:r>
          </w:p>
        </w:tc>
        <w:tc>
          <w:tcPr>
            <w:tcW w:w="2325" w:type="dxa"/>
            <w:tcBorders>
              <w:top w:val="nil"/>
              <w:left w:val="nil"/>
              <w:bottom w:val="nil"/>
              <w:right w:val="nil"/>
            </w:tcBorders>
            <w:vAlign w:val="center"/>
          </w:tcPr>
          <w:p w14:paraId="75028689"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1.13</w:t>
            </w:r>
            <w:r w:rsidR="00455831">
              <w:rPr>
                <w:rFonts w:ascii="Times Roman" w:eastAsia="等线" w:hAnsi="Times Roman"/>
                <w:color w:val="000000"/>
              </w:rPr>
              <w:t xml:space="preserve"> </w:t>
            </w:r>
            <w:r>
              <w:rPr>
                <w:rFonts w:ascii="Times Roman" w:eastAsia="等线" w:hAnsi="Times Roman"/>
                <w:color w:val="000000"/>
              </w:rPr>
              <w:t>(0.93,1.36)</w:t>
            </w:r>
          </w:p>
        </w:tc>
        <w:tc>
          <w:tcPr>
            <w:tcW w:w="2325" w:type="dxa"/>
            <w:tcBorders>
              <w:top w:val="nil"/>
              <w:left w:val="nil"/>
              <w:bottom w:val="nil"/>
              <w:right w:val="nil"/>
            </w:tcBorders>
            <w:vAlign w:val="center"/>
          </w:tcPr>
          <w:p w14:paraId="7CF01F6A" w14:textId="77777777" w:rsidR="003C6679" w:rsidRPr="000F33C0" w:rsidRDefault="003C6679" w:rsidP="00115A9D">
            <w:pPr>
              <w:jc w:val="center"/>
              <w:rPr>
                <w:rFonts w:ascii="Times" w:hAnsi="Times" w:cs="Times New Roman"/>
                <w:b/>
                <w:bCs/>
                <w:szCs w:val="21"/>
              </w:rPr>
            </w:pPr>
            <w:r>
              <w:rPr>
                <w:rFonts w:ascii="Times Roman" w:eastAsia="等线" w:hAnsi="Times Roman"/>
                <w:b/>
                <w:bCs/>
                <w:color w:val="000000"/>
              </w:rPr>
              <w:t>&lt; 0.01</w:t>
            </w:r>
          </w:p>
        </w:tc>
      </w:tr>
      <w:tr w:rsidR="003C6679" w:rsidRPr="00D94E43" w14:paraId="0531B6E1" w14:textId="77777777" w:rsidTr="00713F27">
        <w:tc>
          <w:tcPr>
            <w:tcW w:w="2325" w:type="dxa"/>
            <w:tcBorders>
              <w:top w:val="nil"/>
              <w:left w:val="nil"/>
              <w:bottom w:val="single" w:sz="12" w:space="0" w:color="auto"/>
              <w:right w:val="nil"/>
            </w:tcBorders>
            <w:vAlign w:val="center"/>
          </w:tcPr>
          <w:p w14:paraId="3F4A011B"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single" w:sz="12" w:space="0" w:color="auto"/>
              <w:right w:val="nil"/>
            </w:tcBorders>
            <w:vAlign w:val="center"/>
          </w:tcPr>
          <w:p w14:paraId="15193816"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0.82</w:t>
            </w:r>
            <w:r w:rsidR="00455831">
              <w:rPr>
                <w:rFonts w:ascii="Times Roman" w:eastAsia="等线" w:hAnsi="Times Roman"/>
                <w:color w:val="000000"/>
              </w:rPr>
              <w:t xml:space="preserve"> </w:t>
            </w:r>
            <w:r>
              <w:rPr>
                <w:rFonts w:ascii="Times Roman" w:eastAsia="等线" w:hAnsi="Times Roman"/>
                <w:color w:val="000000"/>
              </w:rPr>
              <w:t>(0.68,0.98)</w:t>
            </w:r>
          </w:p>
        </w:tc>
        <w:tc>
          <w:tcPr>
            <w:tcW w:w="2325" w:type="dxa"/>
            <w:tcBorders>
              <w:top w:val="nil"/>
              <w:left w:val="nil"/>
              <w:bottom w:val="single" w:sz="12" w:space="0" w:color="auto"/>
              <w:right w:val="nil"/>
            </w:tcBorders>
            <w:vAlign w:val="center"/>
          </w:tcPr>
          <w:p w14:paraId="03895E37"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0.92</w:t>
            </w:r>
            <w:r w:rsidR="00455831">
              <w:rPr>
                <w:rFonts w:ascii="Times Roman" w:eastAsia="等线" w:hAnsi="Times Roman"/>
                <w:color w:val="000000"/>
              </w:rPr>
              <w:t xml:space="preserve"> </w:t>
            </w:r>
            <w:r>
              <w:rPr>
                <w:rFonts w:ascii="Times Roman" w:eastAsia="等线" w:hAnsi="Times Roman"/>
                <w:color w:val="000000"/>
              </w:rPr>
              <w:t>(0.78,1.08)</w:t>
            </w:r>
          </w:p>
        </w:tc>
        <w:tc>
          <w:tcPr>
            <w:tcW w:w="2325" w:type="dxa"/>
            <w:tcBorders>
              <w:top w:val="nil"/>
              <w:left w:val="nil"/>
              <w:bottom w:val="single" w:sz="12" w:space="0" w:color="auto"/>
              <w:right w:val="nil"/>
            </w:tcBorders>
            <w:vAlign w:val="center"/>
          </w:tcPr>
          <w:p w14:paraId="47F01CA0"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1.07</w:t>
            </w:r>
            <w:r w:rsidR="00455831">
              <w:rPr>
                <w:rFonts w:ascii="Times Roman" w:eastAsia="等线" w:hAnsi="Times Roman"/>
                <w:color w:val="000000"/>
              </w:rPr>
              <w:t xml:space="preserve"> </w:t>
            </w:r>
            <w:r>
              <w:rPr>
                <w:rFonts w:ascii="Times Roman" w:eastAsia="等线" w:hAnsi="Times Roman"/>
                <w:color w:val="000000"/>
              </w:rPr>
              <w:t>(0.90,1.27)</w:t>
            </w:r>
          </w:p>
        </w:tc>
        <w:tc>
          <w:tcPr>
            <w:tcW w:w="2325" w:type="dxa"/>
            <w:tcBorders>
              <w:top w:val="nil"/>
              <w:left w:val="nil"/>
              <w:bottom w:val="single" w:sz="12" w:space="0" w:color="auto"/>
              <w:right w:val="nil"/>
            </w:tcBorders>
            <w:vAlign w:val="center"/>
          </w:tcPr>
          <w:p w14:paraId="61870C40" w14:textId="77777777" w:rsidR="003C6679" w:rsidRPr="00D94E43" w:rsidRDefault="003C6679" w:rsidP="00115A9D">
            <w:pPr>
              <w:jc w:val="center"/>
              <w:rPr>
                <w:rFonts w:ascii="Times" w:hAnsi="Times" w:cs="Times New Roman"/>
                <w:szCs w:val="21"/>
              </w:rPr>
            </w:pPr>
            <w:r>
              <w:rPr>
                <w:rFonts w:ascii="Times Roman" w:eastAsia="等线" w:hAnsi="Times Roman"/>
                <w:color w:val="000000"/>
              </w:rPr>
              <w:t>1.07</w:t>
            </w:r>
            <w:r w:rsidR="00455831">
              <w:rPr>
                <w:rFonts w:ascii="Times Roman" w:eastAsia="等线" w:hAnsi="Times Roman"/>
                <w:color w:val="000000"/>
              </w:rPr>
              <w:t xml:space="preserve"> </w:t>
            </w:r>
            <w:r>
              <w:rPr>
                <w:rFonts w:ascii="Times Roman" w:eastAsia="等线" w:hAnsi="Times Roman"/>
                <w:color w:val="000000"/>
              </w:rPr>
              <w:t>(0.90,1.28)</w:t>
            </w:r>
          </w:p>
        </w:tc>
        <w:tc>
          <w:tcPr>
            <w:tcW w:w="2325" w:type="dxa"/>
            <w:tcBorders>
              <w:top w:val="nil"/>
              <w:left w:val="nil"/>
              <w:bottom w:val="single" w:sz="12" w:space="0" w:color="auto"/>
              <w:right w:val="nil"/>
            </w:tcBorders>
            <w:vAlign w:val="center"/>
          </w:tcPr>
          <w:p w14:paraId="14EDE332" w14:textId="77777777" w:rsidR="003C6679" w:rsidRPr="000F33C0" w:rsidRDefault="003C6679" w:rsidP="00115A9D">
            <w:pPr>
              <w:jc w:val="center"/>
              <w:rPr>
                <w:rFonts w:ascii="Times" w:hAnsi="Times" w:cs="Times New Roman"/>
                <w:b/>
                <w:bCs/>
                <w:szCs w:val="21"/>
              </w:rPr>
            </w:pPr>
            <w:r>
              <w:rPr>
                <w:rFonts w:ascii="Times Roman" w:eastAsia="等线" w:hAnsi="Times Roman"/>
                <w:b/>
                <w:bCs/>
                <w:color w:val="000000"/>
              </w:rPr>
              <w:t>0.02</w:t>
            </w:r>
          </w:p>
        </w:tc>
      </w:tr>
    </w:tbl>
    <w:p w14:paraId="5F4194AD" w14:textId="77777777" w:rsidR="00713F27" w:rsidRDefault="00713F27" w:rsidP="00713F27">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 TG: </w:t>
      </w:r>
      <w:r w:rsidRPr="002023C2">
        <w:rPr>
          <w:rFonts w:ascii="Times New Roman" w:hAnsi="Times New Roman" w:cs="Times New Roman"/>
          <w:color w:val="000000" w:themeColor="text1"/>
        </w:rPr>
        <w:t>triglyceride</w:t>
      </w:r>
      <w:r>
        <w:rPr>
          <w:rFonts w:ascii="Times New Roman" w:hAnsi="Times New Roman" w:cs="Times New Roman"/>
          <w:color w:val="000000" w:themeColor="text1"/>
        </w:rPr>
        <w:t xml:space="preserve"> ;</w:t>
      </w:r>
    </w:p>
    <w:p w14:paraId="71F1A0DD" w14:textId="77777777" w:rsidR="00713F27" w:rsidRDefault="00713F27" w:rsidP="00713F27">
      <w:pPr>
        <w:rPr>
          <w:rFonts w:ascii="Times New Roman" w:hAnsi="Times New Roman" w:cs="Times New Roman"/>
          <w:bCs/>
          <w:szCs w:val="21"/>
        </w:rPr>
      </w:pPr>
      <w:r w:rsidRPr="00D94E43">
        <w:rPr>
          <w:rFonts w:ascii="Times New Roman" w:hAnsi="Times New Roman" w:cs="Times New Roman"/>
          <w:szCs w:val="21"/>
        </w:rPr>
        <w:t>*</w:t>
      </w:r>
      <w:r>
        <w:rPr>
          <w:rFonts w:ascii="Times New Roman" w:hAnsi="Times New Roman" w:cs="Times New Roman"/>
          <w:szCs w:val="21"/>
        </w:rPr>
        <w:t xml:space="preserve"> </w:t>
      </w:r>
      <w:r w:rsidRPr="00D94E43">
        <w:rPr>
          <w:rFonts w:ascii="Times New Roman" w:hAnsi="Times New Roman" w:cs="Times New Roman"/>
          <w:szCs w:val="21"/>
        </w:rPr>
        <w:t xml:space="preserve">Adjusted for </w:t>
      </w:r>
      <w:r w:rsidRPr="00D94E43">
        <w:rPr>
          <w:rFonts w:ascii="Times New Roman" w:hAnsi="Times New Roman" w:cs="Times New Roman"/>
          <w:bCs/>
          <w:szCs w:val="21"/>
        </w:rPr>
        <w:t xml:space="preserve">age, gender, BMI, and total energy intake; </w:t>
      </w:r>
    </w:p>
    <w:p w14:paraId="5DB52D54" w14:textId="77777777" w:rsidR="00713F27" w:rsidRDefault="00713F27" w:rsidP="00713F27">
      <w:pPr>
        <w:rPr>
          <w:rFonts w:ascii="Times New Roman" w:hAnsi="Times New Roman" w:cs="Times New Roman"/>
          <w:bCs/>
          <w:szCs w:val="21"/>
        </w:rPr>
      </w:pPr>
      <w:r w:rsidRPr="00D94E43">
        <w:rPr>
          <w:rFonts w:ascii="Times New Roman" w:hAnsi="Times New Roman" w:cs="Times New Roman"/>
          <w:bCs/>
          <w:szCs w:val="21"/>
        </w:rPr>
        <w:t>#</w:t>
      </w:r>
      <w:r>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0A98D0DA" w14:textId="77777777" w:rsidR="00237711" w:rsidRDefault="00237711" w:rsidP="00237711">
      <w:pPr>
        <w:rPr>
          <w:rFonts w:ascii="Times New Roman" w:hAnsi="Times New Roman" w:cs="Times New Roman"/>
        </w:rPr>
      </w:pPr>
    </w:p>
    <w:p w14:paraId="2390ECCD" w14:textId="77777777" w:rsidR="00237711" w:rsidRPr="00D94E43" w:rsidRDefault="00237711" w:rsidP="00237711">
      <w:pPr>
        <w:rPr>
          <w:rFonts w:ascii="Times New Roman" w:hAnsi="Times New Roman" w:cs="Times New Roman"/>
          <w:szCs w:val="21"/>
        </w:rPr>
      </w:pPr>
    </w:p>
    <w:p w14:paraId="09D93165" w14:textId="77777777" w:rsidR="00713F27" w:rsidRPr="00713F27" w:rsidRDefault="00713F27" w:rsidP="00713F27">
      <w:pPr>
        <w:rPr>
          <w:rFonts w:ascii="Times New Roman" w:hAnsi="Times New Roman" w:cs="Times New Roman"/>
        </w:rPr>
      </w:pPr>
      <w:r w:rsidRPr="007E28F0">
        <w:rPr>
          <w:rFonts w:ascii="Times New Roman" w:hAnsi="Times New Roman" w:cs="Times New Roman"/>
        </w:rPr>
        <w:lastRenderedPageBreak/>
        <w:t xml:space="preserve">Table </w:t>
      </w:r>
      <w:r>
        <w:rPr>
          <w:rFonts w:ascii="Times New Roman" w:hAnsi="Times New Roman" w:cs="Times New Roman"/>
        </w:rPr>
        <w:t xml:space="preserve">3 Associations between serum vitamins and </w:t>
      </w:r>
      <w:r>
        <w:rPr>
          <w:rFonts w:ascii="Times New Roman" w:hAnsi="Times New Roman" w:cs="Times New Roman" w:hint="eastAsia"/>
        </w:rPr>
        <w:t>TG</w:t>
      </w:r>
      <w:r w:rsidRPr="00147A8A">
        <w:rPr>
          <w:rFonts w:ascii="Times New Roman" w:hAnsi="Times New Roman" w:cs="Times New Roman"/>
          <w:vertAlign w:val="superscript"/>
        </w:rPr>
        <w:t>a</w:t>
      </w:r>
      <w:r>
        <w:rPr>
          <w:rFonts w:ascii="Times New Roman" w:hAnsi="Times New Roman" w:cs="Times New Roman"/>
          <w:vertAlign w:val="superscript"/>
        </w:rPr>
        <w:t xml:space="preserve"> </w:t>
      </w:r>
      <w:r>
        <w:rPr>
          <w:rFonts w:ascii="Times New Roman" w:hAnsi="Times New Roman" w:cs="Times New Roman"/>
        </w:rPr>
        <w:t>(</w:t>
      </w:r>
      <w:r w:rsidR="008C78EB">
        <w:rPr>
          <w:rFonts w:ascii="Times New Roman" w:hAnsi="Times New Roman" w:cs="Times New Roman"/>
        </w:rPr>
        <w:t>c</w:t>
      </w:r>
      <w:r>
        <w:rPr>
          <w:rFonts w:ascii="Times New Roman" w:hAnsi="Times New Roman" w:cs="Times New Roman"/>
        </w:rPr>
        <w:t>ontinued)</w:t>
      </w:r>
    </w:p>
    <w:tbl>
      <w:tblPr>
        <w:tblStyle w:val="aa"/>
        <w:tblW w:w="0" w:type="auto"/>
        <w:tblLook w:val="04A0" w:firstRow="1" w:lastRow="0" w:firstColumn="1" w:lastColumn="0" w:noHBand="0" w:noVBand="1"/>
      </w:tblPr>
      <w:tblGrid>
        <w:gridCol w:w="2325"/>
        <w:gridCol w:w="2325"/>
        <w:gridCol w:w="2325"/>
        <w:gridCol w:w="2325"/>
        <w:gridCol w:w="2325"/>
        <w:gridCol w:w="2325"/>
      </w:tblGrid>
      <w:tr w:rsidR="00713F27" w:rsidRPr="00D94E43" w14:paraId="37C86FE4" w14:textId="77777777" w:rsidTr="00713F27">
        <w:tc>
          <w:tcPr>
            <w:tcW w:w="13950" w:type="dxa"/>
            <w:gridSpan w:val="6"/>
            <w:tcBorders>
              <w:top w:val="single" w:sz="12" w:space="0" w:color="auto"/>
              <w:left w:val="nil"/>
              <w:bottom w:val="nil"/>
              <w:right w:val="nil"/>
            </w:tcBorders>
          </w:tcPr>
          <w:p w14:paraId="6C4896A7"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Level</w:t>
            </w:r>
            <w:r>
              <w:rPr>
                <w:rFonts w:ascii="Times New Roman" w:hAnsi="Times New Roman" w:cs="Times New Roman"/>
                <w:szCs w:val="21"/>
              </w:rPr>
              <w:t>s</w:t>
            </w:r>
            <w:r w:rsidRPr="00D94E43">
              <w:rPr>
                <w:rFonts w:ascii="Times New Roman" w:hAnsi="Times New Roman" w:cs="Times New Roman"/>
                <w:szCs w:val="21"/>
              </w:rPr>
              <w:t xml:space="preserve"> of Vitamin</w:t>
            </w:r>
            <w:r>
              <w:rPr>
                <w:rFonts w:ascii="Times New Roman" w:hAnsi="Times New Roman" w:cs="Times New Roman"/>
                <w:szCs w:val="21"/>
              </w:rPr>
              <w:t>s</w:t>
            </w:r>
          </w:p>
        </w:tc>
      </w:tr>
      <w:tr w:rsidR="00713F27" w:rsidRPr="00D94E43" w14:paraId="56D38262" w14:textId="77777777" w:rsidTr="00713F27">
        <w:tc>
          <w:tcPr>
            <w:tcW w:w="2325" w:type="dxa"/>
            <w:tcBorders>
              <w:top w:val="nil"/>
              <w:left w:val="nil"/>
              <w:bottom w:val="single" w:sz="12" w:space="0" w:color="auto"/>
              <w:right w:val="nil"/>
            </w:tcBorders>
            <w:vAlign w:val="center"/>
          </w:tcPr>
          <w:p w14:paraId="1F7954F9" w14:textId="77777777" w:rsidR="00713F27" w:rsidRPr="00D94E43" w:rsidRDefault="00713F27" w:rsidP="00D7145C">
            <w:pPr>
              <w:rPr>
                <w:rFonts w:ascii="Times New Roman" w:hAnsi="Times New Roman" w:cs="Times New Roman"/>
                <w:szCs w:val="21"/>
              </w:rPr>
            </w:pPr>
          </w:p>
        </w:tc>
        <w:tc>
          <w:tcPr>
            <w:tcW w:w="2325" w:type="dxa"/>
            <w:tcBorders>
              <w:top w:val="single" w:sz="12" w:space="0" w:color="auto"/>
              <w:left w:val="nil"/>
              <w:bottom w:val="single" w:sz="12" w:space="0" w:color="auto"/>
              <w:right w:val="nil"/>
            </w:tcBorders>
            <w:vAlign w:val="center"/>
          </w:tcPr>
          <w:p w14:paraId="0CBD9174"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1</w:t>
            </w:r>
          </w:p>
        </w:tc>
        <w:tc>
          <w:tcPr>
            <w:tcW w:w="2325" w:type="dxa"/>
            <w:tcBorders>
              <w:top w:val="single" w:sz="12" w:space="0" w:color="auto"/>
              <w:left w:val="nil"/>
              <w:bottom w:val="single" w:sz="12" w:space="0" w:color="auto"/>
              <w:right w:val="nil"/>
            </w:tcBorders>
            <w:vAlign w:val="center"/>
          </w:tcPr>
          <w:p w14:paraId="5F81BD12"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2</w:t>
            </w:r>
          </w:p>
        </w:tc>
        <w:tc>
          <w:tcPr>
            <w:tcW w:w="2325" w:type="dxa"/>
            <w:tcBorders>
              <w:top w:val="single" w:sz="12" w:space="0" w:color="auto"/>
              <w:left w:val="nil"/>
              <w:bottom w:val="single" w:sz="12" w:space="0" w:color="auto"/>
              <w:right w:val="nil"/>
            </w:tcBorders>
            <w:vAlign w:val="center"/>
          </w:tcPr>
          <w:p w14:paraId="0F3F42A5"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3</w:t>
            </w:r>
          </w:p>
        </w:tc>
        <w:tc>
          <w:tcPr>
            <w:tcW w:w="2325" w:type="dxa"/>
            <w:tcBorders>
              <w:top w:val="single" w:sz="12" w:space="0" w:color="auto"/>
              <w:left w:val="nil"/>
              <w:bottom w:val="single" w:sz="12" w:space="0" w:color="auto"/>
              <w:right w:val="nil"/>
            </w:tcBorders>
            <w:vAlign w:val="center"/>
          </w:tcPr>
          <w:p w14:paraId="08EC6506"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4</w:t>
            </w:r>
          </w:p>
        </w:tc>
        <w:tc>
          <w:tcPr>
            <w:tcW w:w="2325" w:type="dxa"/>
            <w:tcBorders>
              <w:top w:val="nil"/>
              <w:left w:val="nil"/>
              <w:bottom w:val="single" w:sz="12" w:space="0" w:color="auto"/>
              <w:right w:val="nil"/>
            </w:tcBorders>
            <w:vAlign w:val="center"/>
          </w:tcPr>
          <w:p w14:paraId="6FEC49AE" w14:textId="77777777" w:rsidR="00713F27" w:rsidRPr="00D94E43" w:rsidRDefault="00713F27" w:rsidP="00D7145C">
            <w:pPr>
              <w:jc w:val="center"/>
              <w:rPr>
                <w:rFonts w:ascii="Times New Roman" w:hAnsi="Times New Roman" w:cs="Times New Roman"/>
                <w:szCs w:val="21"/>
              </w:rPr>
            </w:pPr>
            <w:r w:rsidRPr="000C71B5">
              <w:rPr>
                <w:rFonts w:ascii="Times New Roman" w:hAnsi="Times New Roman" w:cs="Times New Roman"/>
                <w:i/>
                <w:iCs/>
                <w:szCs w:val="21"/>
              </w:rPr>
              <w:t>P</w:t>
            </w:r>
            <w:r w:rsidRPr="00D94E43">
              <w:rPr>
                <w:rFonts w:ascii="Times New Roman" w:hAnsi="Times New Roman" w:cs="Times New Roman"/>
                <w:szCs w:val="21"/>
              </w:rPr>
              <w:t xml:space="preserve"> for trend</w:t>
            </w:r>
            <w:r w:rsidRPr="00A80805">
              <w:rPr>
                <w:rFonts w:ascii="Times New Roman" w:hAnsi="Times New Roman" w:cs="Times New Roman"/>
                <w:bCs/>
                <w:szCs w:val="21"/>
                <w:vertAlign w:val="superscript"/>
              </w:rPr>
              <w:t>#</w:t>
            </w:r>
          </w:p>
        </w:tc>
      </w:tr>
      <w:tr w:rsidR="00713F27" w:rsidRPr="00D94E43" w14:paraId="3B688CDD" w14:textId="77777777" w:rsidTr="00713F27">
        <w:tc>
          <w:tcPr>
            <w:tcW w:w="2325" w:type="dxa"/>
            <w:tcBorders>
              <w:top w:val="single" w:sz="12" w:space="0" w:color="auto"/>
              <w:left w:val="nil"/>
              <w:bottom w:val="nil"/>
              <w:right w:val="nil"/>
            </w:tcBorders>
          </w:tcPr>
          <w:p w14:paraId="0B3DD248"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B6</w:t>
            </w:r>
          </w:p>
        </w:tc>
        <w:tc>
          <w:tcPr>
            <w:tcW w:w="2325" w:type="dxa"/>
            <w:tcBorders>
              <w:top w:val="single" w:sz="12" w:space="0" w:color="auto"/>
              <w:left w:val="nil"/>
              <w:bottom w:val="nil"/>
              <w:right w:val="nil"/>
            </w:tcBorders>
          </w:tcPr>
          <w:p w14:paraId="5DB8BE1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0.71, 1.55</w:t>
            </w:r>
          </w:p>
        </w:tc>
        <w:tc>
          <w:tcPr>
            <w:tcW w:w="2325" w:type="dxa"/>
            <w:tcBorders>
              <w:top w:val="single" w:sz="12" w:space="0" w:color="auto"/>
              <w:left w:val="nil"/>
              <w:bottom w:val="nil"/>
              <w:right w:val="nil"/>
            </w:tcBorders>
          </w:tcPr>
          <w:p w14:paraId="136253F3"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1.57, 2.09</w:t>
            </w:r>
          </w:p>
        </w:tc>
        <w:tc>
          <w:tcPr>
            <w:tcW w:w="2325" w:type="dxa"/>
            <w:tcBorders>
              <w:top w:val="single" w:sz="12" w:space="0" w:color="auto"/>
              <w:left w:val="nil"/>
              <w:bottom w:val="nil"/>
              <w:right w:val="nil"/>
            </w:tcBorders>
          </w:tcPr>
          <w:p w14:paraId="3E3B5CF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2.12, 2.65</w:t>
            </w:r>
          </w:p>
        </w:tc>
        <w:tc>
          <w:tcPr>
            <w:tcW w:w="2325" w:type="dxa"/>
            <w:tcBorders>
              <w:top w:val="single" w:sz="12" w:space="0" w:color="auto"/>
              <w:left w:val="nil"/>
              <w:bottom w:val="nil"/>
              <w:right w:val="nil"/>
            </w:tcBorders>
          </w:tcPr>
          <w:p w14:paraId="0669E804"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2.67, 8.06</w:t>
            </w:r>
          </w:p>
        </w:tc>
        <w:tc>
          <w:tcPr>
            <w:tcW w:w="2325" w:type="dxa"/>
            <w:tcBorders>
              <w:top w:val="single" w:sz="12" w:space="0" w:color="auto"/>
              <w:left w:val="nil"/>
              <w:bottom w:val="nil"/>
              <w:right w:val="nil"/>
            </w:tcBorders>
          </w:tcPr>
          <w:p w14:paraId="27F6A018" w14:textId="77777777" w:rsidR="00713F27" w:rsidRPr="00D94E43" w:rsidRDefault="00713F27" w:rsidP="00D7145C">
            <w:pPr>
              <w:jc w:val="center"/>
              <w:rPr>
                <w:rFonts w:ascii="Times" w:hAnsi="Times" w:cs="Times New Roman"/>
                <w:szCs w:val="21"/>
              </w:rPr>
            </w:pPr>
          </w:p>
        </w:tc>
      </w:tr>
      <w:tr w:rsidR="00713F27" w:rsidRPr="00D94E43" w14:paraId="6496FDFB" w14:textId="77777777" w:rsidTr="00713F27">
        <w:tc>
          <w:tcPr>
            <w:tcW w:w="2325" w:type="dxa"/>
            <w:tcBorders>
              <w:top w:val="nil"/>
              <w:left w:val="nil"/>
              <w:bottom w:val="nil"/>
              <w:right w:val="nil"/>
            </w:tcBorders>
          </w:tcPr>
          <w:p w14:paraId="34F0D373"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tcPr>
          <w:p w14:paraId="15ECC277"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0.88 (0.73,1.07)</w:t>
            </w:r>
          </w:p>
        </w:tc>
        <w:tc>
          <w:tcPr>
            <w:tcW w:w="2325" w:type="dxa"/>
            <w:tcBorders>
              <w:top w:val="nil"/>
              <w:left w:val="nil"/>
              <w:bottom w:val="nil"/>
              <w:right w:val="nil"/>
            </w:tcBorders>
          </w:tcPr>
          <w:p w14:paraId="36ED00FC"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0.84 (0.69,1.02)</w:t>
            </w:r>
          </w:p>
        </w:tc>
        <w:tc>
          <w:tcPr>
            <w:tcW w:w="2325" w:type="dxa"/>
            <w:tcBorders>
              <w:top w:val="nil"/>
              <w:left w:val="nil"/>
              <w:bottom w:val="nil"/>
              <w:right w:val="nil"/>
            </w:tcBorders>
          </w:tcPr>
          <w:p w14:paraId="3D4B8E67"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1.00 (0.81,1.21)</w:t>
            </w:r>
          </w:p>
        </w:tc>
        <w:tc>
          <w:tcPr>
            <w:tcW w:w="2325" w:type="dxa"/>
            <w:tcBorders>
              <w:top w:val="nil"/>
              <w:left w:val="nil"/>
              <w:bottom w:val="nil"/>
              <w:right w:val="nil"/>
            </w:tcBorders>
          </w:tcPr>
          <w:p w14:paraId="16A2CA81"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1.09 (0.90,1.34)</w:t>
            </w:r>
          </w:p>
        </w:tc>
        <w:tc>
          <w:tcPr>
            <w:tcW w:w="2325" w:type="dxa"/>
            <w:tcBorders>
              <w:top w:val="nil"/>
              <w:left w:val="nil"/>
              <w:bottom w:val="nil"/>
              <w:right w:val="nil"/>
            </w:tcBorders>
          </w:tcPr>
          <w:p w14:paraId="7E3F7C78"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0.07</w:t>
            </w:r>
          </w:p>
        </w:tc>
      </w:tr>
      <w:tr w:rsidR="00713F27" w:rsidRPr="00D94E43" w14:paraId="5EB6485D" w14:textId="77777777" w:rsidTr="00713F27">
        <w:tc>
          <w:tcPr>
            <w:tcW w:w="2325" w:type="dxa"/>
            <w:tcBorders>
              <w:top w:val="nil"/>
              <w:left w:val="nil"/>
              <w:bottom w:val="nil"/>
              <w:right w:val="nil"/>
            </w:tcBorders>
          </w:tcPr>
          <w:p w14:paraId="0F9A5FBA"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tcPr>
          <w:p w14:paraId="3057185F"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0.96 (0.81,1.14)</w:t>
            </w:r>
          </w:p>
        </w:tc>
        <w:tc>
          <w:tcPr>
            <w:tcW w:w="2325" w:type="dxa"/>
            <w:tcBorders>
              <w:top w:val="nil"/>
              <w:left w:val="nil"/>
              <w:bottom w:val="nil"/>
              <w:right w:val="nil"/>
            </w:tcBorders>
          </w:tcPr>
          <w:p w14:paraId="184EB806"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0.90 (0.76,1.06)</w:t>
            </w:r>
          </w:p>
        </w:tc>
        <w:tc>
          <w:tcPr>
            <w:tcW w:w="2325" w:type="dxa"/>
            <w:tcBorders>
              <w:top w:val="nil"/>
              <w:left w:val="nil"/>
              <w:bottom w:val="nil"/>
              <w:right w:val="nil"/>
            </w:tcBorders>
          </w:tcPr>
          <w:p w14:paraId="1EF68AE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1.01 (0.85,1.20)</w:t>
            </w:r>
          </w:p>
        </w:tc>
        <w:tc>
          <w:tcPr>
            <w:tcW w:w="2325" w:type="dxa"/>
            <w:tcBorders>
              <w:top w:val="nil"/>
              <w:left w:val="nil"/>
              <w:bottom w:val="nil"/>
              <w:right w:val="nil"/>
            </w:tcBorders>
          </w:tcPr>
          <w:p w14:paraId="733BC01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1.00 (0.84,1.19)</w:t>
            </w:r>
          </w:p>
        </w:tc>
        <w:tc>
          <w:tcPr>
            <w:tcW w:w="2325" w:type="dxa"/>
            <w:tcBorders>
              <w:top w:val="nil"/>
              <w:left w:val="nil"/>
              <w:bottom w:val="nil"/>
              <w:right w:val="nil"/>
            </w:tcBorders>
          </w:tcPr>
          <w:p w14:paraId="564636EF"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0.56</w:t>
            </w:r>
          </w:p>
        </w:tc>
      </w:tr>
      <w:tr w:rsidR="00713F27" w:rsidRPr="00D94E43" w14:paraId="4211E5A9" w14:textId="77777777" w:rsidTr="00713F27">
        <w:tc>
          <w:tcPr>
            <w:tcW w:w="2325" w:type="dxa"/>
            <w:tcBorders>
              <w:top w:val="nil"/>
              <w:left w:val="nil"/>
              <w:bottom w:val="nil"/>
              <w:right w:val="nil"/>
            </w:tcBorders>
          </w:tcPr>
          <w:p w14:paraId="1202F3F3"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B7</w:t>
            </w:r>
          </w:p>
        </w:tc>
        <w:tc>
          <w:tcPr>
            <w:tcW w:w="2325" w:type="dxa"/>
            <w:tcBorders>
              <w:top w:val="nil"/>
              <w:left w:val="nil"/>
              <w:bottom w:val="nil"/>
              <w:right w:val="nil"/>
            </w:tcBorders>
          </w:tcPr>
          <w:p w14:paraId="165574CA"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0.14, 0.30</w:t>
            </w:r>
          </w:p>
        </w:tc>
        <w:tc>
          <w:tcPr>
            <w:tcW w:w="2325" w:type="dxa"/>
            <w:tcBorders>
              <w:top w:val="nil"/>
              <w:left w:val="nil"/>
              <w:bottom w:val="nil"/>
              <w:right w:val="nil"/>
            </w:tcBorders>
          </w:tcPr>
          <w:p w14:paraId="676E361B"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0.31, 0.46</w:t>
            </w:r>
          </w:p>
        </w:tc>
        <w:tc>
          <w:tcPr>
            <w:tcW w:w="2325" w:type="dxa"/>
            <w:tcBorders>
              <w:top w:val="nil"/>
              <w:left w:val="nil"/>
              <w:bottom w:val="nil"/>
              <w:right w:val="nil"/>
            </w:tcBorders>
          </w:tcPr>
          <w:p w14:paraId="0A1EAA04"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0.47, 0.62</w:t>
            </w:r>
          </w:p>
        </w:tc>
        <w:tc>
          <w:tcPr>
            <w:tcW w:w="2325" w:type="dxa"/>
            <w:tcBorders>
              <w:top w:val="nil"/>
              <w:left w:val="nil"/>
              <w:bottom w:val="nil"/>
              <w:right w:val="nil"/>
            </w:tcBorders>
          </w:tcPr>
          <w:p w14:paraId="556D06C3"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0.63, 50.38</w:t>
            </w:r>
          </w:p>
        </w:tc>
        <w:tc>
          <w:tcPr>
            <w:tcW w:w="2325" w:type="dxa"/>
            <w:tcBorders>
              <w:top w:val="nil"/>
              <w:left w:val="nil"/>
              <w:bottom w:val="nil"/>
              <w:right w:val="nil"/>
            </w:tcBorders>
          </w:tcPr>
          <w:p w14:paraId="52A9403A" w14:textId="77777777" w:rsidR="00713F27" w:rsidRPr="00D94E43" w:rsidRDefault="00713F27" w:rsidP="00D7145C">
            <w:pPr>
              <w:jc w:val="center"/>
              <w:rPr>
                <w:rFonts w:ascii="Times" w:hAnsi="Times" w:cs="Times New Roman"/>
                <w:szCs w:val="21"/>
              </w:rPr>
            </w:pPr>
          </w:p>
        </w:tc>
      </w:tr>
      <w:tr w:rsidR="00713F27" w:rsidRPr="00D94E43" w14:paraId="355FDF11" w14:textId="77777777" w:rsidTr="00713F27">
        <w:tc>
          <w:tcPr>
            <w:tcW w:w="2325" w:type="dxa"/>
            <w:tcBorders>
              <w:top w:val="nil"/>
              <w:left w:val="nil"/>
              <w:bottom w:val="nil"/>
              <w:right w:val="nil"/>
            </w:tcBorders>
          </w:tcPr>
          <w:p w14:paraId="43A45026"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tcPr>
          <w:p w14:paraId="11A38DC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0.95 (0.78,1.16)</w:t>
            </w:r>
          </w:p>
        </w:tc>
        <w:tc>
          <w:tcPr>
            <w:tcW w:w="2325" w:type="dxa"/>
            <w:tcBorders>
              <w:top w:val="nil"/>
              <w:left w:val="nil"/>
              <w:bottom w:val="nil"/>
              <w:right w:val="nil"/>
            </w:tcBorders>
          </w:tcPr>
          <w:p w14:paraId="4A83128A"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0.93 (0.76,1.14)</w:t>
            </w:r>
          </w:p>
        </w:tc>
        <w:tc>
          <w:tcPr>
            <w:tcW w:w="2325" w:type="dxa"/>
            <w:tcBorders>
              <w:top w:val="nil"/>
              <w:left w:val="nil"/>
              <w:bottom w:val="nil"/>
              <w:right w:val="nil"/>
            </w:tcBorders>
          </w:tcPr>
          <w:p w14:paraId="216B0CA7"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0.96 (0.79,1.19)</w:t>
            </w:r>
          </w:p>
        </w:tc>
        <w:tc>
          <w:tcPr>
            <w:tcW w:w="2325" w:type="dxa"/>
            <w:tcBorders>
              <w:top w:val="nil"/>
              <w:left w:val="nil"/>
              <w:bottom w:val="nil"/>
              <w:right w:val="nil"/>
            </w:tcBorders>
          </w:tcPr>
          <w:p w14:paraId="22D1385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0.94 (0.77,1.15)</w:t>
            </w:r>
          </w:p>
        </w:tc>
        <w:tc>
          <w:tcPr>
            <w:tcW w:w="2325" w:type="dxa"/>
            <w:tcBorders>
              <w:top w:val="nil"/>
              <w:left w:val="nil"/>
              <w:bottom w:val="nil"/>
              <w:right w:val="nil"/>
            </w:tcBorders>
          </w:tcPr>
          <w:p w14:paraId="4F6A2024"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0.99</w:t>
            </w:r>
          </w:p>
        </w:tc>
      </w:tr>
      <w:tr w:rsidR="00713F27" w:rsidRPr="00D94E43" w14:paraId="7F37559A" w14:textId="77777777" w:rsidTr="00713F27">
        <w:tc>
          <w:tcPr>
            <w:tcW w:w="2325" w:type="dxa"/>
            <w:tcBorders>
              <w:top w:val="nil"/>
              <w:left w:val="nil"/>
              <w:bottom w:val="nil"/>
              <w:right w:val="nil"/>
            </w:tcBorders>
          </w:tcPr>
          <w:p w14:paraId="39FD6EC9"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tcPr>
          <w:p w14:paraId="4A8FE62B"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1.03 (0.88,1.22)</w:t>
            </w:r>
          </w:p>
        </w:tc>
        <w:tc>
          <w:tcPr>
            <w:tcW w:w="2325" w:type="dxa"/>
            <w:tcBorders>
              <w:top w:val="nil"/>
              <w:left w:val="nil"/>
              <w:bottom w:val="nil"/>
              <w:right w:val="nil"/>
            </w:tcBorders>
          </w:tcPr>
          <w:p w14:paraId="0D7DCE9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0.83 (0.70,0.97)</w:t>
            </w:r>
          </w:p>
        </w:tc>
        <w:tc>
          <w:tcPr>
            <w:tcW w:w="2325" w:type="dxa"/>
            <w:tcBorders>
              <w:top w:val="nil"/>
              <w:left w:val="nil"/>
              <w:bottom w:val="nil"/>
              <w:right w:val="nil"/>
            </w:tcBorders>
          </w:tcPr>
          <w:p w14:paraId="2E6B884B"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0.92 (0.77,1.11)</w:t>
            </w:r>
          </w:p>
        </w:tc>
        <w:tc>
          <w:tcPr>
            <w:tcW w:w="2325" w:type="dxa"/>
            <w:tcBorders>
              <w:top w:val="nil"/>
              <w:left w:val="nil"/>
              <w:bottom w:val="nil"/>
              <w:right w:val="nil"/>
            </w:tcBorders>
          </w:tcPr>
          <w:p w14:paraId="6E586E6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1.15 (0.96,1.38)</w:t>
            </w:r>
          </w:p>
        </w:tc>
        <w:tc>
          <w:tcPr>
            <w:tcW w:w="2325" w:type="dxa"/>
            <w:tcBorders>
              <w:top w:val="nil"/>
              <w:left w:val="nil"/>
              <w:bottom w:val="nil"/>
              <w:right w:val="nil"/>
            </w:tcBorders>
          </w:tcPr>
          <w:p w14:paraId="518F3D81"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0.26</w:t>
            </w:r>
          </w:p>
        </w:tc>
      </w:tr>
      <w:tr w:rsidR="00713F27" w:rsidRPr="00D94E43" w14:paraId="5B7F916F" w14:textId="77777777" w:rsidTr="00713F27">
        <w:tc>
          <w:tcPr>
            <w:tcW w:w="2325" w:type="dxa"/>
            <w:tcBorders>
              <w:top w:val="nil"/>
              <w:left w:val="nil"/>
              <w:bottom w:val="nil"/>
              <w:right w:val="nil"/>
            </w:tcBorders>
          </w:tcPr>
          <w:p w14:paraId="08DBE9B0"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B9</w:t>
            </w:r>
          </w:p>
        </w:tc>
        <w:tc>
          <w:tcPr>
            <w:tcW w:w="2325" w:type="dxa"/>
            <w:tcBorders>
              <w:top w:val="nil"/>
              <w:left w:val="nil"/>
              <w:bottom w:val="nil"/>
              <w:right w:val="nil"/>
            </w:tcBorders>
          </w:tcPr>
          <w:p w14:paraId="77A0B86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0.96, 6.29</w:t>
            </w:r>
          </w:p>
        </w:tc>
        <w:tc>
          <w:tcPr>
            <w:tcW w:w="2325" w:type="dxa"/>
            <w:tcBorders>
              <w:top w:val="nil"/>
              <w:left w:val="nil"/>
              <w:bottom w:val="nil"/>
              <w:right w:val="nil"/>
            </w:tcBorders>
          </w:tcPr>
          <w:p w14:paraId="6BCF8C2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6.32, 9.60</w:t>
            </w:r>
          </w:p>
        </w:tc>
        <w:tc>
          <w:tcPr>
            <w:tcW w:w="2325" w:type="dxa"/>
            <w:tcBorders>
              <w:top w:val="nil"/>
              <w:left w:val="nil"/>
              <w:bottom w:val="nil"/>
              <w:right w:val="nil"/>
            </w:tcBorders>
          </w:tcPr>
          <w:p w14:paraId="14419A41"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9.80, 14.68</w:t>
            </w:r>
          </w:p>
        </w:tc>
        <w:tc>
          <w:tcPr>
            <w:tcW w:w="2325" w:type="dxa"/>
            <w:tcBorders>
              <w:top w:val="nil"/>
              <w:left w:val="nil"/>
              <w:bottom w:val="nil"/>
              <w:right w:val="nil"/>
            </w:tcBorders>
          </w:tcPr>
          <w:p w14:paraId="33C7657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14.77, 42.51</w:t>
            </w:r>
          </w:p>
        </w:tc>
        <w:tc>
          <w:tcPr>
            <w:tcW w:w="2325" w:type="dxa"/>
            <w:tcBorders>
              <w:top w:val="nil"/>
              <w:left w:val="nil"/>
              <w:bottom w:val="nil"/>
              <w:right w:val="nil"/>
            </w:tcBorders>
          </w:tcPr>
          <w:p w14:paraId="038D36E5" w14:textId="77777777" w:rsidR="00713F27" w:rsidRPr="00D94E43" w:rsidRDefault="00713F27" w:rsidP="00D7145C">
            <w:pPr>
              <w:jc w:val="center"/>
              <w:rPr>
                <w:rFonts w:ascii="Times" w:hAnsi="Times" w:cs="Times New Roman"/>
                <w:szCs w:val="21"/>
              </w:rPr>
            </w:pPr>
          </w:p>
        </w:tc>
      </w:tr>
      <w:tr w:rsidR="00713F27" w:rsidRPr="00D94E43" w14:paraId="754F37E1" w14:textId="77777777" w:rsidTr="00713F27">
        <w:tc>
          <w:tcPr>
            <w:tcW w:w="2325" w:type="dxa"/>
            <w:tcBorders>
              <w:top w:val="nil"/>
              <w:left w:val="nil"/>
              <w:bottom w:val="nil"/>
              <w:right w:val="nil"/>
            </w:tcBorders>
          </w:tcPr>
          <w:p w14:paraId="47FB298A"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tcPr>
          <w:p w14:paraId="0975614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0.89 (0.73,1.08)</w:t>
            </w:r>
          </w:p>
        </w:tc>
        <w:tc>
          <w:tcPr>
            <w:tcW w:w="2325" w:type="dxa"/>
            <w:tcBorders>
              <w:top w:val="nil"/>
              <w:left w:val="nil"/>
              <w:bottom w:val="nil"/>
              <w:right w:val="nil"/>
            </w:tcBorders>
          </w:tcPr>
          <w:p w14:paraId="7721F24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1.01 (0.83,1.22)</w:t>
            </w:r>
          </w:p>
        </w:tc>
        <w:tc>
          <w:tcPr>
            <w:tcW w:w="2325" w:type="dxa"/>
            <w:tcBorders>
              <w:top w:val="nil"/>
              <w:left w:val="nil"/>
              <w:bottom w:val="nil"/>
              <w:right w:val="nil"/>
            </w:tcBorders>
          </w:tcPr>
          <w:p w14:paraId="6C596A6F" w14:textId="77777777" w:rsidR="00713F27" w:rsidRPr="00455831" w:rsidRDefault="00713F27" w:rsidP="00D7145C">
            <w:pPr>
              <w:jc w:val="center"/>
              <w:rPr>
                <w:rFonts w:ascii="Times Roman" w:eastAsia="等线" w:hAnsi="Times Roman"/>
                <w:color w:val="000000"/>
              </w:rPr>
            </w:pPr>
            <w:r>
              <w:rPr>
                <w:rFonts w:ascii="Times Roman" w:eastAsia="等线" w:hAnsi="Times Roman"/>
                <w:color w:val="000000"/>
              </w:rPr>
              <w:t>1.01 (0.83,1.23)</w:t>
            </w:r>
          </w:p>
        </w:tc>
        <w:tc>
          <w:tcPr>
            <w:tcW w:w="2325" w:type="dxa"/>
            <w:tcBorders>
              <w:top w:val="nil"/>
              <w:left w:val="nil"/>
              <w:bottom w:val="nil"/>
              <w:right w:val="nil"/>
            </w:tcBorders>
          </w:tcPr>
          <w:p w14:paraId="3D5504E8"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0.89 (0.73,1.08)</w:t>
            </w:r>
          </w:p>
        </w:tc>
        <w:tc>
          <w:tcPr>
            <w:tcW w:w="2325" w:type="dxa"/>
            <w:tcBorders>
              <w:top w:val="nil"/>
              <w:left w:val="nil"/>
              <w:bottom w:val="nil"/>
              <w:right w:val="nil"/>
            </w:tcBorders>
          </w:tcPr>
          <w:p w14:paraId="01AA175F"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0.97</w:t>
            </w:r>
          </w:p>
        </w:tc>
      </w:tr>
      <w:tr w:rsidR="00713F27" w:rsidRPr="00D94E43" w14:paraId="0D0381A4" w14:textId="77777777" w:rsidTr="00713F27">
        <w:tc>
          <w:tcPr>
            <w:tcW w:w="2325" w:type="dxa"/>
            <w:tcBorders>
              <w:top w:val="nil"/>
              <w:left w:val="nil"/>
              <w:bottom w:val="nil"/>
              <w:right w:val="nil"/>
            </w:tcBorders>
          </w:tcPr>
          <w:p w14:paraId="7B1F9E8F"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tcPr>
          <w:p w14:paraId="0712C804"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0.90 (0.75,1.06)</w:t>
            </w:r>
          </w:p>
        </w:tc>
        <w:tc>
          <w:tcPr>
            <w:tcW w:w="2325" w:type="dxa"/>
            <w:tcBorders>
              <w:top w:val="nil"/>
              <w:left w:val="nil"/>
              <w:bottom w:val="nil"/>
              <w:right w:val="nil"/>
            </w:tcBorders>
          </w:tcPr>
          <w:p w14:paraId="769002D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1.04 (0.88,1.23)</w:t>
            </w:r>
          </w:p>
        </w:tc>
        <w:tc>
          <w:tcPr>
            <w:tcW w:w="2325" w:type="dxa"/>
            <w:tcBorders>
              <w:top w:val="nil"/>
              <w:left w:val="nil"/>
              <w:bottom w:val="nil"/>
              <w:right w:val="nil"/>
            </w:tcBorders>
          </w:tcPr>
          <w:p w14:paraId="0DCAC81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1.05 (0.89,1.25)</w:t>
            </w:r>
          </w:p>
        </w:tc>
        <w:tc>
          <w:tcPr>
            <w:tcW w:w="2325" w:type="dxa"/>
            <w:tcBorders>
              <w:top w:val="nil"/>
              <w:left w:val="nil"/>
              <w:bottom w:val="nil"/>
              <w:right w:val="nil"/>
            </w:tcBorders>
          </w:tcPr>
          <w:p w14:paraId="376A8168"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0.89 (0.73,1.07)</w:t>
            </w:r>
          </w:p>
        </w:tc>
        <w:tc>
          <w:tcPr>
            <w:tcW w:w="2325" w:type="dxa"/>
            <w:tcBorders>
              <w:top w:val="nil"/>
              <w:left w:val="nil"/>
              <w:bottom w:val="nil"/>
              <w:right w:val="nil"/>
            </w:tcBorders>
          </w:tcPr>
          <w:p w14:paraId="0BF339F7"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0.96</w:t>
            </w:r>
          </w:p>
        </w:tc>
      </w:tr>
      <w:tr w:rsidR="00713F27" w:rsidRPr="00D94E43" w14:paraId="6C9F98C2" w14:textId="77777777" w:rsidTr="00713F27">
        <w:tc>
          <w:tcPr>
            <w:tcW w:w="2325" w:type="dxa"/>
            <w:tcBorders>
              <w:top w:val="nil"/>
              <w:left w:val="nil"/>
              <w:bottom w:val="nil"/>
              <w:right w:val="nil"/>
            </w:tcBorders>
          </w:tcPr>
          <w:p w14:paraId="5A9119F0"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D2</w:t>
            </w:r>
          </w:p>
        </w:tc>
        <w:tc>
          <w:tcPr>
            <w:tcW w:w="2325" w:type="dxa"/>
            <w:tcBorders>
              <w:top w:val="nil"/>
              <w:left w:val="nil"/>
              <w:bottom w:val="nil"/>
              <w:right w:val="nil"/>
            </w:tcBorders>
          </w:tcPr>
          <w:p w14:paraId="0B9CF038"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0.09, 1.21</w:t>
            </w:r>
          </w:p>
        </w:tc>
        <w:tc>
          <w:tcPr>
            <w:tcW w:w="2325" w:type="dxa"/>
            <w:tcBorders>
              <w:top w:val="nil"/>
              <w:left w:val="nil"/>
              <w:bottom w:val="nil"/>
              <w:right w:val="nil"/>
            </w:tcBorders>
          </w:tcPr>
          <w:p w14:paraId="1EB85AA1"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1.22, 1.94</w:t>
            </w:r>
          </w:p>
        </w:tc>
        <w:tc>
          <w:tcPr>
            <w:tcW w:w="2325" w:type="dxa"/>
            <w:tcBorders>
              <w:top w:val="nil"/>
              <w:left w:val="nil"/>
              <w:bottom w:val="nil"/>
              <w:right w:val="nil"/>
            </w:tcBorders>
          </w:tcPr>
          <w:p w14:paraId="21799481"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1.96, 3.04</w:t>
            </w:r>
          </w:p>
        </w:tc>
        <w:tc>
          <w:tcPr>
            <w:tcW w:w="2325" w:type="dxa"/>
            <w:tcBorders>
              <w:top w:val="nil"/>
              <w:left w:val="nil"/>
              <w:bottom w:val="nil"/>
              <w:right w:val="nil"/>
            </w:tcBorders>
          </w:tcPr>
          <w:p w14:paraId="5042CD5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3.06, 7.62</w:t>
            </w:r>
          </w:p>
        </w:tc>
        <w:tc>
          <w:tcPr>
            <w:tcW w:w="2325" w:type="dxa"/>
            <w:tcBorders>
              <w:top w:val="nil"/>
              <w:left w:val="nil"/>
              <w:bottom w:val="nil"/>
              <w:right w:val="nil"/>
            </w:tcBorders>
          </w:tcPr>
          <w:p w14:paraId="2DCB5599" w14:textId="77777777" w:rsidR="00713F27" w:rsidRPr="00D94E43" w:rsidRDefault="00713F27" w:rsidP="00D7145C">
            <w:pPr>
              <w:jc w:val="center"/>
              <w:rPr>
                <w:rFonts w:ascii="Times" w:hAnsi="Times" w:cs="Times New Roman"/>
                <w:szCs w:val="21"/>
              </w:rPr>
            </w:pPr>
          </w:p>
        </w:tc>
      </w:tr>
      <w:tr w:rsidR="00713F27" w:rsidRPr="00D94E43" w14:paraId="0AA22810" w14:textId="77777777" w:rsidTr="00713F27">
        <w:tc>
          <w:tcPr>
            <w:tcW w:w="2325" w:type="dxa"/>
            <w:tcBorders>
              <w:top w:val="nil"/>
              <w:left w:val="nil"/>
              <w:bottom w:val="nil"/>
              <w:right w:val="nil"/>
            </w:tcBorders>
          </w:tcPr>
          <w:p w14:paraId="41B443F0"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tcPr>
          <w:p w14:paraId="3B9F129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1.04 (0.85,1.27)</w:t>
            </w:r>
          </w:p>
        </w:tc>
        <w:tc>
          <w:tcPr>
            <w:tcW w:w="2325" w:type="dxa"/>
            <w:tcBorders>
              <w:top w:val="nil"/>
              <w:left w:val="nil"/>
              <w:bottom w:val="nil"/>
              <w:right w:val="nil"/>
            </w:tcBorders>
          </w:tcPr>
          <w:p w14:paraId="60994B33"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0.91 (0.75,1.11)</w:t>
            </w:r>
          </w:p>
        </w:tc>
        <w:tc>
          <w:tcPr>
            <w:tcW w:w="2325" w:type="dxa"/>
            <w:tcBorders>
              <w:top w:val="nil"/>
              <w:left w:val="nil"/>
              <w:bottom w:val="nil"/>
              <w:right w:val="nil"/>
            </w:tcBorders>
          </w:tcPr>
          <w:p w14:paraId="73E6D8A3"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0.95 (0.77,1.16)</w:t>
            </w:r>
          </w:p>
        </w:tc>
        <w:tc>
          <w:tcPr>
            <w:tcW w:w="2325" w:type="dxa"/>
            <w:tcBorders>
              <w:top w:val="nil"/>
              <w:left w:val="nil"/>
              <w:bottom w:val="nil"/>
              <w:right w:val="nil"/>
            </w:tcBorders>
          </w:tcPr>
          <w:p w14:paraId="7A11E1B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0.90 (0.73,1.08)</w:t>
            </w:r>
          </w:p>
        </w:tc>
        <w:tc>
          <w:tcPr>
            <w:tcW w:w="2325" w:type="dxa"/>
            <w:tcBorders>
              <w:top w:val="nil"/>
              <w:left w:val="nil"/>
              <w:bottom w:val="nil"/>
              <w:right w:val="nil"/>
            </w:tcBorders>
          </w:tcPr>
          <w:p w14:paraId="1B0E3208"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0.37</w:t>
            </w:r>
          </w:p>
        </w:tc>
      </w:tr>
      <w:tr w:rsidR="00713F27" w:rsidRPr="00D94E43" w14:paraId="46A33725" w14:textId="77777777" w:rsidTr="00713F27">
        <w:tc>
          <w:tcPr>
            <w:tcW w:w="2325" w:type="dxa"/>
            <w:tcBorders>
              <w:top w:val="nil"/>
              <w:left w:val="nil"/>
              <w:bottom w:val="nil"/>
              <w:right w:val="nil"/>
            </w:tcBorders>
          </w:tcPr>
          <w:p w14:paraId="09E7A869"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tcPr>
          <w:p w14:paraId="17347946"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0.94 (0.79,1.13)</w:t>
            </w:r>
          </w:p>
        </w:tc>
        <w:tc>
          <w:tcPr>
            <w:tcW w:w="2325" w:type="dxa"/>
            <w:tcBorders>
              <w:top w:val="nil"/>
              <w:left w:val="nil"/>
              <w:bottom w:val="nil"/>
              <w:right w:val="nil"/>
            </w:tcBorders>
          </w:tcPr>
          <w:p w14:paraId="531D1D96"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0.92 (0.77,1.11)</w:t>
            </w:r>
          </w:p>
        </w:tc>
        <w:tc>
          <w:tcPr>
            <w:tcW w:w="2325" w:type="dxa"/>
            <w:tcBorders>
              <w:top w:val="nil"/>
              <w:left w:val="nil"/>
              <w:bottom w:val="nil"/>
              <w:right w:val="nil"/>
            </w:tcBorders>
          </w:tcPr>
          <w:p w14:paraId="1F04F55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1.01 (0.84,1.22)</w:t>
            </w:r>
          </w:p>
        </w:tc>
        <w:tc>
          <w:tcPr>
            <w:tcW w:w="2325" w:type="dxa"/>
            <w:tcBorders>
              <w:top w:val="nil"/>
              <w:left w:val="nil"/>
              <w:bottom w:val="nil"/>
              <w:right w:val="nil"/>
            </w:tcBorders>
          </w:tcPr>
          <w:p w14:paraId="1C43AE2B"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0.99 (0.83,1.17)</w:t>
            </w:r>
          </w:p>
        </w:tc>
        <w:tc>
          <w:tcPr>
            <w:tcW w:w="2325" w:type="dxa"/>
            <w:tcBorders>
              <w:top w:val="nil"/>
              <w:left w:val="nil"/>
              <w:bottom w:val="nil"/>
              <w:right w:val="nil"/>
            </w:tcBorders>
          </w:tcPr>
          <w:p w14:paraId="6B7D729F"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0.55</w:t>
            </w:r>
          </w:p>
        </w:tc>
      </w:tr>
      <w:tr w:rsidR="00713F27" w:rsidRPr="00D94E43" w14:paraId="6EA2BDE7" w14:textId="77777777" w:rsidTr="00713F27">
        <w:tc>
          <w:tcPr>
            <w:tcW w:w="2325" w:type="dxa"/>
            <w:tcBorders>
              <w:top w:val="nil"/>
              <w:left w:val="nil"/>
              <w:bottom w:val="nil"/>
              <w:right w:val="nil"/>
            </w:tcBorders>
          </w:tcPr>
          <w:p w14:paraId="7E876A2B"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D3</w:t>
            </w:r>
          </w:p>
        </w:tc>
        <w:tc>
          <w:tcPr>
            <w:tcW w:w="2325" w:type="dxa"/>
            <w:tcBorders>
              <w:top w:val="nil"/>
              <w:left w:val="nil"/>
              <w:bottom w:val="nil"/>
              <w:right w:val="nil"/>
            </w:tcBorders>
          </w:tcPr>
          <w:p w14:paraId="2C00EAC2"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1.47, 10.28</w:t>
            </w:r>
          </w:p>
        </w:tc>
        <w:tc>
          <w:tcPr>
            <w:tcW w:w="2325" w:type="dxa"/>
            <w:tcBorders>
              <w:top w:val="nil"/>
              <w:left w:val="nil"/>
              <w:bottom w:val="nil"/>
              <w:right w:val="nil"/>
            </w:tcBorders>
          </w:tcPr>
          <w:p w14:paraId="3A3AE72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10.33, 14.59</w:t>
            </w:r>
          </w:p>
        </w:tc>
        <w:tc>
          <w:tcPr>
            <w:tcW w:w="2325" w:type="dxa"/>
            <w:tcBorders>
              <w:top w:val="nil"/>
              <w:left w:val="nil"/>
              <w:bottom w:val="nil"/>
              <w:right w:val="nil"/>
            </w:tcBorders>
          </w:tcPr>
          <w:p w14:paraId="00C17784"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14.81, 21.48</w:t>
            </w:r>
          </w:p>
        </w:tc>
        <w:tc>
          <w:tcPr>
            <w:tcW w:w="2325" w:type="dxa"/>
            <w:tcBorders>
              <w:top w:val="nil"/>
              <w:left w:val="nil"/>
              <w:bottom w:val="nil"/>
              <w:right w:val="nil"/>
            </w:tcBorders>
          </w:tcPr>
          <w:p w14:paraId="1912C1F8"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21.57, 79.14</w:t>
            </w:r>
          </w:p>
        </w:tc>
        <w:tc>
          <w:tcPr>
            <w:tcW w:w="2325" w:type="dxa"/>
            <w:tcBorders>
              <w:top w:val="nil"/>
              <w:left w:val="nil"/>
              <w:bottom w:val="nil"/>
              <w:right w:val="nil"/>
            </w:tcBorders>
          </w:tcPr>
          <w:p w14:paraId="7FA817B7" w14:textId="77777777" w:rsidR="00713F27" w:rsidRPr="00D94E43" w:rsidRDefault="00713F27" w:rsidP="00D7145C">
            <w:pPr>
              <w:jc w:val="center"/>
              <w:rPr>
                <w:rFonts w:ascii="Times" w:hAnsi="Times" w:cs="Times New Roman"/>
                <w:szCs w:val="21"/>
              </w:rPr>
            </w:pPr>
          </w:p>
        </w:tc>
      </w:tr>
      <w:tr w:rsidR="00713F27" w:rsidRPr="00D94E43" w14:paraId="0B9503AD" w14:textId="77777777" w:rsidTr="00713F27">
        <w:tc>
          <w:tcPr>
            <w:tcW w:w="2325" w:type="dxa"/>
            <w:tcBorders>
              <w:top w:val="nil"/>
              <w:left w:val="nil"/>
              <w:bottom w:val="nil"/>
              <w:right w:val="nil"/>
            </w:tcBorders>
          </w:tcPr>
          <w:p w14:paraId="745C373C"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tcPr>
          <w:p w14:paraId="10BFDD6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0.93 (0.76,1.14)</w:t>
            </w:r>
          </w:p>
        </w:tc>
        <w:tc>
          <w:tcPr>
            <w:tcW w:w="2325" w:type="dxa"/>
            <w:tcBorders>
              <w:top w:val="nil"/>
              <w:left w:val="nil"/>
              <w:bottom w:val="nil"/>
              <w:right w:val="nil"/>
            </w:tcBorders>
          </w:tcPr>
          <w:p w14:paraId="2B9E7657"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0.89 (0.73,1.07)</w:t>
            </w:r>
          </w:p>
        </w:tc>
        <w:tc>
          <w:tcPr>
            <w:tcW w:w="2325" w:type="dxa"/>
            <w:tcBorders>
              <w:top w:val="nil"/>
              <w:left w:val="nil"/>
              <w:bottom w:val="nil"/>
              <w:right w:val="nil"/>
            </w:tcBorders>
          </w:tcPr>
          <w:p w14:paraId="792EB5FA"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0.92 (0.75,1.13)</w:t>
            </w:r>
          </w:p>
        </w:tc>
        <w:tc>
          <w:tcPr>
            <w:tcW w:w="2325" w:type="dxa"/>
            <w:tcBorders>
              <w:top w:val="nil"/>
              <w:left w:val="nil"/>
              <w:bottom w:val="nil"/>
              <w:right w:val="nil"/>
            </w:tcBorders>
          </w:tcPr>
          <w:p w14:paraId="100837E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1.06 (0.87,1.28)</w:t>
            </w:r>
          </w:p>
        </w:tc>
        <w:tc>
          <w:tcPr>
            <w:tcW w:w="2325" w:type="dxa"/>
            <w:tcBorders>
              <w:top w:val="nil"/>
              <w:left w:val="nil"/>
              <w:bottom w:val="nil"/>
              <w:right w:val="nil"/>
            </w:tcBorders>
          </w:tcPr>
          <w:p w14:paraId="2654503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0.35</w:t>
            </w:r>
          </w:p>
        </w:tc>
      </w:tr>
      <w:tr w:rsidR="00713F27" w:rsidRPr="00D94E43" w14:paraId="040E3B32" w14:textId="77777777" w:rsidTr="00713F27">
        <w:tc>
          <w:tcPr>
            <w:tcW w:w="2325" w:type="dxa"/>
            <w:tcBorders>
              <w:top w:val="nil"/>
              <w:left w:val="nil"/>
              <w:bottom w:val="nil"/>
              <w:right w:val="nil"/>
            </w:tcBorders>
          </w:tcPr>
          <w:p w14:paraId="6EBACD33"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tcPr>
          <w:p w14:paraId="0F5F171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1.06 (0.89,1.26)</w:t>
            </w:r>
          </w:p>
        </w:tc>
        <w:tc>
          <w:tcPr>
            <w:tcW w:w="2325" w:type="dxa"/>
            <w:tcBorders>
              <w:top w:val="nil"/>
              <w:left w:val="nil"/>
              <w:bottom w:val="nil"/>
              <w:right w:val="nil"/>
            </w:tcBorders>
          </w:tcPr>
          <w:p w14:paraId="4E048C44"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0.97 (0.82,1.15)</w:t>
            </w:r>
          </w:p>
        </w:tc>
        <w:tc>
          <w:tcPr>
            <w:tcW w:w="2325" w:type="dxa"/>
            <w:tcBorders>
              <w:top w:val="nil"/>
              <w:left w:val="nil"/>
              <w:bottom w:val="nil"/>
              <w:right w:val="nil"/>
            </w:tcBorders>
          </w:tcPr>
          <w:p w14:paraId="1F85E32C"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0.92 (0.77,1.09)</w:t>
            </w:r>
          </w:p>
        </w:tc>
        <w:tc>
          <w:tcPr>
            <w:tcW w:w="2325" w:type="dxa"/>
            <w:tcBorders>
              <w:top w:val="nil"/>
              <w:left w:val="nil"/>
              <w:bottom w:val="nil"/>
              <w:right w:val="nil"/>
            </w:tcBorders>
          </w:tcPr>
          <w:p w14:paraId="6E68D9FC"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0.92 (0.77,1.11)</w:t>
            </w:r>
          </w:p>
        </w:tc>
        <w:tc>
          <w:tcPr>
            <w:tcW w:w="2325" w:type="dxa"/>
            <w:tcBorders>
              <w:top w:val="nil"/>
              <w:left w:val="nil"/>
              <w:bottom w:val="nil"/>
              <w:right w:val="nil"/>
            </w:tcBorders>
          </w:tcPr>
          <w:p w14:paraId="477F91E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0.35</w:t>
            </w:r>
          </w:p>
        </w:tc>
      </w:tr>
      <w:tr w:rsidR="00713F27" w:rsidRPr="00D94E43" w14:paraId="2E2C8F9D" w14:textId="77777777" w:rsidTr="00713F27">
        <w:tc>
          <w:tcPr>
            <w:tcW w:w="2325" w:type="dxa"/>
            <w:tcBorders>
              <w:top w:val="nil"/>
              <w:left w:val="nil"/>
              <w:bottom w:val="nil"/>
              <w:right w:val="nil"/>
            </w:tcBorders>
          </w:tcPr>
          <w:p w14:paraId="31019793"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C</w:t>
            </w:r>
          </w:p>
        </w:tc>
        <w:tc>
          <w:tcPr>
            <w:tcW w:w="2325" w:type="dxa"/>
            <w:tcBorders>
              <w:top w:val="nil"/>
              <w:left w:val="nil"/>
              <w:bottom w:val="nil"/>
              <w:right w:val="nil"/>
            </w:tcBorders>
          </w:tcPr>
          <w:p w14:paraId="2520B4E6"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0.18, 6.67</w:t>
            </w:r>
          </w:p>
        </w:tc>
        <w:tc>
          <w:tcPr>
            <w:tcW w:w="2325" w:type="dxa"/>
            <w:tcBorders>
              <w:top w:val="nil"/>
              <w:left w:val="nil"/>
              <w:bottom w:val="nil"/>
              <w:right w:val="nil"/>
            </w:tcBorders>
          </w:tcPr>
          <w:p w14:paraId="72C8B4D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6.86, 9.13</w:t>
            </w:r>
          </w:p>
        </w:tc>
        <w:tc>
          <w:tcPr>
            <w:tcW w:w="2325" w:type="dxa"/>
            <w:tcBorders>
              <w:top w:val="nil"/>
              <w:left w:val="nil"/>
              <w:bottom w:val="nil"/>
              <w:right w:val="nil"/>
            </w:tcBorders>
          </w:tcPr>
          <w:p w14:paraId="18CF964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9.15, 12.49</w:t>
            </w:r>
          </w:p>
        </w:tc>
        <w:tc>
          <w:tcPr>
            <w:tcW w:w="2325" w:type="dxa"/>
            <w:tcBorders>
              <w:top w:val="nil"/>
              <w:left w:val="nil"/>
              <w:bottom w:val="nil"/>
              <w:right w:val="nil"/>
            </w:tcBorders>
          </w:tcPr>
          <w:p w14:paraId="6EC4A503"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12.65, 35.29</w:t>
            </w:r>
          </w:p>
        </w:tc>
        <w:tc>
          <w:tcPr>
            <w:tcW w:w="2325" w:type="dxa"/>
            <w:tcBorders>
              <w:top w:val="nil"/>
              <w:left w:val="nil"/>
              <w:bottom w:val="nil"/>
              <w:right w:val="nil"/>
            </w:tcBorders>
          </w:tcPr>
          <w:p w14:paraId="08FB5D07" w14:textId="77777777" w:rsidR="00713F27" w:rsidRPr="00D94E43" w:rsidRDefault="00713F27" w:rsidP="00D7145C">
            <w:pPr>
              <w:jc w:val="center"/>
              <w:rPr>
                <w:rFonts w:ascii="Times" w:hAnsi="Times" w:cs="Times New Roman"/>
                <w:szCs w:val="21"/>
              </w:rPr>
            </w:pPr>
          </w:p>
        </w:tc>
      </w:tr>
      <w:tr w:rsidR="00713F27" w:rsidRPr="00D94E43" w14:paraId="05643E6C" w14:textId="77777777" w:rsidTr="00713F27">
        <w:tc>
          <w:tcPr>
            <w:tcW w:w="2325" w:type="dxa"/>
            <w:tcBorders>
              <w:top w:val="nil"/>
              <w:left w:val="nil"/>
              <w:bottom w:val="nil"/>
              <w:right w:val="nil"/>
            </w:tcBorders>
          </w:tcPr>
          <w:p w14:paraId="7E8E4B1B"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tcPr>
          <w:p w14:paraId="33E4392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0.94 (0.77,1.15)</w:t>
            </w:r>
          </w:p>
        </w:tc>
        <w:tc>
          <w:tcPr>
            <w:tcW w:w="2325" w:type="dxa"/>
            <w:tcBorders>
              <w:top w:val="nil"/>
              <w:left w:val="nil"/>
              <w:bottom w:val="nil"/>
              <w:right w:val="nil"/>
            </w:tcBorders>
          </w:tcPr>
          <w:p w14:paraId="5572629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0.95 (0.78,1.16)</w:t>
            </w:r>
          </w:p>
        </w:tc>
        <w:tc>
          <w:tcPr>
            <w:tcW w:w="2325" w:type="dxa"/>
            <w:tcBorders>
              <w:top w:val="nil"/>
              <w:left w:val="nil"/>
              <w:bottom w:val="nil"/>
              <w:right w:val="nil"/>
            </w:tcBorders>
          </w:tcPr>
          <w:p w14:paraId="203E172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0.90 (0.73,1.09)</w:t>
            </w:r>
          </w:p>
        </w:tc>
        <w:tc>
          <w:tcPr>
            <w:tcW w:w="2325" w:type="dxa"/>
            <w:tcBorders>
              <w:top w:val="nil"/>
              <w:left w:val="nil"/>
              <w:bottom w:val="nil"/>
              <w:right w:val="nil"/>
            </w:tcBorders>
          </w:tcPr>
          <w:p w14:paraId="0909E44B"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1.00 (0.82,1.22)</w:t>
            </w:r>
          </w:p>
        </w:tc>
        <w:tc>
          <w:tcPr>
            <w:tcW w:w="2325" w:type="dxa"/>
            <w:tcBorders>
              <w:top w:val="nil"/>
              <w:left w:val="nil"/>
              <w:bottom w:val="nil"/>
              <w:right w:val="nil"/>
            </w:tcBorders>
          </w:tcPr>
          <w:p w14:paraId="5B87D787"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0.83</w:t>
            </w:r>
          </w:p>
        </w:tc>
      </w:tr>
      <w:tr w:rsidR="00713F27" w:rsidRPr="000F33C0" w14:paraId="41739B44" w14:textId="77777777" w:rsidTr="00713F27">
        <w:tc>
          <w:tcPr>
            <w:tcW w:w="2325" w:type="dxa"/>
            <w:tcBorders>
              <w:top w:val="nil"/>
              <w:left w:val="nil"/>
              <w:bottom w:val="single" w:sz="12" w:space="0" w:color="auto"/>
              <w:right w:val="nil"/>
            </w:tcBorders>
          </w:tcPr>
          <w:p w14:paraId="71BB69AE"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single" w:sz="12" w:space="0" w:color="auto"/>
              <w:right w:val="nil"/>
            </w:tcBorders>
          </w:tcPr>
          <w:p w14:paraId="3DD23E1C"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0.85 (0.73,1.01)</w:t>
            </w:r>
          </w:p>
        </w:tc>
        <w:tc>
          <w:tcPr>
            <w:tcW w:w="2325" w:type="dxa"/>
            <w:tcBorders>
              <w:top w:val="nil"/>
              <w:left w:val="nil"/>
              <w:bottom w:val="single" w:sz="12" w:space="0" w:color="auto"/>
              <w:right w:val="nil"/>
            </w:tcBorders>
          </w:tcPr>
          <w:p w14:paraId="45A5826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0.94 (0.79,1.11)</w:t>
            </w:r>
          </w:p>
        </w:tc>
        <w:tc>
          <w:tcPr>
            <w:tcW w:w="2325" w:type="dxa"/>
            <w:tcBorders>
              <w:top w:val="nil"/>
              <w:left w:val="nil"/>
              <w:bottom w:val="single" w:sz="12" w:space="0" w:color="auto"/>
              <w:right w:val="nil"/>
            </w:tcBorders>
          </w:tcPr>
          <w:p w14:paraId="798969A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0.97 (0.81,1.17)</w:t>
            </w:r>
          </w:p>
        </w:tc>
        <w:tc>
          <w:tcPr>
            <w:tcW w:w="2325" w:type="dxa"/>
            <w:tcBorders>
              <w:top w:val="nil"/>
              <w:left w:val="nil"/>
              <w:bottom w:val="single" w:sz="12" w:space="0" w:color="auto"/>
              <w:right w:val="nil"/>
            </w:tcBorders>
          </w:tcPr>
          <w:p w14:paraId="27A75EF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1.19 (0.98,1.42)</w:t>
            </w:r>
          </w:p>
        </w:tc>
        <w:tc>
          <w:tcPr>
            <w:tcW w:w="2325" w:type="dxa"/>
            <w:tcBorders>
              <w:top w:val="nil"/>
              <w:left w:val="nil"/>
              <w:bottom w:val="single" w:sz="12" w:space="0" w:color="auto"/>
              <w:right w:val="nil"/>
            </w:tcBorders>
          </w:tcPr>
          <w:p w14:paraId="5AF3438F" w14:textId="77777777" w:rsidR="00713F27" w:rsidRPr="000F33C0" w:rsidRDefault="00713F27" w:rsidP="00D7145C">
            <w:pPr>
              <w:jc w:val="center"/>
              <w:rPr>
                <w:rFonts w:ascii="Times" w:hAnsi="Times" w:cs="Times New Roman"/>
                <w:b/>
                <w:bCs/>
                <w:szCs w:val="21"/>
              </w:rPr>
            </w:pPr>
            <w:r>
              <w:rPr>
                <w:rFonts w:ascii="Times Roman" w:eastAsia="等线" w:hAnsi="Times Roman"/>
                <w:b/>
                <w:bCs/>
                <w:color w:val="000000"/>
              </w:rPr>
              <w:t>0.02</w:t>
            </w:r>
          </w:p>
        </w:tc>
      </w:tr>
    </w:tbl>
    <w:p w14:paraId="0B186323" w14:textId="77777777" w:rsidR="00713F27" w:rsidRDefault="00713F27" w:rsidP="00713F27">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 TG: </w:t>
      </w:r>
      <w:r w:rsidRPr="002023C2">
        <w:rPr>
          <w:rFonts w:ascii="Times New Roman" w:hAnsi="Times New Roman" w:cs="Times New Roman"/>
          <w:color w:val="000000" w:themeColor="text1"/>
        </w:rPr>
        <w:t>triglyceride</w:t>
      </w:r>
      <w:r>
        <w:rPr>
          <w:rFonts w:ascii="Times New Roman" w:hAnsi="Times New Roman" w:cs="Times New Roman"/>
          <w:color w:val="000000" w:themeColor="text1"/>
        </w:rPr>
        <w:t xml:space="preserve"> ;</w:t>
      </w:r>
    </w:p>
    <w:p w14:paraId="419FEA9D" w14:textId="77777777" w:rsidR="00713F27" w:rsidRDefault="00713F27" w:rsidP="00713F27">
      <w:pPr>
        <w:rPr>
          <w:rFonts w:ascii="Times New Roman" w:hAnsi="Times New Roman" w:cs="Times New Roman"/>
          <w:bCs/>
          <w:szCs w:val="21"/>
        </w:rPr>
      </w:pPr>
      <w:r w:rsidRPr="00D94E43">
        <w:rPr>
          <w:rFonts w:ascii="Times New Roman" w:hAnsi="Times New Roman" w:cs="Times New Roman"/>
          <w:szCs w:val="21"/>
        </w:rPr>
        <w:t>*</w:t>
      </w:r>
      <w:r>
        <w:rPr>
          <w:rFonts w:ascii="Times New Roman" w:hAnsi="Times New Roman" w:cs="Times New Roman"/>
          <w:szCs w:val="21"/>
        </w:rPr>
        <w:t xml:space="preserve"> </w:t>
      </w:r>
      <w:r w:rsidRPr="00D94E43">
        <w:rPr>
          <w:rFonts w:ascii="Times New Roman" w:hAnsi="Times New Roman" w:cs="Times New Roman"/>
          <w:szCs w:val="21"/>
        </w:rPr>
        <w:t xml:space="preserve">Adjusted for </w:t>
      </w:r>
      <w:r w:rsidRPr="00D94E43">
        <w:rPr>
          <w:rFonts w:ascii="Times New Roman" w:hAnsi="Times New Roman" w:cs="Times New Roman"/>
          <w:bCs/>
          <w:szCs w:val="21"/>
        </w:rPr>
        <w:t xml:space="preserve">age, gender, BMI, and total energy intake; </w:t>
      </w:r>
    </w:p>
    <w:p w14:paraId="2EF86C04" w14:textId="77777777" w:rsidR="00713F27" w:rsidRDefault="00713F27" w:rsidP="00713F27">
      <w:pPr>
        <w:rPr>
          <w:rFonts w:ascii="Times New Roman" w:hAnsi="Times New Roman" w:cs="Times New Roman"/>
          <w:bCs/>
          <w:szCs w:val="21"/>
        </w:rPr>
      </w:pPr>
      <w:r w:rsidRPr="00D94E43">
        <w:rPr>
          <w:rFonts w:ascii="Times New Roman" w:hAnsi="Times New Roman" w:cs="Times New Roman"/>
          <w:bCs/>
          <w:szCs w:val="21"/>
        </w:rPr>
        <w:t>#</w:t>
      </w:r>
      <w:r>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0B54AD46" w14:textId="77777777" w:rsidR="00713F27" w:rsidRDefault="00713F27" w:rsidP="00237711">
      <w:pPr>
        <w:rPr>
          <w:rFonts w:ascii="Times New Roman" w:hAnsi="Times New Roman" w:cs="Times New Roman"/>
          <w:szCs w:val="21"/>
        </w:rPr>
      </w:pPr>
    </w:p>
    <w:p w14:paraId="4A880569" w14:textId="77777777" w:rsidR="00713F27" w:rsidRPr="00713F27" w:rsidRDefault="00713F27" w:rsidP="00237711">
      <w:pPr>
        <w:rPr>
          <w:rFonts w:ascii="Times New Roman" w:hAnsi="Times New Roman" w:cs="Times New Roman"/>
          <w:szCs w:val="21"/>
        </w:rPr>
      </w:pPr>
    </w:p>
    <w:p w14:paraId="5F4462B6" w14:textId="77777777" w:rsidR="00713F27" w:rsidRPr="00713F27" w:rsidRDefault="00713F27" w:rsidP="00713F27">
      <w:pPr>
        <w:rPr>
          <w:rFonts w:ascii="Times New Roman" w:hAnsi="Times New Roman" w:cs="Times New Roman"/>
        </w:rPr>
      </w:pPr>
      <w:r w:rsidRPr="007E28F0">
        <w:rPr>
          <w:rFonts w:ascii="Times New Roman" w:hAnsi="Times New Roman" w:cs="Times New Roman"/>
        </w:rPr>
        <w:lastRenderedPageBreak/>
        <w:t xml:space="preserve">Table </w:t>
      </w:r>
      <w:r>
        <w:rPr>
          <w:rFonts w:ascii="Times New Roman" w:hAnsi="Times New Roman" w:cs="Times New Roman"/>
        </w:rPr>
        <w:t xml:space="preserve">3 Associations between serum vitamins and </w:t>
      </w:r>
      <w:r>
        <w:rPr>
          <w:rFonts w:ascii="Times New Roman" w:hAnsi="Times New Roman" w:cs="Times New Roman" w:hint="eastAsia"/>
        </w:rPr>
        <w:t>TG</w:t>
      </w:r>
      <w:r w:rsidRPr="00147A8A">
        <w:rPr>
          <w:rFonts w:ascii="Times New Roman" w:hAnsi="Times New Roman" w:cs="Times New Roman"/>
          <w:vertAlign w:val="superscript"/>
        </w:rPr>
        <w:t>a</w:t>
      </w:r>
      <w:r>
        <w:rPr>
          <w:rFonts w:ascii="Times New Roman" w:hAnsi="Times New Roman" w:cs="Times New Roman"/>
        </w:rPr>
        <w:t xml:space="preserve"> (</w:t>
      </w:r>
      <w:r w:rsidR="008C78EB">
        <w:rPr>
          <w:rFonts w:ascii="Times New Roman" w:hAnsi="Times New Roman" w:cs="Times New Roman"/>
        </w:rPr>
        <w:t>c</w:t>
      </w:r>
      <w:r>
        <w:rPr>
          <w:rFonts w:ascii="Times New Roman" w:hAnsi="Times New Roman" w:cs="Times New Roman"/>
        </w:rPr>
        <w:t>ontinued)</w:t>
      </w:r>
    </w:p>
    <w:tbl>
      <w:tblPr>
        <w:tblStyle w:val="aa"/>
        <w:tblW w:w="0" w:type="auto"/>
        <w:tblLook w:val="04A0" w:firstRow="1" w:lastRow="0" w:firstColumn="1" w:lastColumn="0" w:noHBand="0" w:noVBand="1"/>
      </w:tblPr>
      <w:tblGrid>
        <w:gridCol w:w="2325"/>
        <w:gridCol w:w="2325"/>
        <w:gridCol w:w="2325"/>
        <w:gridCol w:w="2325"/>
        <w:gridCol w:w="2325"/>
        <w:gridCol w:w="2325"/>
      </w:tblGrid>
      <w:tr w:rsidR="00713F27" w:rsidRPr="00D94E43" w14:paraId="56E7E0F7" w14:textId="77777777" w:rsidTr="00D7145C">
        <w:tc>
          <w:tcPr>
            <w:tcW w:w="13950" w:type="dxa"/>
            <w:gridSpan w:val="6"/>
            <w:tcBorders>
              <w:top w:val="single" w:sz="12" w:space="0" w:color="auto"/>
              <w:left w:val="nil"/>
              <w:bottom w:val="nil"/>
              <w:right w:val="nil"/>
            </w:tcBorders>
          </w:tcPr>
          <w:p w14:paraId="5D8BCA97"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Level</w:t>
            </w:r>
            <w:r>
              <w:rPr>
                <w:rFonts w:ascii="Times New Roman" w:hAnsi="Times New Roman" w:cs="Times New Roman"/>
                <w:szCs w:val="21"/>
              </w:rPr>
              <w:t>s</w:t>
            </w:r>
            <w:r w:rsidRPr="00D94E43">
              <w:rPr>
                <w:rFonts w:ascii="Times New Roman" w:hAnsi="Times New Roman" w:cs="Times New Roman"/>
                <w:szCs w:val="21"/>
              </w:rPr>
              <w:t xml:space="preserve"> of Vitamin</w:t>
            </w:r>
            <w:r>
              <w:rPr>
                <w:rFonts w:ascii="Times New Roman" w:hAnsi="Times New Roman" w:cs="Times New Roman"/>
                <w:szCs w:val="21"/>
              </w:rPr>
              <w:t>s</w:t>
            </w:r>
          </w:p>
        </w:tc>
      </w:tr>
      <w:tr w:rsidR="00713F27" w:rsidRPr="00D94E43" w14:paraId="1CDA06D4" w14:textId="77777777" w:rsidTr="00D7145C">
        <w:tc>
          <w:tcPr>
            <w:tcW w:w="2325" w:type="dxa"/>
            <w:tcBorders>
              <w:top w:val="nil"/>
              <w:left w:val="nil"/>
              <w:bottom w:val="single" w:sz="12" w:space="0" w:color="auto"/>
              <w:right w:val="nil"/>
            </w:tcBorders>
            <w:vAlign w:val="center"/>
          </w:tcPr>
          <w:p w14:paraId="18AE42F8" w14:textId="77777777" w:rsidR="00713F27" w:rsidRPr="00D94E43" w:rsidRDefault="00713F27" w:rsidP="00D7145C">
            <w:pPr>
              <w:rPr>
                <w:rFonts w:ascii="Times New Roman" w:hAnsi="Times New Roman" w:cs="Times New Roman"/>
                <w:szCs w:val="21"/>
              </w:rPr>
            </w:pPr>
          </w:p>
        </w:tc>
        <w:tc>
          <w:tcPr>
            <w:tcW w:w="2325" w:type="dxa"/>
            <w:tcBorders>
              <w:top w:val="single" w:sz="12" w:space="0" w:color="auto"/>
              <w:left w:val="nil"/>
              <w:bottom w:val="single" w:sz="12" w:space="0" w:color="auto"/>
              <w:right w:val="nil"/>
            </w:tcBorders>
            <w:vAlign w:val="center"/>
          </w:tcPr>
          <w:p w14:paraId="704BD266"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1</w:t>
            </w:r>
          </w:p>
        </w:tc>
        <w:tc>
          <w:tcPr>
            <w:tcW w:w="2325" w:type="dxa"/>
            <w:tcBorders>
              <w:top w:val="single" w:sz="12" w:space="0" w:color="auto"/>
              <w:left w:val="nil"/>
              <w:bottom w:val="single" w:sz="12" w:space="0" w:color="auto"/>
              <w:right w:val="nil"/>
            </w:tcBorders>
            <w:vAlign w:val="center"/>
          </w:tcPr>
          <w:p w14:paraId="27D376A3"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2</w:t>
            </w:r>
          </w:p>
        </w:tc>
        <w:tc>
          <w:tcPr>
            <w:tcW w:w="2325" w:type="dxa"/>
            <w:tcBorders>
              <w:top w:val="single" w:sz="12" w:space="0" w:color="auto"/>
              <w:left w:val="nil"/>
              <w:bottom w:val="single" w:sz="12" w:space="0" w:color="auto"/>
              <w:right w:val="nil"/>
            </w:tcBorders>
            <w:vAlign w:val="center"/>
          </w:tcPr>
          <w:p w14:paraId="767B0E1F"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3</w:t>
            </w:r>
          </w:p>
        </w:tc>
        <w:tc>
          <w:tcPr>
            <w:tcW w:w="2325" w:type="dxa"/>
            <w:tcBorders>
              <w:top w:val="single" w:sz="12" w:space="0" w:color="auto"/>
              <w:left w:val="nil"/>
              <w:bottom w:val="single" w:sz="12" w:space="0" w:color="auto"/>
              <w:right w:val="nil"/>
            </w:tcBorders>
            <w:vAlign w:val="center"/>
          </w:tcPr>
          <w:p w14:paraId="69D9C354"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4</w:t>
            </w:r>
          </w:p>
        </w:tc>
        <w:tc>
          <w:tcPr>
            <w:tcW w:w="2325" w:type="dxa"/>
            <w:tcBorders>
              <w:top w:val="nil"/>
              <w:left w:val="nil"/>
              <w:bottom w:val="single" w:sz="12" w:space="0" w:color="auto"/>
              <w:right w:val="nil"/>
            </w:tcBorders>
            <w:vAlign w:val="center"/>
          </w:tcPr>
          <w:p w14:paraId="62276852" w14:textId="77777777" w:rsidR="00713F27" w:rsidRPr="00D94E43" w:rsidRDefault="00713F27" w:rsidP="00D7145C">
            <w:pPr>
              <w:jc w:val="center"/>
              <w:rPr>
                <w:rFonts w:ascii="Times New Roman" w:hAnsi="Times New Roman" w:cs="Times New Roman"/>
                <w:szCs w:val="21"/>
              </w:rPr>
            </w:pPr>
            <w:r w:rsidRPr="000C71B5">
              <w:rPr>
                <w:rFonts w:ascii="Times New Roman" w:hAnsi="Times New Roman" w:cs="Times New Roman"/>
                <w:i/>
                <w:iCs/>
                <w:szCs w:val="21"/>
              </w:rPr>
              <w:t>P</w:t>
            </w:r>
            <w:r w:rsidRPr="00D94E43">
              <w:rPr>
                <w:rFonts w:ascii="Times New Roman" w:hAnsi="Times New Roman" w:cs="Times New Roman"/>
                <w:szCs w:val="21"/>
              </w:rPr>
              <w:t xml:space="preserve"> for trend</w:t>
            </w:r>
            <w:r w:rsidRPr="00A80805">
              <w:rPr>
                <w:rFonts w:ascii="Times New Roman" w:hAnsi="Times New Roman" w:cs="Times New Roman"/>
                <w:bCs/>
                <w:szCs w:val="21"/>
                <w:vertAlign w:val="superscript"/>
              </w:rPr>
              <w:t>#</w:t>
            </w:r>
          </w:p>
        </w:tc>
      </w:tr>
      <w:tr w:rsidR="00713F27" w:rsidRPr="00D94E43" w14:paraId="004163B4" w14:textId="77777777" w:rsidTr="00D7145C">
        <w:tc>
          <w:tcPr>
            <w:tcW w:w="2325" w:type="dxa"/>
            <w:tcBorders>
              <w:top w:val="nil"/>
              <w:left w:val="nil"/>
              <w:bottom w:val="nil"/>
              <w:right w:val="nil"/>
            </w:tcBorders>
            <w:vAlign w:val="center"/>
          </w:tcPr>
          <w:p w14:paraId="7344C236"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K</w:t>
            </w:r>
          </w:p>
        </w:tc>
        <w:tc>
          <w:tcPr>
            <w:tcW w:w="2325" w:type="dxa"/>
            <w:tcBorders>
              <w:top w:val="nil"/>
              <w:left w:val="nil"/>
              <w:bottom w:val="nil"/>
              <w:right w:val="nil"/>
            </w:tcBorders>
            <w:vAlign w:val="center"/>
          </w:tcPr>
          <w:p w14:paraId="2FDB919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0.01, 0.06</w:t>
            </w:r>
          </w:p>
        </w:tc>
        <w:tc>
          <w:tcPr>
            <w:tcW w:w="2325" w:type="dxa"/>
            <w:tcBorders>
              <w:top w:val="nil"/>
              <w:left w:val="nil"/>
              <w:bottom w:val="nil"/>
              <w:right w:val="nil"/>
            </w:tcBorders>
            <w:vAlign w:val="center"/>
          </w:tcPr>
          <w:p w14:paraId="156D575A"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0.07, 0.14</w:t>
            </w:r>
          </w:p>
        </w:tc>
        <w:tc>
          <w:tcPr>
            <w:tcW w:w="2325" w:type="dxa"/>
            <w:tcBorders>
              <w:top w:val="nil"/>
              <w:left w:val="nil"/>
              <w:bottom w:val="nil"/>
              <w:right w:val="nil"/>
            </w:tcBorders>
            <w:vAlign w:val="center"/>
          </w:tcPr>
          <w:p w14:paraId="1EBCD716"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0.15, 0.38</w:t>
            </w:r>
          </w:p>
        </w:tc>
        <w:tc>
          <w:tcPr>
            <w:tcW w:w="2325" w:type="dxa"/>
            <w:tcBorders>
              <w:top w:val="nil"/>
              <w:left w:val="nil"/>
              <w:bottom w:val="nil"/>
              <w:right w:val="nil"/>
            </w:tcBorders>
            <w:vAlign w:val="center"/>
          </w:tcPr>
          <w:p w14:paraId="4D943418"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0.39, 4.30</w:t>
            </w:r>
          </w:p>
        </w:tc>
        <w:tc>
          <w:tcPr>
            <w:tcW w:w="2325" w:type="dxa"/>
            <w:tcBorders>
              <w:top w:val="nil"/>
              <w:left w:val="nil"/>
              <w:bottom w:val="nil"/>
              <w:right w:val="nil"/>
            </w:tcBorders>
            <w:vAlign w:val="center"/>
          </w:tcPr>
          <w:p w14:paraId="499F5309" w14:textId="77777777" w:rsidR="00713F27" w:rsidRPr="00D94E43" w:rsidRDefault="00713F27" w:rsidP="00D7145C">
            <w:pPr>
              <w:jc w:val="center"/>
              <w:rPr>
                <w:rFonts w:ascii="Times" w:hAnsi="Times" w:cs="Times New Roman"/>
                <w:szCs w:val="21"/>
              </w:rPr>
            </w:pPr>
          </w:p>
        </w:tc>
      </w:tr>
      <w:tr w:rsidR="00713F27" w:rsidRPr="00D94E43" w14:paraId="149332B6" w14:textId="77777777" w:rsidTr="00D7145C">
        <w:tc>
          <w:tcPr>
            <w:tcW w:w="2325" w:type="dxa"/>
            <w:tcBorders>
              <w:top w:val="nil"/>
              <w:left w:val="nil"/>
              <w:bottom w:val="nil"/>
              <w:right w:val="nil"/>
            </w:tcBorders>
            <w:vAlign w:val="center"/>
          </w:tcPr>
          <w:p w14:paraId="679AA54A" w14:textId="77777777" w:rsidR="00713F27" w:rsidRPr="00D94E43" w:rsidRDefault="00713F27" w:rsidP="00D7145C">
            <w:pPr>
              <w:ind w:firstLineChars="150" w:firstLine="315"/>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32C3EAD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0.88 (0.73,1.07)</w:t>
            </w:r>
          </w:p>
        </w:tc>
        <w:tc>
          <w:tcPr>
            <w:tcW w:w="2325" w:type="dxa"/>
            <w:tcBorders>
              <w:top w:val="nil"/>
              <w:left w:val="nil"/>
              <w:bottom w:val="nil"/>
              <w:right w:val="nil"/>
            </w:tcBorders>
            <w:vAlign w:val="center"/>
          </w:tcPr>
          <w:p w14:paraId="2116067D"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1.02 (0.84,1.25)</w:t>
            </w:r>
          </w:p>
        </w:tc>
        <w:tc>
          <w:tcPr>
            <w:tcW w:w="2325" w:type="dxa"/>
            <w:tcBorders>
              <w:top w:val="nil"/>
              <w:left w:val="nil"/>
              <w:bottom w:val="nil"/>
              <w:right w:val="nil"/>
            </w:tcBorders>
            <w:vAlign w:val="center"/>
          </w:tcPr>
          <w:p w14:paraId="6503B9F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0.94 (0.76,1.16)</w:t>
            </w:r>
          </w:p>
        </w:tc>
        <w:tc>
          <w:tcPr>
            <w:tcW w:w="2325" w:type="dxa"/>
            <w:tcBorders>
              <w:top w:val="nil"/>
              <w:left w:val="nil"/>
              <w:bottom w:val="nil"/>
              <w:right w:val="nil"/>
            </w:tcBorders>
            <w:vAlign w:val="center"/>
          </w:tcPr>
          <w:p w14:paraId="5B01CFF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0.94 (0.77,1.14)</w:t>
            </w:r>
          </w:p>
        </w:tc>
        <w:tc>
          <w:tcPr>
            <w:tcW w:w="2325" w:type="dxa"/>
            <w:tcBorders>
              <w:top w:val="nil"/>
              <w:left w:val="nil"/>
              <w:bottom w:val="nil"/>
              <w:right w:val="nil"/>
            </w:tcBorders>
            <w:vAlign w:val="center"/>
          </w:tcPr>
          <w:p w14:paraId="6F93CFA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0.80</w:t>
            </w:r>
          </w:p>
        </w:tc>
      </w:tr>
      <w:tr w:rsidR="00713F27" w:rsidRPr="00D94E43" w14:paraId="1BE6B211" w14:textId="77777777" w:rsidTr="00D7145C">
        <w:tc>
          <w:tcPr>
            <w:tcW w:w="2325" w:type="dxa"/>
            <w:tcBorders>
              <w:top w:val="nil"/>
              <w:left w:val="nil"/>
              <w:bottom w:val="nil"/>
              <w:right w:val="nil"/>
            </w:tcBorders>
            <w:vAlign w:val="center"/>
          </w:tcPr>
          <w:p w14:paraId="6E0D2431"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nil"/>
              <w:right w:val="nil"/>
            </w:tcBorders>
            <w:vAlign w:val="center"/>
          </w:tcPr>
          <w:p w14:paraId="09324EDC"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0.92 (0.77,1.09)</w:t>
            </w:r>
          </w:p>
        </w:tc>
        <w:tc>
          <w:tcPr>
            <w:tcW w:w="2325" w:type="dxa"/>
            <w:tcBorders>
              <w:top w:val="nil"/>
              <w:left w:val="nil"/>
              <w:bottom w:val="nil"/>
              <w:right w:val="nil"/>
            </w:tcBorders>
            <w:vAlign w:val="center"/>
          </w:tcPr>
          <w:p w14:paraId="6A08067E"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0.99 (0.84,1.17)</w:t>
            </w:r>
          </w:p>
        </w:tc>
        <w:tc>
          <w:tcPr>
            <w:tcW w:w="2325" w:type="dxa"/>
            <w:tcBorders>
              <w:top w:val="nil"/>
              <w:left w:val="nil"/>
              <w:bottom w:val="nil"/>
              <w:right w:val="nil"/>
            </w:tcBorders>
            <w:vAlign w:val="center"/>
          </w:tcPr>
          <w:p w14:paraId="50EDEEEF"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0.96 (0.79,1.15)</w:t>
            </w:r>
          </w:p>
        </w:tc>
        <w:tc>
          <w:tcPr>
            <w:tcW w:w="2325" w:type="dxa"/>
            <w:tcBorders>
              <w:top w:val="nil"/>
              <w:left w:val="nil"/>
              <w:bottom w:val="nil"/>
              <w:right w:val="nil"/>
            </w:tcBorders>
            <w:vAlign w:val="center"/>
          </w:tcPr>
          <w:p w14:paraId="52F41486"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0.99 (0.84,1.19)</w:t>
            </w:r>
          </w:p>
        </w:tc>
        <w:tc>
          <w:tcPr>
            <w:tcW w:w="2325" w:type="dxa"/>
            <w:tcBorders>
              <w:top w:val="nil"/>
              <w:left w:val="nil"/>
              <w:bottom w:val="nil"/>
              <w:right w:val="nil"/>
            </w:tcBorders>
            <w:vAlign w:val="center"/>
          </w:tcPr>
          <w:p w14:paraId="78C44061"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0.60</w:t>
            </w:r>
          </w:p>
        </w:tc>
      </w:tr>
      <w:tr w:rsidR="00713F27" w:rsidRPr="00D94E43" w14:paraId="1751157E" w14:textId="77777777" w:rsidTr="00D7145C">
        <w:tc>
          <w:tcPr>
            <w:tcW w:w="2325" w:type="dxa"/>
            <w:tcBorders>
              <w:top w:val="nil"/>
              <w:left w:val="nil"/>
              <w:bottom w:val="nil"/>
              <w:right w:val="nil"/>
            </w:tcBorders>
            <w:vAlign w:val="center"/>
          </w:tcPr>
          <w:p w14:paraId="7C49EE25"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E</w:t>
            </w:r>
          </w:p>
        </w:tc>
        <w:tc>
          <w:tcPr>
            <w:tcW w:w="2325" w:type="dxa"/>
            <w:tcBorders>
              <w:top w:val="nil"/>
              <w:left w:val="nil"/>
              <w:bottom w:val="nil"/>
              <w:right w:val="nil"/>
            </w:tcBorders>
            <w:vAlign w:val="center"/>
          </w:tcPr>
          <w:p w14:paraId="3B41F59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1.81, 6.63</w:t>
            </w:r>
          </w:p>
        </w:tc>
        <w:tc>
          <w:tcPr>
            <w:tcW w:w="2325" w:type="dxa"/>
            <w:tcBorders>
              <w:top w:val="nil"/>
              <w:left w:val="nil"/>
              <w:bottom w:val="nil"/>
              <w:right w:val="nil"/>
            </w:tcBorders>
            <w:vAlign w:val="center"/>
          </w:tcPr>
          <w:p w14:paraId="6C771D9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6.64, 10.00</w:t>
            </w:r>
          </w:p>
        </w:tc>
        <w:tc>
          <w:tcPr>
            <w:tcW w:w="2325" w:type="dxa"/>
            <w:tcBorders>
              <w:top w:val="nil"/>
              <w:left w:val="nil"/>
              <w:bottom w:val="nil"/>
              <w:right w:val="nil"/>
            </w:tcBorders>
            <w:vAlign w:val="center"/>
          </w:tcPr>
          <w:p w14:paraId="30B6CFC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10.01, 15.22</w:t>
            </w:r>
          </w:p>
        </w:tc>
        <w:tc>
          <w:tcPr>
            <w:tcW w:w="2325" w:type="dxa"/>
            <w:tcBorders>
              <w:top w:val="nil"/>
              <w:left w:val="nil"/>
              <w:bottom w:val="nil"/>
              <w:right w:val="nil"/>
            </w:tcBorders>
            <w:vAlign w:val="center"/>
          </w:tcPr>
          <w:p w14:paraId="704D8F1B"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15.36, 36.41</w:t>
            </w:r>
          </w:p>
        </w:tc>
        <w:tc>
          <w:tcPr>
            <w:tcW w:w="2325" w:type="dxa"/>
            <w:tcBorders>
              <w:top w:val="nil"/>
              <w:left w:val="nil"/>
              <w:bottom w:val="nil"/>
              <w:right w:val="nil"/>
            </w:tcBorders>
            <w:vAlign w:val="center"/>
          </w:tcPr>
          <w:p w14:paraId="6A77F724" w14:textId="77777777" w:rsidR="00713F27" w:rsidRPr="00D94E43" w:rsidRDefault="00713F27" w:rsidP="00D7145C">
            <w:pPr>
              <w:jc w:val="center"/>
              <w:rPr>
                <w:rFonts w:ascii="Times" w:hAnsi="Times" w:cs="Times New Roman"/>
                <w:szCs w:val="21"/>
              </w:rPr>
            </w:pPr>
          </w:p>
        </w:tc>
      </w:tr>
      <w:tr w:rsidR="00713F27" w:rsidRPr="00D94E43" w14:paraId="3FBCD40B" w14:textId="77777777" w:rsidTr="00713F27">
        <w:tc>
          <w:tcPr>
            <w:tcW w:w="2325" w:type="dxa"/>
            <w:tcBorders>
              <w:top w:val="nil"/>
              <w:left w:val="nil"/>
              <w:bottom w:val="nil"/>
              <w:right w:val="nil"/>
            </w:tcBorders>
            <w:vAlign w:val="center"/>
          </w:tcPr>
          <w:p w14:paraId="1CB24E74"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5" w:type="dxa"/>
            <w:tcBorders>
              <w:top w:val="nil"/>
              <w:left w:val="nil"/>
              <w:bottom w:val="nil"/>
              <w:right w:val="nil"/>
            </w:tcBorders>
            <w:vAlign w:val="center"/>
          </w:tcPr>
          <w:p w14:paraId="7F787D25"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0.85 (0.70,1.04)</w:t>
            </w:r>
          </w:p>
        </w:tc>
        <w:tc>
          <w:tcPr>
            <w:tcW w:w="2325" w:type="dxa"/>
            <w:tcBorders>
              <w:top w:val="nil"/>
              <w:left w:val="nil"/>
              <w:bottom w:val="nil"/>
              <w:right w:val="nil"/>
            </w:tcBorders>
            <w:vAlign w:val="center"/>
          </w:tcPr>
          <w:p w14:paraId="4C65FFCF"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0.90 (0.74,1.09)</w:t>
            </w:r>
          </w:p>
        </w:tc>
        <w:tc>
          <w:tcPr>
            <w:tcW w:w="2325" w:type="dxa"/>
            <w:tcBorders>
              <w:top w:val="nil"/>
              <w:left w:val="nil"/>
              <w:bottom w:val="nil"/>
              <w:right w:val="nil"/>
            </w:tcBorders>
            <w:vAlign w:val="center"/>
          </w:tcPr>
          <w:p w14:paraId="00137C59"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0.87 (0.71,1.06)</w:t>
            </w:r>
          </w:p>
        </w:tc>
        <w:tc>
          <w:tcPr>
            <w:tcW w:w="2325" w:type="dxa"/>
            <w:tcBorders>
              <w:top w:val="nil"/>
              <w:left w:val="nil"/>
              <w:bottom w:val="nil"/>
              <w:right w:val="nil"/>
            </w:tcBorders>
            <w:vAlign w:val="center"/>
          </w:tcPr>
          <w:p w14:paraId="06961523"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1.19 (0.98,1.45)</w:t>
            </w:r>
          </w:p>
        </w:tc>
        <w:tc>
          <w:tcPr>
            <w:tcW w:w="2325" w:type="dxa"/>
            <w:tcBorders>
              <w:top w:val="nil"/>
              <w:left w:val="nil"/>
              <w:bottom w:val="nil"/>
              <w:right w:val="nil"/>
            </w:tcBorders>
            <w:vAlign w:val="center"/>
          </w:tcPr>
          <w:p w14:paraId="46B59909" w14:textId="77777777" w:rsidR="00713F27" w:rsidRPr="000F33C0" w:rsidRDefault="00713F27" w:rsidP="00D7145C">
            <w:pPr>
              <w:jc w:val="center"/>
              <w:rPr>
                <w:rFonts w:ascii="Times" w:hAnsi="Times" w:cs="Times New Roman"/>
                <w:b/>
                <w:bCs/>
                <w:szCs w:val="21"/>
              </w:rPr>
            </w:pPr>
            <w:r>
              <w:rPr>
                <w:rFonts w:ascii="Times Roman" w:eastAsia="等线" w:hAnsi="Times Roman"/>
                <w:b/>
                <w:bCs/>
                <w:color w:val="000000"/>
              </w:rPr>
              <w:t>0.03</w:t>
            </w:r>
          </w:p>
        </w:tc>
      </w:tr>
      <w:tr w:rsidR="00713F27" w:rsidRPr="00D94E43" w14:paraId="52E85DAB" w14:textId="77777777" w:rsidTr="00713F27">
        <w:tc>
          <w:tcPr>
            <w:tcW w:w="2325" w:type="dxa"/>
            <w:tcBorders>
              <w:top w:val="nil"/>
              <w:left w:val="nil"/>
              <w:bottom w:val="single" w:sz="12" w:space="0" w:color="auto"/>
              <w:right w:val="nil"/>
            </w:tcBorders>
            <w:vAlign w:val="center"/>
          </w:tcPr>
          <w:p w14:paraId="4A1F6F3B"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5" w:type="dxa"/>
            <w:tcBorders>
              <w:top w:val="nil"/>
              <w:left w:val="nil"/>
              <w:bottom w:val="single" w:sz="12" w:space="0" w:color="auto"/>
              <w:right w:val="nil"/>
            </w:tcBorders>
            <w:vAlign w:val="center"/>
          </w:tcPr>
          <w:p w14:paraId="32FAFDFB"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1.00 (0.84,1.19)</w:t>
            </w:r>
          </w:p>
        </w:tc>
        <w:tc>
          <w:tcPr>
            <w:tcW w:w="2325" w:type="dxa"/>
            <w:tcBorders>
              <w:top w:val="nil"/>
              <w:left w:val="nil"/>
              <w:bottom w:val="single" w:sz="12" w:space="0" w:color="auto"/>
              <w:right w:val="nil"/>
            </w:tcBorders>
            <w:vAlign w:val="center"/>
          </w:tcPr>
          <w:p w14:paraId="61EE4DF7"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0.87 (0.73,1.03)</w:t>
            </w:r>
          </w:p>
        </w:tc>
        <w:tc>
          <w:tcPr>
            <w:tcW w:w="2325" w:type="dxa"/>
            <w:tcBorders>
              <w:top w:val="nil"/>
              <w:left w:val="nil"/>
              <w:bottom w:val="single" w:sz="12" w:space="0" w:color="auto"/>
              <w:right w:val="nil"/>
            </w:tcBorders>
            <w:vAlign w:val="center"/>
          </w:tcPr>
          <w:p w14:paraId="0E31D706"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0.87 (0.73,1.03)</w:t>
            </w:r>
          </w:p>
        </w:tc>
        <w:tc>
          <w:tcPr>
            <w:tcW w:w="2325" w:type="dxa"/>
            <w:tcBorders>
              <w:top w:val="nil"/>
              <w:left w:val="nil"/>
              <w:bottom w:val="single" w:sz="12" w:space="0" w:color="auto"/>
              <w:right w:val="nil"/>
            </w:tcBorders>
            <w:vAlign w:val="center"/>
          </w:tcPr>
          <w:p w14:paraId="2912AFF0"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1.15 (0.97,1.36)</w:t>
            </w:r>
          </w:p>
        </w:tc>
        <w:tc>
          <w:tcPr>
            <w:tcW w:w="2325" w:type="dxa"/>
            <w:tcBorders>
              <w:top w:val="nil"/>
              <w:left w:val="nil"/>
              <w:bottom w:val="single" w:sz="12" w:space="0" w:color="auto"/>
              <w:right w:val="nil"/>
            </w:tcBorders>
            <w:vAlign w:val="center"/>
          </w:tcPr>
          <w:p w14:paraId="4CF44ADA" w14:textId="77777777" w:rsidR="00713F27" w:rsidRPr="00D94E43" w:rsidRDefault="00713F27" w:rsidP="00D7145C">
            <w:pPr>
              <w:jc w:val="center"/>
              <w:rPr>
                <w:rFonts w:ascii="Times" w:hAnsi="Times" w:cs="Times New Roman"/>
                <w:szCs w:val="21"/>
              </w:rPr>
            </w:pPr>
            <w:r>
              <w:rPr>
                <w:rFonts w:ascii="Times Roman" w:eastAsia="等线" w:hAnsi="Times Roman"/>
                <w:color w:val="000000"/>
              </w:rPr>
              <w:t>0.28</w:t>
            </w:r>
          </w:p>
        </w:tc>
      </w:tr>
    </w:tbl>
    <w:p w14:paraId="375E461C" w14:textId="77777777" w:rsidR="00713F27" w:rsidRDefault="00713F27" w:rsidP="00713F27">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 TG: </w:t>
      </w:r>
      <w:r w:rsidRPr="002023C2">
        <w:rPr>
          <w:rFonts w:ascii="Times New Roman" w:hAnsi="Times New Roman" w:cs="Times New Roman"/>
          <w:color w:val="000000" w:themeColor="text1"/>
        </w:rPr>
        <w:t>triglyceride</w:t>
      </w:r>
      <w:r>
        <w:rPr>
          <w:rFonts w:ascii="Times New Roman" w:hAnsi="Times New Roman" w:cs="Times New Roman"/>
          <w:color w:val="000000" w:themeColor="text1"/>
        </w:rPr>
        <w:t xml:space="preserve"> ;</w:t>
      </w:r>
    </w:p>
    <w:p w14:paraId="36B4639C" w14:textId="77777777" w:rsidR="00713F27" w:rsidRDefault="00713F27" w:rsidP="00713F27">
      <w:pPr>
        <w:rPr>
          <w:rFonts w:ascii="Times New Roman" w:hAnsi="Times New Roman" w:cs="Times New Roman"/>
          <w:bCs/>
          <w:szCs w:val="21"/>
        </w:rPr>
      </w:pPr>
      <w:r w:rsidRPr="00D94E43">
        <w:rPr>
          <w:rFonts w:ascii="Times New Roman" w:hAnsi="Times New Roman" w:cs="Times New Roman"/>
          <w:szCs w:val="21"/>
        </w:rPr>
        <w:t>*</w:t>
      </w:r>
      <w:r>
        <w:rPr>
          <w:rFonts w:ascii="Times New Roman" w:hAnsi="Times New Roman" w:cs="Times New Roman"/>
          <w:szCs w:val="21"/>
        </w:rPr>
        <w:t xml:space="preserve"> </w:t>
      </w:r>
      <w:r w:rsidRPr="00D94E43">
        <w:rPr>
          <w:rFonts w:ascii="Times New Roman" w:hAnsi="Times New Roman" w:cs="Times New Roman"/>
          <w:szCs w:val="21"/>
        </w:rPr>
        <w:t xml:space="preserve">Adjusted for </w:t>
      </w:r>
      <w:r w:rsidRPr="00D94E43">
        <w:rPr>
          <w:rFonts w:ascii="Times New Roman" w:hAnsi="Times New Roman" w:cs="Times New Roman"/>
          <w:bCs/>
          <w:szCs w:val="21"/>
        </w:rPr>
        <w:t xml:space="preserve">age, gender, BMI, and total energy intake; </w:t>
      </w:r>
    </w:p>
    <w:p w14:paraId="415E1D6E" w14:textId="77777777" w:rsidR="00713F27" w:rsidRDefault="00713F27" w:rsidP="00713F27">
      <w:pPr>
        <w:rPr>
          <w:rFonts w:ascii="Times New Roman" w:hAnsi="Times New Roman" w:cs="Times New Roman"/>
          <w:bCs/>
          <w:szCs w:val="21"/>
        </w:rPr>
      </w:pPr>
      <w:r w:rsidRPr="00D94E43">
        <w:rPr>
          <w:rFonts w:ascii="Times New Roman" w:hAnsi="Times New Roman" w:cs="Times New Roman"/>
          <w:bCs/>
          <w:szCs w:val="21"/>
        </w:rPr>
        <w:t>#</w:t>
      </w:r>
      <w:r>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529BE2EC" w14:textId="77777777" w:rsidR="00713F27" w:rsidRDefault="00713F27" w:rsidP="00237711">
      <w:pPr>
        <w:rPr>
          <w:rFonts w:ascii="Times New Roman" w:hAnsi="Times New Roman" w:cs="Times New Roman"/>
          <w:szCs w:val="21"/>
        </w:rPr>
      </w:pPr>
    </w:p>
    <w:p w14:paraId="415D4908" w14:textId="77777777" w:rsidR="00713F27" w:rsidRDefault="00713F27" w:rsidP="00237711">
      <w:pPr>
        <w:rPr>
          <w:rFonts w:ascii="Times New Roman" w:hAnsi="Times New Roman" w:cs="Times New Roman"/>
          <w:szCs w:val="21"/>
        </w:rPr>
      </w:pPr>
    </w:p>
    <w:p w14:paraId="32C794D2" w14:textId="77777777" w:rsidR="00713F27" w:rsidRDefault="00713F27" w:rsidP="00237711">
      <w:pPr>
        <w:rPr>
          <w:rFonts w:ascii="Times New Roman" w:hAnsi="Times New Roman" w:cs="Times New Roman"/>
          <w:szCs w:val="21"/>
        </w:rPr>
      </w:pPr>
    </w:p>
    <w:p w14:paraId="2DA4F8C2" w14:textId="77777777" w:rsidR="00713F27" w:rsidRDefault="00713F27" w:rsidP="00237711">
      <w:pPr>
        <w:rPr>
          <w:rFonts w:ascii="Times New Roman" w:hAnsi="Times New Roman" w:cs="Times New Roman"/>
          <w:szCs w:val="21"/>
        </w:rPr>
      </w:pPr>
    </w:p>
    <w:p w14:paraId="2CE7F45B" w14:textId="77777777" w:rsidR="00713F27" w:rsidRDefault="00713F27" w:rsidP="00237711">
      <w:pPr>
        <w:rPr>
          <w:rFonts w:ascii="Times New Roman" w:hAnsi="Times New Roman" w:cs="Times New Roman"/>
          <w:szCs w:val="21"/>
        </w:rPr>
      </w:pPr>
    </w:p>
    <w:p w14:paraId="599624A5" w14:textId="77777777" w:rsidR="00713F27" w:rsidRDefault="00713F27" w:rsidP="00237711">
      <w:pPr>
        <w:rPr>
          <w:rFonts w:ascii="Times New Roman" w:hAnsi="Times New Roman" w:cs="Times New Roman"/>
          <w:szCs w:val="21"/>
        </w:rPr>
      </w:pPr>
    </w:p>
    <w:p w14:paraId="7008A2C2" w14:textId="77777777" w:rsidR="00713F27" w:rsidRDefault="00713F27" w:rsidP="00237711">
      <w:pPr>
        <w:rPr>
          <w:rFonts w:ascii="Times New Roman" w:hAnsi="Times New Roman" w:cs="Times New Roman"/>
          <w:szCs w:val="21"/>
        </w:rPr>
      </w:pPr>
    </w:p>
    <w:p w14:paraId="1658DDFF" w14:textId="77777777" w:rsidR="00713F27" w:rsidRDefault="00713F27" w:rsidP="00237711">
      <w:pPr>
        <w:rPr>
          <w:rFonts w:ascii="Times New Roman" w:hAnsi="Times New Roman" w:cs="Times New Roman"/>
          <w:szCs w:val="21"/>
        </w:rPr>
      </w:pPr>
    </w:p>
    <w:p w14:paraId="6A493A4E" w14:textId="77777777" w:rsidR="00713F27" w:rsidRDefault="00713F27" w:rsidP="00237711">
      <w:pPr>
        <w:rPr>
          <w:rFonts w:ascii="Times New Roman" w:hAnsi="Times New Roman" w:cs="Times New Roman"/>
          <w:szCs w:val="21"/>
        </w:rPr>
      </w:pPr>
    </w:p>
    <w:p w14:paraId="164EA4CB" w14:textId="77777777" w:rsidR="00713F27" w:rsidRDefault="00713F27" w:rsidP="00237711">
      <w:pPr>
        <w:rPr>
          <w:rFonts w:ascii="Times New Roman" w:hAnsi="Times New Roman" w:cs="Times New Roman"/>
          <w:szCs w:val="21"/>
        </w:rPr>
      </w:pPr>
    </w:p>
    <w:p w14:paraId="6214CD25" w14:textId="77777777" w:rsidR="00713F27" w:rsidRDefault="00713F27" w:rsidP="00237711">
      <w:pPr>
        <w:rPr>
          <w:rFonts w:ascii="Times New Roman" w:hAnsi="Times New Roman" w:cs="Times New Roman"/>
          <w:szCs w:val="21"/>
        </w:rPr>
      </w:pPr>
    </w:p>
    <w:p w14:paraId="530EF6A2" w14:textId="77777777" w:rsidR="00713F27" w:rsidRDefault="00713F27" w:rsidP="00237711">
      <w:pPr>
        <w:rPr>
          <w:rFonts w:ascii="Times New Roman" w:hAnsi="Times New Roman" w:cs="Times New Roman"/>
          <w:szCs w:val="21"/>
        </w:rPr>
      </w:pPr>
    </w:p>
    <w:p w14:paraId="001877CD" w14:textId="77777777" w:rsidR="00713F27" w:rsidRDefault="00713F27" w:rsidP="00237711">
      <w:pPr>
        <w:rPr>
          <w:rFonts w:ascii="Times New Roman" w:hAnsi="Times New Roman" w:cs="Times New Roman"/>
          <w:szCs w:val="21"/>
        </w:rPr>
      </w:pPr>
    </w:p>
    <w:p w14:paraId="45B8A9DF" w14:textId="77777777" w:rsidR="00713F27" w:rsidRDefault="00713F27" w:rsidP="00237711">
      <w:pPr>
        <w:rPr>
          <w:rFonts w:ascii="Times New Roman" w:hAnsi="Times New Roman" w:cs="Times New Roman"/>
          <w:szCs w:val="21"/>
        </w:rPr>
      </w:pPr>
    </w:p>
    <w:p w14:paraId="5859A4E8" w14:textId="77777777" w:rsidR="00713F27" w:rsidRDefault="00237711" w:rsidP="00237711">
      <w:pPr>
        <w:rPr>
          <w:rFonts w:ascii="Times New Roman" w:hAnsi="Times New Roman" w:cs="Times New Roman"/>
        </w:rPr>
      </w:pPr>
      <w:r w:rsidRPr="007E28F0">
        <w:rPr>
          <w:rFonts w:ascii="Times New Roman" w:hAnsi="Times New Roman" w:cs="Times New Roman"/>
        </w:rPr>
        <w:lastRenderedPageBreak/>
        <w:t xml:space="preserve">Table </w:t>
      </w:r>
      <w:r>
        <w:rPr>
          <w:rFonts w:ascii="Times New Roman" w:hAnsi="Times New Roman" w:cs="Times New Roman"/>
        </w:rPr>
        <w:t xml:space="preserve">4 </w:t>
      </w:r>
      <w:bookmarkStart w:id="4" w:name="_Hlk23284431"/>
      <w:r>
        <w:rPr>
          <w:rFonts w:ascii="Times New Roman" w:hAnsi="Times New Roman" w:cs="Times New Roman"/>
        </w:rPr>
        <w:t xml:space="preserve">Associations </w:t>
      </w:r>
      <w:r w:rsidR="00A702CC">
        <w:rPr>
          <w:rFonts w:ascii="Times New Roman" w:hAnsi="Times New Roman" w:cs="Times New Roman"/>
        </w:rPr>
        <w:t>between</w:t>
      </w:r>
      <w:r>
        <w:rPr>
          <w:rFonts w:ascii="Times New Roman" w:hAnsi="Times New Roman" w:cs="Times New Roman"/>
        </w:rPr>
        <w:t xml:space="preserve"> serum vitamins </w:t>
      </w:r>
      <w:r w:rsidR="00A702CC">
        <w:rPr>
          <w:rFonts w:ascii="Times New Roman" w:hAnsi="Times New Roman" w:cs="Times New Roman"/>
        </w:rPr>
        <w:t>and</w:t>
      </w:r>
      <w:r>
        <w:rPr>
          <w:rFonts w:ascii="Times New Roman" w:hAnsi="Times New Roman" w:cs="Times New Roman"/>
        </w:rPr>
        <w:t xml:space="preserve"> </w:t>
      </w:r>
      <w:r w:rsidRPr="002023C2">
        <w:rPr>
          <w:rFonts w:ascii="Times New Roman" w:hAnsi="Times New Roman" w:cs="Times New Roman"/>
          <w:color w:val="000000" w:themeColor="text1"/>
        </w:rPr>
        <w:t>HDL-C</w:t>
      </w:r>
      <w:bookmarkEnd w:id="4"/>
      <w:r w:rsidRPr="00147A8A">
        <w:rPr>
          <w:rFonts w:ascii="Times New Roman" w:hAnsi="Times New Roman" w:cs="Times New Roman"/>
          <w:color w:val="000000" w:themeColor="text1"/>
          <w:vertAlign w:val="superscript"/>
        </w:rPr>
        <w:t>a</w:t>
      </w:r>
    </w:p>
    <w:tbl>
      <w:tblPr>
        <w:tblStyle w:val="aa"/>
        <w:tblW w:w="0" w:type="auto"/>
        <w:tblLook w:val="04A0" w:firstRow="1" w:lastRow="0" w:firstColumn="1" w:lastColumn="0" w:noHBand="0" w:noVBand="1"/>
      </w:tblPr>
      <w:tblGrid>
        <w:gridCol w:w="2326"/>
        <w:gridCol w:w="2323"/>
        <w:gridCol w:w="2324"/>
        <w:gridCol w:w="2323"/>
        <w:gridCol w:w="2327"/>
        <w:gridCol w:w="2327"/>
        <w:gridCol w:w="8"/>
      </w:tblGrid>
      <w:tr w:rsidR="00713F27" w:rsidRPr="00D94E43" w14:paraId="762AB6B7" w14:textId="77777777" w:rsidTr="00D7145C">
        <w:trPr>
          <w:gridAfter w:val="1"/>
          <w:wAfter w:w="8" w:type="dxa"/>
        </w:trPr>
        <w:tc>
          <w:tcPr>
            <w:tcW w:w="13950" w:type="dxa"/>
            <w:gridSpan w:val="6"/>
            <w:tcBorders>
              <w:top w:val="single" w:sz="12" w:space="0" w:color="auto"/>
              <w:left w:val="nil"/>
              <w:bottom w:val="nil"/>
              <w:right w:val="nil"/>
            </w:tcBorders>
          </w:tcPr>
          <w:p w14:paraId="0218380B"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Level</w:t>
            </w:r>
            <w:r>
              <w:rPr>
                <w:rFonts w:ascii="Times New Roman" w:hAnsi="Times New Roman" w:cs="Times New Roman"/>
                <w:szCs w:val="21"/>
              </w:rPr>
              <w:t>s</w:t>
            </w:r>
            <w:r w:rsidRPr="00D94E43">
              <w:rPr>
                <w:rFonts w:ascii="Times New Roman" w:hAnsi="Times New Roman" w:cs="Times New Roman"/>
                <w:szCs w:val="21"/>
              </w:rPr>
              <w:t xml:space="preserve"> of Vitamin</w:t>
            </w:r>
            <w:r>
              <w:rPr>
                <w:rFonts w:ascii="Times New Roman" w:hAnsi="Times New Roman" w:cs="Times New Roman"/>
                <w:szCs w:val="21"/>
              </w:rPr>
              <w:t>s</w:t>
            </w:r>
          </w:p>
        </w:tc>
      </w:tr>
      <w:tr w:rsidR="00713F27" w:rsidRPr="00D94E43" w14:paraId="7706DB21" w14:textId="77777777" w:rsidTr="00713F27">
        <w:trPr>
          <w:gridAfter w:val="1"/>
          <w:wAfter w:w="8" w:type="dxa"/>
        </w:trPr>
        <w:tc>
          <w:tcPr>
            <w:tcW w:w="2326" w:type="dxa"/>
            <w:tcBorders>
              <w:top w:val="nil"/>
              <w:left w:val="nil"/>
              <w:bottom w:val="single" w:sz="12" w:space="0" w:color="auto"/>
              <w:right w:val="nil"/>
            </w:tcBorders>
            <w:vAlign w:val="center"/>
          </w:tcPr>
          <w:p w14:paraId="5FB07794" w14:textId="77777777" w:rsidR="00713F27" w:rsidRPr="00D94E43" w:rsidRDefault="00713F27" w:rsidP="00D7145C">
            <w:pPr>
              <w:rPr>
                <w:rFonts w:ascii="Times New Roman" w:hAnsi="Times New Roman" w:cs="Times New Roman"/>
                <w:szCs w:val="21"/>
              </w:rPr>
            </w:pPr>
          </w:p>
        </w:tc>
        <w:tc>
          <w:tcPr>
            <w:tcW w:w="2323" w:type="dxa"/>
            <w:tcBorders>
              <w:top w:val="single" w:sz="12" w:space="0" w:color="auto"/>
              <w:left w:val="nil"/>
              <w:bottom w:val="single" w:sz="12" w:space="0" w:color="auto"/>
              <w:right w:val="nil"/>
            </w:tcBorders>
            <w:vAlign w:val="center"/>
          </w:tcPr>
          <w:p w14:paraId="0FE8454E"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1</w:t>
            </w:r>
          </w:p>
        </w:tc>
        <w:tc>
          <w:tcPr>
            <w:tcW w:w="2324" w:type="dxa"/>
            <w:tcBorders>
              <w:top w:val="single" w:sz="12" w:space="0" w:color="auto"/>
              <w:left w:val="nil"/>
              <w:bottom w:val="single" w:sz="12" w:space="0" w:color="auto"/>
              <w:right w:val="nil"/>
            </w:tcBorders>
            <w:vAlign w:val="center"/>
          </w:tcPr>
          <w:p w14:paraId="5CB78153"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2</w:t>
            </w:r>
          </w:p>
        </w:tc>
        <w:tc>
          <w:tcPr>
            <w:tcW w:w="2323" w:type="dxa"/>
            <w:tcBorders>
              <w:top w:val="single" w:sz="12" w:space="0" w:color="auto"/>
              <w:left w:val="nil"/>
              <w:bottom w:val="single" w:sz="12" w:space="0" w:color="auto"/>
              <w:right w:val="nil"/>
            </w:tcBorders>
            <w:vAlign w:val="center"/>
          </w:tcPr>
          <w:p w14:paraId="06E92BA4"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3</w:t>
            </w:r>
          </w:p>
        </w:tc>
        <w:tc>
          <w:tcPr>
            <w:tcW w:w="2327" w:type="dxa"/>
            <w:tcBorders>
              <w:top w:val="single" w:sz="12" w:space="0" w:color="auto"/>
              <w:left w:val="nil"/>
              <w:bottom w:val="single" w:sz="12" w:space="0" w:color="auto"/>
              <w:right w:val="nil"/>
            </w:tcBorders>
            <w:vAlign w:val="center"/>
          </w:tcPr>
          <w:p w14:paraId="3A3BE7EE"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4</w:t>
            </w:r>
          </w:p>
        </w:tc>
        <w:tc>
          <w:tcPr>
            <w:tcW w:w="2327" w:type="dxa"/>
            <w:tcBorders>
              <w:top w:val="nil"/>
              <w:left w:val="nil"/>
              <w:bottom w:val="single" w:sz="12" w:space="0" w:color="auto"/>
              <w:right w:val="nil"/>
            </w:tcBorders>
            <w:vAlign w:val="center"/>
          </w:tcPr>
          <w:p w14:paraId="273D5587" w14:textId="77777777" w:rsidR="00713F27" w:rsidRPr="00D94E43" w:rsidRDefault="00713F27" w:rsidP="00D7145C">
            <w:pPr>
              <w:jc w:val="center"/>
              <w:rPr>
                <w:rFonts w:ascii="Times New Roman" w:hAnsi="Times New Roman" w:cs="Times New Roman"/>
                <w:szCs w:val="21"/>
              </w:rPr>
            </w:pPr>
            <w:r w:rsidRPr="000C71B5">
              <w:rPr>
                <w:rFonts w:ascii="Times New Roman" w:hAnsi="Times New Roman" w:cs="Times New Roman"/>
                <w:i/>
                <w:iCs/>
                <w:szCs w:val="21"/>
              </w:rPr>
              <w:t>P</w:t>
            </w:r>
            <w:r w:rsidRPr="00D94E43">
              <w:rPr>
                <w:rFonts w:ascii="Times New Roman" w:hAnsi="Times New Roman" w:cs="Times New Roman"/>
                <w:szCs w:val="21"/>
              </w:rPr>
              <w:t xml:space="preserve"> for trend</w:t>
            </w:r>
            <w:r w:rsidRPr="00A80805">
              <w:rPr>
                <w:rFonts w:ascii="Times New Roman" w:hAnsi="Times New Roman" w:cs="Times New Roman"/>
                <w:bCs/>
                <w:szCs w:val="21"/>
                <w:vertAlign w:val="superscript"/>
              </w:rPr>
              <w:t>#</w:t>
            </w:r>
          </w:p>
        </w:tc>
      </w:tr>
      <w:tr w:rsidR="003C6679" w:rsidRPr="00D94E43" w14:paraId="405E30BD" w14:textId="77777777" w:rsidTr="00713F27">
        <w:tc>
          <w:tcPr>
            <w:tcW w:w="2326" w:type="dxa"/>
            <w:tcBorders>
              <w:top w:val="single" w:sz="12" w:space="0" w:color="auto"/>
              <w:left w:val="nil"/>
              <w:bottom w:val="nil"/>
              <w:right w:val="nil"/>
            </w:tcBorders>
            <w:vAlign w:val="center"/>
          </w:tcPr>
          <w:p w14:paraId="5D117EF1"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A</w:t>
            </w:r>
          </w:p>
        </w:tc>
        <w:tc>
          <w:tcPr>
            <w:tcW w:w="2323" w:type="dxa"/>
            <w:tcBorders>
              <w:top w:val="single" w:sz="12" w:space="0" w:color="auto"/>
              <w:left w:val="nil"/>
              <w:bottom w:val="nil"/>
              <w:right w:val="nil"/>
            </w:tcBorders>
            <w:vAlign w:val="center"/>
          </w:tcPr>
          <w:p w14:paraId="033FCA6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153.14,</w:t>
            </w:r>
            <w:r w:rsidR="00652B2B">
              <w:rPr>
                <w:rFonts w:ascii="Times Roman" w:eastAsia="等线" w:hAnsi="Times Roman"/>
                <w:color w:val="000000"/>
              </w:rPr>
              <w:t xml:space="preserve"> </w:t>
            </w:r>
            <w:r>
              <w:rPr>
                <w:rFonts w:ascii="Times Roman" w:eastAsia="等线" w:hAnsi="Times Roman"/>
                <w:color w:val="000000"/>
              </w:rPr>
              <w:t>446.22</w:t>
            </w:r>
          </w:p>
        </w:tc>
        <w:tc>
          <w:tcPr>
            <w:tcW w:w="2324" w:type="dxa"/>
            <w:tcBorders>
              <w:top w:val="single" w:sz="12" w:space="0" w:color="auto"/>
              <w:left w:val="nil"/>
              <w:bottom w:val="nil"/>
              <w:right w:val="nil"/>
            </w:tcBorders>
            <w:vAlign w:val="center"/>
          </w:tcPr>
          <w:p w14:paraId="4145A07F"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476.28,</w:t>
            </w:r>
            <w:r w:rsidR="00652B2B">
              <w:rPr>
                <w:rFonts w:ascii="Times Roman" w:eastAsia="等线" w:hAnsi="Times Roman"/>
                <w:color w:val="000000"/>
              </w:rPr>
              <w:t xml:space="preserve"> </w:t>
            </w:r>
            <w:r>
              <w:rPr>
                <w:rFonts w:ascii="Times Roman" w:eastAsia="等线" w:hAnsi="Times Roman"/>
                <w:color w:val="000000"/>
              </w:rPr>
              <w:t>579.61</w:t>
            </w:r>
          </w:p>
        </w:tc>
        <w:tc>
          <w:tcPr>
            <w:tcW w:w="2323" w:type="dxa"/>
            <w:tcBorders>
              <w:top w:val="single" w:sz="12" w:space="0" w:color="auto"/>
              <w:left w:val="nil"/>
              <w:bottom w:val="nil"/>
              <w:right w:val="nil"/>
            </w:tcBorders>
            <w:vAlign w:val="center"/>
          </w:tcPr>
          <w:p w14:paraId="272B0D5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581.22,</w:t>
            </w:r>
            <w:r w:rsidR="00652B2B">
              <w:rPr>
                <w:rFonts w:ascii="Times Roman" w:eastAsia="等线" w:hAnsi="Times Roman"/>
                <w:color w:val="000000"/>
              </w:rPr>
              <w:t xml:space="preserve"> </w:t>
            </w:r>
            <w:r>
              <w:rPr>
                <w:rFonts w:ascii="Times Roman" w:eastAsia="等线" w:hAnsi="Times Roman"/>
                <w:color w:val="000000"/>
              </w:rPr>
              <w:t>773.12</w:t>
            </w:r>
          </w:p>
        </w:tc>
        <w:tc>
          <w:tcPr>
            <w:tcW w:w="2327" w:type="dxa"/>
            <w:tcBorders>
              <w:top w:val="single" w:sz="12" w:space="0" w:color="auto"/>
              <w:left w:val="nil"/>
              <w:bottom w:val="nil"/>
              <w:right w:val="nil"/>
            </w:tcBorders>
            <w:vAlign w:val="center"/>
          </w:tcPr>
          <w:p w14:paraId="39ACA8D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774.78,</w:t>
            </w:r>
            <w:r w:rsidR="00652B2B">
              <w:rPr>
                <w:rFonts w:ascii="Times Roman" w:eastAsia="等线" w:hAnsi="Times Roman"/>
                <w:color w:val="000000"/>
              </w:rPr>
              <w:t xml:space="preserve"> </w:t>
            </w:r>
            <w:r>
              <w:rPr>
                <w:rFonts w:ascii="Times Roman" w:eastAsia="等线" w:hAnsi="Times Roman"/>
                <w:color w:val="000000"/>
              </w:rPr>
              <w:t>1327.91</w:t>
            </w:r>
          </w:p>
        </w:tc>
        <w:tc>
          <w:tcPr>
            <w:tcW w:w="2335" w:type="dxa"/>
            <w:gridSpan w:val="2"/>
            <w:tcBorders>
              <w:top w:val="single" w:sz="12" w:space="0" w:color="auto"/>
              <w:left w:val="nil"/>
              <w:bottom w:val="nil"/>
              <w:right w:val="nil"/>
            </w:tcBorders>
            <w:vAlign w:val="center"/>
          </w:tcPr>
          <w:p w14:paraId="2FD603D8" w14:textId="77777777" w:rsidR="003C6679" w:rsidRPr="003F4752" w:rsidRDefault="003C6679" w:rsidP="00115A9D">
            <w:pPr>
              <w:jc w:val="center"/>
              <w:rPr>
                <w:rFonts w:ascii="Times" w:hAnsi="Times" w:cs="Times New Roman"/>
                <w:szCs w:val="21"/>
              </w:rPr>
            </w:pPr>
          </w:p>
        </w:tc>
      </w:tr>
      <w:tr w:rsidR="003C6679" w:rsidRPr="00D94E43" w14:paraId="73979ED4" w14:textId="77777777" w:rsidTr="00713F27">
        <w:tc>
          <w:tcPr>
            <w:tcW w:w="2326" w:type="dxa"/>
            <w:tcBorders>
              <w:top w:val="nil"/>
              <w:left w:val="nil"/>
              <w:bottom w:val="nil"/>
              <w:right w:val="nil"/>
            </w:tcBorders>
            <w:vAlign w:val="center"/>
          </w:tcPr>
          <w:p w14:paraId="78809022"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3" w:type="dxa"/>
            <w:tcBorders>
              <w:top w:val="nil"/>
              <w:left w:val="nil"/>
              <w:bottom w:val="nil"/>
              <w:right w:val="nil"/>
            </w:tcBorders>
            <w:vAlign w:val="center"/>
          </w:tcPr>
          <w:p w14:paraId="77266182"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1.45</w:t>
            </w:r>
            <w:r w:rsidR="00455831">
              <w:rPr>
                <w:rFonts w:ascii="Times Roman" w:eastAsia="等线" w:hAnsi="Times Roman"/>
                <w:color w:val="000000"/>
              </w:rPr>
              <w:t xml:space="preserve"> </w:t>
            </w:r>
            <w:r>
              <w:rPr>
                <w:rFonts w:ascii="Times Roman" w:eastAsia="等线" w:hAnsi="Times Roman"/>
                <w:color w:val="000000"/>
              </w:rPr>
              <w:t>(1.32,1.58)</w:t>
            </w:r>
          </w:p>
        </w:tc>
        <w:tc>
          <w:tcPr>
            <w:tcW w:w="2324" w:type="dxa"/>
            <w:tcBorders>
              <w:top w:val="nil"/>
              <w:left w:val="nil"/>
              <w:bottom w:val="nil"/>
              <w:right w:val="nil"/>
            </w:tcBorders>
            <w:vAlign w:val="center"/>
          </w:tcPr>
          <w:p w14:paraId="1677AD7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1.43</w:t>
            </w:r>
            <w:r w:rsidR="00455831">
              <w:rPr>
                <w:rFonts w:ascii="Times Roman" w:eastAsia="等线" w:hAnsi="Times Roman"/>
                <w:color w:val="000000"/>
              </w:rPr>
              <w:t xml:space="preserve"> </w:t>
            </w:r>
            <w:r>
              <w:rPr>
                <w:rFonts w:ascii="Times Roman" w:eastAsia="等线" w:hAnsi="Times Roman"/>
                <w:color w:val="000000"/>
              </w:rPr>
              <w:t>(1.31,1.57)</w:t>
            </w:r>
          </w:p>
        </w:tc>
        <w:tc>
          <w:tcPr>
            <w:tcW w:w="2323" w:type="dxa"/>
            <w:tcBorders>
              <w:top w:val="nil"/>
              <w:left w:val="nil"/>
              <w:bottom w:val="nil"/>
              <w:right w:val="nil"/>
            </w:tcBorders>
            <w:vAlign w:val="center"/>
          </w:tcPr>
          <w:p w14:paraId="0847789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1.42</w:t>
            </w:r>
            <w:r w:rsidR="00455831">
              <w:rPr>
                <w:rFonts w:ascii="Times Roman" w:eastAsia="等线" w:hAnsi="Times Roman"/>
                <w:color w:val="000000"/>
              </w:rPr>
              <w:t xml:space="preserve"> </w:t>
            </w:r>
            <w:r>
              <w:rPr>
                <w:rFonts w:ascii="Times Roman" w:eastAsia="等线" w:hAnsi="Times Roman"/>
                <w:color w:val="000000"/>
              </w:rPr>
              <w:t>(1.30,1.55)</w:t>
            </w:r>
          </w:p>
        </w:tc>
        <w:tc>
          <w:tcPr>
            <w:tcW w:w="2327" w:type="dxa"/>
            <w:tcBorders>
              <w:top w:val="nil"/>
              <w:left w:val="nil"/>
              <w:bottom w:val="nil"/>
              <w:right w:val="nil"/>
            </w:tcBorders>
            <w:vAlign w:val="center"/>
          </w:tcPr>
          <w:p w14:paraId="38EA0D13"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1.32</w:t>
            </w:r>
            <w:r w:rsidR="00455831">
              <w:rPr>
                <w:rFonts w:ascii="Times Roman" w:eastAsia="等线" w:hAnsi="Times Roman"/>
                <w:color w:val="000000"/>
              </w:rPr>
              <w:t xml:space="preserve"> </w:t>
            </w:r>
            <w:r>
              <w:rPr>
                <w:rFonts w:ascii="Times Roman" w:eastAsia="等线" w:hAnsi="Times Roman"/>
                <w:color w:val="000000"/>
              </w:rPr>
              <w:t>(1.21,1.45)</w:t>
            </w:r>
          </w:p>
        </w:tc>
        <w:tc>
          <w:tcPr>
            <w:tcW w:w="2335" w:type="dxa"/>
            <w:gridSpan w:val="2"/>
            <w:tcBorders>
              <w:top w:val="nil"/>
              <w:left w:val="nil"/>
              <w:bottom w:val="nil"/>
              <w:right w:val="nil"/>
            </w:tcBorders>
            <w:vAlign w:val="center"/>
          </w:tcPr>
          <w:p w14:paraId="0604720A"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0.16</w:t>
            </w:r>
          </w:p>
        </w:tc>
      </w:tr>
      <w:tr w:rsidR="003C6679" w:rsidRPr="00D94E43" w14:paraId="2FAA80D8" w14:textId="77777777" w:rsidTr="00713F27">
        <w:tc>
          <w:tcPr>
            <w:tcW w:w="2326" w:type="dxa"/>
            <w:tcBorders>
              <w:top w:val="nil"/>
              <w:left w:val="nil"/>
              <w:bottom w:val="nil"/>
              <w:right w:val="nil"/>
            </w:tcBorders>
            <w:vAlign w:val="center"/>
          </w:tcPr>
          <w:p w14:paraId="1AB529DF"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3" w:type="dxa"/>
            <w:tcBorders>
              <w:top w:val="nil"/>
              <w:left w:val="nil"/>
              <w:bottom w:val="nil"/>
              <w:right w:val="nil"/>
            </w:tcBorders>
            <w:vAlign w:val="center"/>
          </w:tcPr>
          <w:p w14:paraId="3314176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1.36</w:t>
            </w:r>
            <w:r w:rsidR="00455831">
              <w:rPr>
                <w:rFonts w:ascii="Times Roman" w:eastAsia="等线" w:hAnsi="Times Roman"/>
                <w:color w:val="000000"/>
              </w:rPr>
              <w:t xml:space="preserve"> </w:t>
            </w:r>
            <w:r>
              <w:rPr>
                <w:rFonts w:ascii="Times Roman" w:eastAsia="等线" w:hAnsi="Times Roman"/>
                <w:color w:val="000000"/>
              </w:rPr>
              <w:t>(1.25,1.49)</w:t>
            </w:r>
          </w:p>
        </w:tc>
        <w:tc>
          <w:tcPr>
            <w:tcW w:w="2324" w:type="dxa"/>
            <w:tcBorders>
              <w:top w:val="nil"/>
              <w:left w:val="nil"/>
              <w:bottom w:val="nil"/>
              <w:right w:val="nil"/>
            </w:tcBorders>
            <w:vAlign w:val="center"/>
          </w:tcPr>
          <w:p w14:paraId="24D341AF"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1.39</w:t>
            </w:r>
            <w:r w:rsidR="00455831">
              <w:rPr>
                <w:rFonts w:ascii="Times Roman" w:eastAsia="等线" w:hAnsi="Times Roman"/>
                <w:color w:val="000000"/>
              </w:rPr>
              <w:t xml:space="preserve"> </w:t>
            </w:r>
            <w:r>
              <w:rPr>
                <w:rFonts w:ascii="Times Roman" w:eastAsia="等线" w:hAnsi="Times Roman"/>
                <w:color w:val="000000"/>
              </w:rPr>
              <w:t>(1.27,1.52)</w:t>
            </w:r>
          </w:p>
        </w:tc>
        <w:tc>
          <w:tcPr>
            <w:tcW w:w="2323" w:type="dxa"/>
            <w:tcBorders>
              <w:top w:val="nil"/>
              <w:left w:val="nil"/>
              <w:bottom w:val="nil"/>
              <w:right w:val="nil"/>
            </w:tcBorders>
            <w:vAlign w:val="center"/>
          </w:tcPr>
          <w:p w14:paraId="578B99EF"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1.36</w:t>
            </w:r>
            <w:r w:rsidR="00455831">
              <w:rPr>
                <w:rFonts w:ascii="Times Roman" w:eastAsia="等线" w:hAnsi="Times Roman"/>
                <w:color w:val="000000"/>
              </w:rPr>
              <w:t xml:space="preserve"> </w:t>
            </w:r>
            <w:r>
              <w:rPr>
                <w:rFonts w:ascii="Times Roman" w:eastAsia="等线" w:hAnsi="Times Roman"/>
                <w:color w:val="000000"/>
              </w:rPr>
              <w:t>(1.25,1.49)</w:t>
            </w:r>
          </w:p>
        </w:tc>
        <w:tc>
          <w:tcPr>
            <w:tcW w:w="2327" w:type="dxa"/>
            <w:tcBorders>
              <w:top w:val="nil"/>
              <w:left w:val="nil"/>
              <w:bottom w:val="nil"/>
              <w:right w:val="nil"/>
            </w:tcBorders>
            <w:vAlign w:val="center"/>
          </w:tcPr>
          <w:p w14:paraId="219D4AF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1.34</w:t>
            </w:r>
            <w:r w:rsidR="00455831">
              <w:rPr>
                <w:rFonts w:ascii="Times Roman" w:eastAsia="等线" w:hAnsi="Times Roman"/>
                <w:color w:val="000000"/>
              </w:rPr>
              <w:t xml:space="preserve"> </w:t>
            </w:r>
            <w:r>
              <w:rPr>
                <w:rFonts w:ascii="Times Roman" w:eastAsia="等线" w:hAnsi="Times Roman"/>
                <w:color w:val="000000"/>
              </w:rPr>
              <w:t>(1.21,1.46)</w:t>
            </w:r>
          </w:p>
        </w:tc>
        <w:tc>
          <w:tcPr>
            <w:tcW w:w="2335" w:type="dxa"/>
            <w:gridSpan w:val="2"/>
            <w:tcBorders>
              <w:top w:val="nil"/>
              <w:left w:val="nil"/>
              <w:bottom w:val="nil"/>
              <w:right w:val="nil"/>
            </w:tcBorders>
            <w:vAlign w:val="center"/>
          </w:tcPr>
          <w:p w14:paraId="2A523AE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0.66</w:t>
            </w:r>
          </w:p>
        </w:tc>
      </w:tr>
      <w:tr w:rsidR="003C6679" w:rsidRPr="00D94E43" w14:paraId="757346BF" w14:textId="77777777" w:rsidTr="00713F27">
        <w:tc>
          <w:tcPr>
            <w:tcW w:w="2326" w:type="dxa"/>
            <w:tcBorders>
              <w:top w:val="nil"/>
              <w:left w:val="nil"/>
              <w:bottom w:val="nil"/>
              <w:right w:val="nil"/>
            </w:tcBorders>
            <w:vAlign w:val="center"/>
          </w:tcPr>
          <w:p w14:paraId="3B1D988A"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B1</w:t>
            </w:r>
          </w:p>
        </w:tc>
        <w:tc>
          <w:tcPr>
            <w:tcW w:w="2323" w:type="dxa"/>
            <w:tcBorders>
              <w:top w:val="nil"/>
              <w:left w:val="nil"/>
              <w:bottom w:val="nil"/>
              <w:right w:val="nil"/>
            </w:tcBorders>
            <w:vAlign w:val="center"/>
          </w:tcPr>
          <w:p w14:paraId="7971B734"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0.24,</w:t>
            </w:r>
            <w:r w:rsidR="00652B2B">
              <w:rPr>
                <w:rFonts w:ascii="Times Roman" w:eastAsia="等线" w:hAnsi="Times Roman"/>
                <w:color w:val="000000"/>
              </w:rPr>
              <w:t xml:space="preserve"> </w:t>
            </w:r>
            <w:r>
              <w:rPr>
                <w:rFonts w:ascii="Times Roman" w:eastAsia="等线" w:hAnsi="Times Roman"/>
                <w:color w:val="000000"/>
              </w:rPr>
              <w:t>0.80</w:t>
            </w:r>
          </w:p>
        </w:tc>
        <w:tc>
          <w:tcPr>
            <w:tcW w:w="2324" w:type="dxa"/>
            <w:tcBorders>
              <w:top w:val="nil"/>
              <w:left w:val="nil"/>
              <w:bottom w:val="nil"/>
              <w:right w:val="nil"/>
            </w:tcBorders>
            <w:vAlign w:val="center"/>
          </w:tcPr>
          <w:p w14:paraId="1A8E3443"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0.80,</w:t>
            </w:r>
            <w:r w:rsidR="00652B2B">
              <w:rPr>
                <w:rFonts w:ascii="Times Roman" w:eastAsia="等线" w:hAnsi="Times Roman"/>
                <w:color w:val="000000"/>
              </w:rPr>
              <w:t xml:space="preserve"> </w:t>
            </w:r>
            <w:r>
              <w:rPr>
                <w:rFonts w:ascii="Times Roman" w:eastAsia="等线" w:hAnsi="Times Roman"/>
                <w:color w:val="000000"/>
              </w:rPr>
              <w:t>1.19</w:t>
            </w:r>
          </w:p>
        </w:tc>
        <w:tc>
          <w:tcPr>
            <w:tcW w:w="2323" w:type="dxa"/>
            <w:tcBorders>
              <w:top w:val="nil"/>
              <w:left w:val="nil"/>
              <w:bottom w:val="nil"/>
              <w:right w:val="nil"/>
            </w:tcBorders>
            <w:vAlign w:val="center"/>
          </w:tcPr>
          <w:p w14:paraId="5C77B73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1.20,</w:t>
            </w:r>
            <w:r w:rsidR="00652B2B">
              <w:rPr>
                <w:rFonts w:ascii="Times Roman" w:eastAsia="等线" w:hAnsi="Times Roman"/>
                <w:color w:val="000000"/>
              </w:rPr>
              <w:t xml:space="preserve"> </w:t>
            </w:r>
            <w:r>
              <w:rPr>
                <w:rFonts w:ascii="Times Roman" w:eastAsia="等线" w:hAnsi="Times Roman"/>
                <w:color w:val="000000"/>
              </w:rPr>
              <w:t>1.48</w:t>
            </w:r>
          </w:p>
        </w:tc>
        <w:tc>
          <w:tcPr>
            <w:tcW w:w="2327" w:type="dxa"/>
            <w:tcBorders>
              <w:top w:val="nil"/>
              <w:left w:val="nil"/>
              <w:bottom w:val="nil"/>
              <w:right w:val="nil"/>
            </w:tcBorders>
            <w:vAlign w:val="center"/>
          </w:tcPr>
          <w:p w14:paraId="77BDBB9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1.49,</w:t>
            </w:r>
            <w:r w:rsidR="00652B2B">
              <w:rPr>
                <w:rFonts w:ascii="Times Roman" w:eastAsia="等线" w:hAnsi="Times Roman"/>
                <w:color w:val="000000"/>
              </w:rPr>
              <w:t xml:space="preserve"> </w:t>
            </w:r>
            <w:r>
              <w:rPr>
                <w:rFonts w:ascii="Times Roman" w:eastAsia="等线" w:hAnsi="Times Roman"/>
                <w:color w:val="000000"/>
              </w:rPr>
              <w:t>2.80</w:t>
            </w:r>
          </w:p>
        </w:tc>
        <w:tc>
          <w:tcPr>
            <w:tcW w:w="2335" w:type="dxa"/>
            <w:gridSpan w:val="2"/>
            <w:tcBorders>
              <w:top w:val="nil"/>
              <w:left w:val="nil"/>
              <w:bottom w:val="nil"/>
              <w:right w:val="nil"/>
            </w:tcBorders>
            <w:vAlign w:val="center"/>
          </w:tcPr>
          <w:p w14:paraId="44D333B4" w14:textId="77777777" w:rsidR="003C6679" w:rsidRPr="003F4752" w:rsidRDefault="003C6679" w:rsidP="00115A9D">
            <w:pPr>
              <w:jc w:val="center"/>
              <w:rPr>
                <w:rFonts w:ascii="Times" w:hAnsi="Times" w:cs="Times New Roman"/>
                <w:szCs w:val="21"/>
              </w:rPr>
            </w:pPr>
          </w:p>
        </w:tc>
      </w:tr>
      <w:tr w:rsidR="003C6679" w:rsidRPr="00D94E43" w14:paraId="7A9FAF0C" w14:textId="77777777" w:rsidTr="00713F27">
        <w:tc>
          <w:tcPr>
            <w:tcW w:w="2326" w:type="dxa"/>
            <w:tcBorders>
              <w:top w:val="nil"/>
              <w:left w:val="nil"/>
              <w:bottom w:val="nil"/>
              <w:right w:val="nil"/>
            </w:tcBorders>
            <w:vAlign w:val="center"/>
          </w:tcPr>
          <w:p w14:paraId="626DFCBA"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3" w:type="dxa"/>
            <w:tcBorders>
              <w:top w:val="nil"/>
              <w:left w:val="nil"/>
              <w:bottom w:val="nil"/>
              <w:right w:val="nil"/>
            </w:tcBorders>
            <w:vAlign w:val="center"/>
          </w:tcPr>
          <w:p w14:paraId="308568C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1.46</w:t>
            </w:r>
            <w:r w:rsidR="00455831">
              <w:rPr>
                <w:rFonts w:ascii="Times Roman" w:eastAsia="等线" w:hAnsi="Times Roman"/>
                <w:color w:val="000000"/>
              </w:rPr>
              <w:t xml:space="preserve"> </w:t>
            </w:r>
            <w:r>
              <w:rPr>
                <w:rFonts w:ascii="Times Roman" w:eastAsia="等线" w:hAnsi="Times Roman"/>
                <w:color w:val="000000"/>
              </w:rPr>
              <w:t>(1.34,1.60)</w:t>
            </w:r>
          </w:p>
        </w:tc>
        <w:tc>
          <w:tcPr>
            <w:tcW w:w="2324" w:type="dxa"/>
            <w:tcBorders>
              <w:top w:val="nil"/>
              <w:left w:val="nil"/>
              <w:bottom w:val="nil"/>
              <w:right w:val="nil"/>
            </w:tcBorders>
            <w:vAlign w:val="center"/>
          </w:tcPr>
          <w:p w14:paraId="091161C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1.43</w:t>
            </w:r>
            <w:r w:rsidR="00455831">
              <w:rPr>
                <w:rFonts w:ascii="Times Roman" w:eastAsia="等线" w:hAnsi="Times Roman"/>
                <w:color w:val="000000"/>
              </w:rPr>
              <w:t xml:space="preserve"> </w:t>
            </w:r>
            <w:r>
              <w:rPr>
                <w:rFonts w:ascii="Times Roman" w:eastAsia="等线" w:hAnsi="Times Roman"/>
                <w:color w:val="000000"/>
              </w:rPr>
              <w:t>(1.31,1.57)</w:t>
            </w:r>
          </w:p>
        </w:tc>
        <w:tc>
          <w:tcPr>
            <w:tcW w:w="2323" w:type="dxa"/>
            <w:tcBorders>
              <w:top w:val="nil"/>
              <w:left w:val="nil"/>
              <w:bottom w:val="nil"/>
              <w:right w:val="nil"/>
            </w:tcBorders>
            <w:vAlign w:val="center"/>
          </w:tcPr>
          <w:p w14:paraId="7AE0CDB4"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1.35</w:t>
            </w:r>
            <w:r w:rsidR="00455831">
              <w:rPr>
                <w:rFonts w:ascii="Times Roman" w:eastAsia="等线" w:hAnsi="Times Roman"/>
                <w:color w:val="000000"/>
              </w:rPr>
              <w:t xml:space="preserve"> </w:t>
            </w:r>
            <w:r>
              <w:rPr>
                <w:rFonts w:ascii="Times Roman" w:eastAsia="等线" w:hAnsi="Times Roman"/>
                <w:color w:val="000000"/>
              </w:rPr>
              <w:t>(1.23,1.49)</w:t>
            </w:r>
          </w:p>
        </w:tc>
        <w:tc>
          <w:tcPr>
            <w:tcW w:w="2327" w:type="dxa"/>
            <w:tcBorders>
              <w:top w:val="nil"/>
              <w:left w:val="nil"/>
              <w:bottom w:val="nil"/>
              <w:right w:val="nil"/>
            </w:tcBorders>
            <w:vAlign w:val="center"/>
          </w:tcPr>
          <w:p w14:paraId="1D407E5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1.36</w:t>
            </w:r>
            <w:r w:rsidR="00455831">
              <w:rPr>
                <w:rFonts w:ascii="Times Roman" w:eastAsia="等线" w:hAnsi="Times Roman"/>
                <w:color w:val="000000"/>
              </w:rPr>
              <w:t xml:space="preserve"> </w:t>
            </w:r>
            <w:r>
              <w:rPr>
                <w:rFonts w:ascii="Times Roman" w:eastAsia="等线" w:hAnsi="Times Roman"/>
                <w:color w:val="000000"/>
              </w:rPr>
              <w:t>(1.25,1.49)</w:t>
            </w:r>
          </w:p>
        </w:tc>
        <w:tc>
          <w:tcPr>
            <w:tcW w:w="2335" w:type="dxa"/>
            <w:gridSpan w:val="2"/>
            <w:tcBorders>
              <w:top w:val="nil"/>
              <w:left w:val="nil"/>
              <w:bottom w:val="nil"/>
              <w:right w:val="nil"/>
            </w:tcBorders>
            <w:vAlign w:val="center"/>
          </w:tcPr>
          <w:p w14:paraId="4E3C4E96"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0.21</w:t>
            </w:r>
          </w:p>
        </w:tc>
      </w:tr>
      <w:tr w:rsidR="003C6679" w:rsidRPr="00D94E43" w14:paraId="3760F22F" w14:textId="77777777" w:rsidTr="00713F27">
        <w:tc>
          <w:tcPr>
            <w:tcW w:w="2326" w:type="dxa"/>
            <w:tcBorders>
              <w:top w:val="nil"/>
              <w:left w:val="nil"/>
              <w:bottom w:val="nil"/>
              <w:right w:val="nil"/>
            </w:tcBorders>
            <w:vAlign w:val="center"/>
          </w:tcPr>
          <w:p w14:paraId="5B0B6867"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3" w:type="dxa"/>
            <w:tcBorders>
              <w:top w:val="nil"/>
              <w:left w:val="nil"/>
              <w:bottom w:val="nil"/>
              <w:right w:val="nil"/>
            </w:tcBorders>
            <w:vAlign w:val="center"/>
          </w:tcPr>
          <w:p w14:paraId="5FB119C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1.38</w:t>
            </w:r>
            <w:r w:rsidR="00455831">
              <w:rPr>
                <w:rFonts w:ascii="Times Roman" w:eastAsia="等线" w:hAnsi="Times Roman"/>
                <w:color w:val="000000"/>
              </w:rPr>
              <w:t xml:space="preserve"> </w:t>
            </w:r>
            <w:r>
              <w:rPr>
                <w:rFonts w:ascii="Times Roman" w:eastAsia="等线" w:hAnsi="Times Roman"/>
                <w:color w:val="000000"/>
              </w:rPr>
              <w:t>(1.27,1.51)</w:t>
            </w:r>
          </w:p>
        </w:tc>
        <w:tc>
          <w:tcPr>
            <w:tcW w:w="2324" w:type="dxa"/>
            <w:tcBorders>
              <w:top w:val="nil"/>
              <w:left w:val="nil"/>
              <w:bottom w:val="nil"/>
              <w:right w:val="nil"/>
            </w:tcBorders>
            <w:vAlign w:val="center"/>
          </w:tcPr>
          <w:p w14:paraId="283793E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1.40</w:t>
            </w:r>
            <w:r w:rsidR="00455831">
              <w:rPr>
                <w:rFonts w:ascii="Times Roman" w:eastAsia="等线" w:hAnsi="Times Roman"/>
                <w:color w:val="000000"/>
              </w:rPr>
              <w:t xml:space="preserve"> </w:t>
            </w:r>
            <w:r>
              <w:rPr>
                <w:rFonts w:ascii="Times Roman" w:eastAsia="等线" w:hAnsi="Times Roman"/>
                <w:color w:val="000000"/>
              </w:rPr>
              <w:t>(1.28,1.52)</w:t>
            </w:r>
          </w:p>
        </w:tc>
        <w:tc>
          <w:tcPr>
            <w:tcW w:w="2323" w:type="dxa"/>
            <w:tcBorders>
              <w:top w:val="nil"/>
              <w:left w:val="nil"/>
              <w:bottom w:val="nil"/>
              <w:right w:val="nil"/>
            </w:tcBorders>
            <w:vAlign w:val="center"/>
          </w:tcPr>
          <w:p w14:paraId="7731FB3A"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1.30</w:t>
            </w:r>
            <w:r w:rsidR="00455831">
              <w:rPr>
                <w:rFonts w:ascii="Times Roman" w:eastAsia="等线" w:hAnsi="Times Roman"/>
                <w:color w:val="000000"/>
              </w:rPr>
              <w:t xml:space="preserve"> </w:t>
            </w:r>
            <w:r>
              <w:rPr>
                <w:rFonts w:ascii="Times Roman" w:eastAsia="等线" w:hAnsi="Times Roman"/>
                <w:color w:val="000000"/>
              </w:rPr>
              <w:t>(1.19,1.42)</w:t>
            </w:r>
          </w:p>
        </w:tc>
        <w:tc>
          <w:tcPr>
            <w:tcW w:w="2327" w:type="dxa"/>
            <w:tcBorders>
              <w:top w:val="nil"/>
              <w:left w:val="nil"/>
              <w:bottom w:val="nil"/>
              <w:right w:val="nil"/>
            </w:tcBorders>
            <w:vAlign w:val="center"/>
          </w:tcPr>
          <w:p w14:paraId="537FD901"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1.36</w:t>
            </w:r>
            <w:r w:rsidR="00455831">
              <w:rPr>
                <w:rFonts w:ascii="Times Roman" w:eastAsia="等线" w:hAnsi="Times Roman"/>
                <w:color w:val="000000"/>
              </w:rPr>
              <w:t xml:space="preserve"> </w:t>
            </w:r>
            <w:r>
              <w:rPr>
                <w:rFonts w:ascii="Times Roman" w:eastAsia="等线" w:hAnsi="Times Roman"/>
                <w:color w:val="000000"/>
              </w:rPr>
              <w:t>(1.25,1.48)</w:t>
            </w:r>
          </w:p>
        </w:tc>
        <w:tc>
          <w:tcPr>
            <w:tcW w:w="2335" w:type="dxa"/>
            <w:gridSpan w:val="2"/>
            <w:tcBorders>
              <w:top w:val="nil"/>
              <w:left w:val="nil"/>
              <w:bottom w:val="nil"/>
              <w:right w:val="nil"/>
            </w:tcBorders>
            <w:vAlign w:val="center"/>
          </w:tcPr>
          <w:p w14:paraId="6AB4DBC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0.55</w:t>
            </w:r>
          </w:p>
        </w:tc>
      </w:tr>
      <w:tr w:rsidR="003C6679" w:rsidRPr="00D94E43" w14:paraId="6BFDC847" w14:textId="77777777" w:rsidTr="00713F27">
        <w:tc>
          <w:tcPr>
            <w:tcW w:w="2326" w:type="dxa"/>
            <w:tcBorders>
              <w:top w:val="nil"/>
              <w:left w:val="nil"/>
              <w:bottom w:val="nil"/>
              <w:right w:val="nil"/>
            </w:tcBorders>
            <w:vAlign w:val="center"/>
          </w:tcPr>
          <w:p w14:paraId="1D37BD15"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B12</w:t>
            </w:r>
          </w:p>
        </w:tc>
        <w:tc>
          <w:tcPr>
            <w:tcW w:w="2323" w:type="dxa"/>
            <w:tcBorders>
              <w:top w:val="nil"/>
              <w:left w:val="nil"/>
              <w:bottom w:val="nil"/>
              <w:right w:val="nil"/>
            </w:tcBorders>
            <w:vAlign w:val="center"/>
          </w:tcPr>
          <w:p w14:paraId="7E5D9775"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0.03,</w:t>
            </w:r>
            <w:r w:rsidR="00652B2B">
              <w:rPr>
                <w:rFonts w:ascii="Times Roman" w:eastAsia="等线" w:hAnsi="Times Roman"/>
                <w:color w:val="000000"/>
              </w:rPr>
              <w:t xml:space="preserve"> </w:t>
            </w:r>
            <w:r>
              <w:rPr>
                <w:rFonts w:ascii="Times Roman" w:eastAsia="等线" w:hAnsi="Times Roman"/>
                <w:color w:val="000000"/>
              </w:rPr>
              <w:t>0.08</w:t>
            </w:r>
          </w:p>
        </w:tc>
        <w:tc>
          <w:tcPr>
            <w:tcW w:w="2324" w:type="dxa"/>
            <w:tcBorders>
              <w:top w:val="nil"/>
              <w:left w:val="nil"/>
              <w:bottom w:val="nil"/>
              <w:right w:val="nil"/>
            </w:tcBorders>
            <w:vAlign w:val="center"/>
          </w:tcPr>
          <w:p w14:paraId="6788529F"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0.08,</w:t>
            </w:r>
            <w:r w:rsidR="00652B2B">
              <w:rPr>
                <w:rFonts w:ascii="Times Roman" w:eastAsia="等线" w:hAnsi="Times Roman"/>
                <w:color w:val="000000"/>
              </w:rPr>
              <w:t xml:space="preserve"> </w:t>
            </w:r>
            <w:r>
              <w:rPr>
                <w:rFonts w:ascii="Times Roman" w:eastAsia="等线" w:hAnsi="Times Roman"/>
                <w:color w:val="000000"/>
              </w:rPr>
              <w:t>0.15</w:t>
            </w:r>
          </w:p>
        </w:tc>
        <w:tc>
          <w:tcPr>
            <w:tcW w:w="2323" w:type="dxa"/>
            <w:tcBorders>
              <w:top w:val="nil"/>
              <w:left w:val="nil"/>
              <w:bottom w:val="nil"/>
              <w:right w:val="nil"/>
            </w:tcBorders>
            <w:vAlign w:val="center"/>
          </w:tcPr>
          <w:p w14:paraId="73D685F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0.16,</w:t>
            </w:r>
            <w:r w:rsidR="00652B2B">
              <w:rPr>
                <w:rFonts w:ascii="Times Roman" w:eastAsia="等线" w:hAnsi="Times Roman"/>
                <w:color w:val="000000"/>
              </w:rPr>
              <w:t xml:space="preserve"> </w:t>
            </w:r>
            <w:r>
              <w:rPr>
                <w:rFonts w:ascii="Times Roman" w:eastAsia="等线" w:hAnsi="Times Roman"/>
                <w:color w:val="000000"/>
              </w:rPr>
              <w:t>0.23</w:t>
            </w:r>
          </w:p>
        </w:tc>
        <w:tc>
          <w:tcPr>
            <w:tcW w:w="2327" w:type="dxa"/>
            <w:tcBorders>
              <w:top w:val="nil"/>
              <w:left w:val="nil"/>
              <w:bottom w:val="nil"/>
              <w:right w:val="nil"/>
            </w:tcBorders>
            <w:vAlign w:val="center"/>
          </w:tcPr>
          <w:p w14:paraId="07DF07CA"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0.24,</w:t>
            </w:r>
            <w:r w:rsidR="00652B2B">
              <w:rPr>
                <w:rFonts w:ascii="Times Roman" w:eastAsia="等线" w:hAnsi="Times Roman"/>
                <w:color w:val="000000"/>
              </w:rPr>
              <w:t xml:space="preserve"> </w:t>
            </w:r>
            <w:r>
              <w:rPr>
                <w:rFonts w:ascii="Times Roman" w:eastAsia="等线" w:hAnsi="Times Roman"/>
                <w:color w:val="000000"/>
              </w:rPr>
              <w:t>1.27</w:t>
            </w:r>
          </w:p>
        </w:tc>
        <w:tc>
          <w:tcPr>
            <w:tcW w:w="2335" w:type="dxa"/>
            <w:gridSpan w:val="2"/>
            <w:tcBorders>
              <w:top w:val="nil"/>
              <w:left w:val="nil"/>
              <w:bottom w:val="nil"/>
              <w:right w:val="nil"/>
            </w:tcBorders>
            <w:vAlign w:val="center"/>
          </w:tcPr>
          <w:p w14:paraId="123A91F3" w14:textId="77777777" w:rsidR="003C6679" w:rsidRPr="003F4752" w:rsidRDefault="003C6679" w:rsidP="00115A9D">
            <w:pPr>
              <w:jc w:val="center"/>
              <w:rPr>
                <w:rFonts w:ascii="Times" w:hAnsi="Times" w:cs="Times New Roman"/>
                <w:szCs w:val="21"/>
              </w:rPr>
            </w:pPr>
          </w:p>
        </w:tc>
      </w:tr>
      <w:tr w:rsidR="003C6679" w:rsidRPr="00D94E43" w14:paraId="3D4558B7" w14:textId="77777777" w:rsidTr="00713F27">
        <w:tc>
          <w:tcPr>
            <w:tcW w:w="2326" w:type="dxa"/>
            <w:tcBorders>
              <w:top w:val="nil"/>
              <w:left w:val="nil"/>
              <w:bottom w:val="nil"/>
              <w:right w:val="nil"/>
            </w:tcBorders>
            <w:vAlign w:val="center"/>
          </w:tcPr>
          <w:p w14:paraId="01F9440F"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3" w:type="dxa"/>
            <w:tcBorders>
              <w:top w:val="nil"/>
              <w:left w:val="nil"/>
              <w:bottom w:val="nil"/>
              <w:right w:val="nil"/>
            </w:tcBorders>
            <w:vAlign w:val="center"/>
          </w:tcPr>
          <w:p w14:paraId="52B4951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1.39</w:t>
            </w:r>
            <w:r w:rsidR="00455831">
              <w:rPr>
                <w:rFonts w:ascii="Times Roman" w:eastAsia="等线" w:hAnsi="Times Roman"/>
                <w:color w:val="000000"/>
              </w:rPr>
              <w:t xml:space="preserve"> </w:t>
            </w:r>
            <w:r>
              <w:rPr>
                <w:rFonts w:ascii="Times Roman" w:eastAsia="等线" w:hAnsi="Times Roman"/>
                <w:color w:val="000000"/>
              </w:rPr>
              <w:t>(1.27,1.54)</w:t>
            </w:r>
          </w:p>
        </w:tc>
        <w:tc>
          <w:tcPr>
            <w:tcW w:w="2324" w:type="dxa"/>
            <w:tcBorders>
              <w:top w:val="nil"/>
              <w:left w:val="nil"/>
              <w:bottom w:val="nil"/>
              <w:right w:val="nil"/>
            </w:tcBorders>
            <w:vAlign w:val="center"/>
          </w:tcPr>
          <w:p w14:paraId="74C8828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1.52</w:t>
            </w:r>
            <w:r w:rsidR="00455831">
              <w:rPr>
                <w:rFonts w:ascii="Times Roman" w:eastAsia="等线" w:hAnsi="Times Roman"/>
                <w:color w:val="000000"/>
              </w:rPr>
              <w:t xml:space="preserve"> </w:t>
            </w:r>
            <w:r>
              <w:rPr>
                <w:rFonts w:ascii="Times Roman" w:eastAsia="等线" w:hAnsi="Times Roman"/>
                <w:color w:val="000000"/>
              </w:rPr>
              <w:t>(1.39,1.65)</w:t>
            </w:r>
          </w:p>
        </w:tc>
        <w:tc>
          <w:tcPr>
            <w:tcW w:w="2323" w:type="dxa"/>
            <w:tcBorders>
              <w:top w:val="nil"/>
              <w:left w:val="nil"/>
              <w:bottom w:val="nil"/>
              <w:right w:val="nil"/>
            </w:tcBorders>
            <w:vAlign w:val="center"/>
          </w:tcPr>
          <w:p w14:paraId="4B453AF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1.26</w:t>
            </w:r>
            <w:r w:rsidR="00455831">
              <w:rPr>
                <w:rFonts w:ascii="Times Roman" w:eastAsia="等线" w:hAnsi="Times Roman"/>
                <w:color w:val="000000"/>
              </w:rPr>
              <w:t xml:space="preserve"> </w:t>
            </w:r>
            <w:r>
              <w:rPr>
                <w:rFonts w:ascii="Times Roman" w:eastAsia="等线" w:hAnsi="Times Roman"/>
                <w:color w:val="000000"/>
              </w:rPr>
              <w:t>(1.13,1.39)</w:t>
            </w:r>
          </w:p>
        </w:tc>
        <w:tc>
          <w:tcPr>
            <w:tcW w:w="2327" w:type="dxa"/>
            <w:tcBorders>
              <w:top w:val="nil"/>
              <w:left w:val="nil"/>
              <w:bottom w:val="nil"/>
              <w:right w:val="nil"/>
            </w:tcBorders>
            <w:vAlign w:val="center"/>
          </w:tcPr>
          <w:p w14:paraId="39F48E6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1.42</w:t>
            </w:r>
            <w:r w:rsidR="00455831">
              <w:rPr>
                <w:rFonts w:ascii="Times Roman" w:eastAsia="等线" w:hAnsi="Times Roman"/>
                <w:color w:val="000000"/>
              </w:rPr>
              <w:t xml:space="preserve"> </w:t>
            </w:r>
            <w:r>
              <w:rPr>
                <w:rFonts w:ascii="Times Roman" w:eastAsia="等线" w:hAnsi="Times Roman"/>
                <w:color w:val="000000"/>
              </w:rPr>
              <w:t>(1.31,1.54)</w:t>
            </w:r>
          </w:p>
        </w:tc>
        <w:tc>
          <w:tcPr>
            <w:tcW w:w="2335" w:type="dxa"/>
            <w:gridSpan w:val="2"/>
            <w:tcBorders>
              <w:top w:val="nil"/>
              <w:left w:val="nil"/>
              <w:bottom w:val="nil"/>
              <w:right w:val="nil"/>
            </w:tcBorders>
            <w:vAlign w:val="center"/>
          </w:tcPr>
          <w:p w14:paraId="76087389"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0.46</w:t>
            </w:r>
          </w:p>
        </w:tc>
      </w:tr>
      <w:tr w:rsidR="003C6679" w:rsidRPr="00D94E43" w14:paraId="3A890EFD" w14:textId="77777777" w:rsidTr="00713F27">
        <w:tc>
          <w:tcPr>
            <w:tcW w:w="2326" w:type="dxa"/>
            <w:tcBorders>
              <w:top w:val="nil"/>
              <w:left w:val="nil"/>
              <w:bottom w:val="nil"/>
              <w:right w:val="nil"/>
            </w:tcBorders>
            <w:vAlign w:val="center"/>
          </w:tcPr>
          <w:p w14:paraId="28692765"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3" w:type="dxa"/>
            <w:tcBorders>
              <w:top w:val="nil"/>
              <w:left w:val="nil"/>
              <w:bottom w:val="nil"/>
              <w:right w:val="nil"/>
            </w:tcBorders>
            <w:vAlign w:val="center"/>
          </w:tcPr>
          <w:p w14:paraId="6519090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1.36</w:t>
            </w:r>
            <w:r w:rsidR="00455831">
              <w:rPr>
                <w:rFonts w:ascii="Times Roman" w:eastAsia="等线" w:hAnsi="Times Roman"/>
                <w:color w:val="000000"/>
              </w:rPr>
              <w:t xml:space="preserve"> </w:t>
            </w:r>
            <w:r>
              <w:rPr>
                <w:rFonts w:ascii="Times Roman" w:eastAsia="等线" w:hAnsi="Times Roman"/>
                <w:color w:val="000000"/>
              </w:rPr>
              <w:t>(1.25,1.48)</w:t>
            </w:r>
          </w:p>
        </w:tc>
        <w:tc>
          <w:tcPr>
            <w:tcW w:w="2324" w:type="dxa"/>
            <w:tcBorders>
              <w:top w:val="nil"/>
              <w:left w:val="nil"/>
              <w:bottom w:val="nil"/>
              <w:right w:val="nil"/>
            </w:tcBorders>
            <w:vAlign w:val="center"/>
          </w:tcPr>
          <w:p w14:paraId="0C7C72B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1.45</w:t>
            </w:r>
            <w:r w:rsidR="00455831">
              <w:rPr>
                <w:rFonts w:ascii="Times Roman" w:eastAsia="等线" w:hAnsi="Times Roman"/>
                <w:color w:val="000000"/>
              </w:rPr>
              <w:t xml:space="preserve"> </w:t>
            </w:r>
            <w:r>
              <w:rPr>
                <w:rFonts w:ascii="Times Roman" w:eastAsia="等线" w:hAnsi="Times Roman"/>
                <w:color w:val="000000"/>
              </w:rPr>
              <w:t>(1.34,1.57)</w:t>
            </w:r>
          </w:p>
        </w:tc>
        <w:tc>
          <w:tcPr>
            <w:tcW w:w="2323" w:type="dxa"/>
            <w:tcBorders>
              <w:top w:val="nil"/>
              <w:left w:val="nil"/>
              <w:bottom w:val="nil"/>
              <w:right w:val="nil"/>
            </w:tcBorders>
            <w:vAlign w:val="center"/>
          </w:tcPr>
          <w:p w14:paraId="1D49A52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1.28</w:t>
            </w:r>
            <w:r w:rsidR="00455831">
              <w:rPr>
                <w:rFonts w:ascii="Times Roman" w:eastAsia="等线" w:hAnsi="Times Roman"/>
                <w:color w:val="000000"/>
              </w:rPr>
              <w:t xml:space="preserve"> </w:t>
            </w:r>
            <w:r>
              <w:rPr>
                <w:rFonts w:ascii="Times Roman" w:eastAsia="等线" w:hAnsi="Times Roman"/>
                <w:color w:val="000000"/>
              </w:rPr>
              <w:t>(1.16,1.42)</w:t>
            </w:r>
          </w:p>
        </w:tc>
        <w:tc>
          <w:tcPr>
            <w:tcW w:w="2327" w:type="dxa"/>
            <w:tcBorders>
              <w:top w:val="nil"/>
              <w:left w:val="nil"/>
              <w:bottom w:val="nil"/>
              <w:right w:val="nil"/>
            </w:tcBorders>
            <w:vAlign w:val="center"/>
          </w:tcPr>
          <w:p w14:paraId="2D51BEB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1.34</w:t>
            </w:r>
            <w:r w:rsidR="00455831">
              <w:rPr>
                <w:rFonts w:ascii="Times Roman" w:eastAsia="等线" w:hAnsi="Times Roman"/>
                <w:color w:val="000000"/>
              </w:rPr>
              <w:t xml:space="preserve"> </w:t>
            </w:r>
            <w:r>
              <w:rPr>
                <w:rFonts w:ascii="Times Roman" w:eastAsia="等线" w:hAnsi="Times Roman"/>
                <w:color w:val="000000"/>
              </w:rPr>
              <w:t>(1.23,1.45)</w:t>
            </w:r>
          </w:p>
        </w:tc>
        <w:tc>
          <w:tcPr>
            <w:tcW w:w="2335" w:type="dxa"/>
            <w:gridSpan w:val="2"/>
            <w:tcBorders>
              <w:top w:val="nil"/>
              <w:left w:val="nil"/>
              <w:bottom w:val="nil"/>
              <w:right w:val="nil"/>
            </w:tcBorders>
            <w:vAlign w:val="center"/>
          </w:tcPr>
          <w:p w14:paraId="340EE58D"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0.34</w:t>
            </w:r>
          </w:p>
        </w:tc>
      </w:tr>
      <w:tr w:rsidR="003C6679" w:rsidRPr="00D94E43" w14:paraId="5007A48E" w14:textId="77777777" w:rsidTr="00713F27">
        <w:tc>
          <w:tcPr>
            <w:tcW w:w="2326" w:type="dxa"/>
            <w:tcBorders>
              <w:top w:val="nil"/>
              <w:left w:val="nil"/>
              <w:bottom w:val="nil"/>
              <w:right w:val="nil"/>
            </w:tcBorders>
            <w:vAlign w:val="center"/>
          </w:tcPr>
          <w:p w14:paraId="3710E5AA"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B2</w:t>
            </w:r>
          </w:p>
        </w:tc>
        <w:tc>
          <w:tcPr>
            <w:tcW w:w="2323" w:type="dxa"/>
            <w:tcBorders>
              <w:top w:val="nil"/>
              <w:left w:val="nil"/>
              <w:bottom w:val="nil"/>
              <w:right w:val="nil"/>
            </w:tcBorders>
            <w:vAlign w:val="center"/>
          </w:tcPr>
          <w:p w14:paraId="1E4777DD"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0.33,</w:t>
            </w:r>
            <w:r w:rsidR="00652B2B">
              <w:rPr>
                <w:rFonts w:ascii="Times Roman" w:eastAsia="等线" w:hAnsi="Times Roman"/>
                <w:color w:val="000000"/>
              </w:rPr>
              <w:t xml:space="preserve"> </w:t>
            </w:r>
            <w:r>
              <w:rPr>
                <w:rFonts w:ascii="Times Roman" w:eastAsia="等线" w:hAnsi="Times Roman"/>
                <w:color w:val="000000"/>
              </w:rPr>
              <w:t>2.24</w:t>
            </w:r>
          </w:p>
        </w:tc>
        <w:tc>
          <w:tcPr>
            <w:tcW w:w="2324" w:type="dxa"/>
            <w:tcBorders>
              <w:top w:val="nil"/>
              <w:left w:val="nil"/>
              <w:bottom w:val="nil"/>
              <w:right w:val="nil"/>
            </w:tcBorders>
            <w:vAlign w:val="center"/>
          </w:tcPr>
          <w:p w14:paraId="36CE093D"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2.35,</w:t>
            </w:r>
            <w:r w:rsidR="00652B2B">
              <w:rPr>
                <w:rFonts w:ascii="Times Roman" w:eastAsia="等线" w:hAnsi="Times Roman"/>
                <w:color w:val="000000"/>
              </w:rPr>
              <w:t xml:space="preserve"> </w:t>
            </w:r>
            <w:r>
              <w:rPr>
                <w:rFonts w:ascii="Times Roman" w:eastAsia="等线" w:hAnsi="Times Roman"/>
                <w:color w:val="000000"/>
              </w:rPr>
              <w:t>3</w:t>
            </w:r>
            <w:r w:rsidR="00652B2B">
              <w:rPr>
                <w:rFonts w:ascii="Times Roman" w:eastAsia="等线" w:hAnsi="Times Roman"/>
                <w:color w:val="000000"/>
              </w:rPr>
              <w:t>.</w:t>
            </w:r>
            <w:r>
              <w:rPr>
                <w:rFonts w:ascii="Times Roman" w:eastAsia="等线" w:hAnsi="Times Roman"/>
                <w:color w:val="000000"/>
              </w:rPr>
              <w:t>81</w:t>
            </w:r>
          </w:p>
        </w:tc>
        <w:tc>
          <w:tcPr>
            <w:tcW w:w="2323" w:type="dxa"/>
            <w:tcBorders>
              <w:top w:val="nil"/>
              <w:left w:val="nil"/>
              <w:bottom w:val="nil"/>
              <w:right w:val="nil"/>
            </w:tcBorders>
            <w:vAlign w:val="center"/>
          </w:tcPr>
          <w:p w14:paraId="19454C9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3.94,</w:t>
            </w:r>
            <w:r w:rsidR="00652B2B">
              <w:rPr>
                <w:rFonts w:ascii="Times Roman" w:eastAsia="等线" w:hAnsi="Times Roman"/>
                <w:color w:val="000000"/>
              </w:rPr>
              <w:t xml:space="preserve"> </w:t>
            </w:r>
            <w:r>
              <w:rPr>
                <w:rFonts w:ascii="Times Roman" w:eastAsia="等线" w:hAnsi="Times Roman"/>
                <w:color w:val="000000"/>
              </w:rPr>
              <w:t>6.32</w:t>
            </w:r>
          </w:p>
        </w:tc>
        <w:tc>
          <w:tcPr>
            <w:tcW w:w="2327" w:type="dxa"/>
            <w:tcBorders>
              <w:top w:val="nil"/>
              <w:left w:val="nil"/>
              <w:bottom w:val="nil"/>
              <w:right w:val="nil"/>
            </w:tcBorders>
            <w:vAlign w:val="center"/>
          </w:tcPr>
          <w:p w14:paraId="1298181F"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6.46,</w:t>
            </w:r>
            <w:r w:rsidR="00652B2B">
              <w:rPr>
                <w:rFonts w:ascii="Times Roman" w:eastAsia="等线" w:hAnsi="Times Roman"/>
                <w:color w:val="000000"/>
              </w:rPr>
              <w:t xml:space="preserve"> </w:t>
            </w:r>
            <w:r>
              <w:rPr>
                <w:rFonts w:ascii="Times Roman" w:eastAsia="等线" w:hAnsi="Times Roman"/>
                <w:color w:val="000000"/>
              </w:rPr>
              <w:t>132.96</w:t>
            </w:r>
          </w:p>
        </w:tc>
        <w:tc>
          <w:tcPr>
            <w:tcW w:w="2335" w:type="dxa"/>
            <w:gridSpan w:val="2"/>
            <w:tcBorders>
              <w:top w:val="nil"/>
              <w:left w:val="nil"/>
              <w:bottom w:val="nil"/>
              <w:right w:val="nil"/>
            </w:tcBorders>
            <w:vAlign w:val="center"/>
          </w:tcPr>
          <w:p w14:paraId="6FE219E0" w14:textId="77777777" w:rsidR="003C6679" w:rsidRPr="003F4752" w:rsidRDefault="003C6679" w:rsidP="00115A9D">
            <w:pPr>
              <w:jc w:val="center"/>
              <w:rPr>
                <w:rFonts w:ascii="Times" w:hAnsi="Times" w:cs="Times New Roman"/>
                <w:szCs w:val="21"/>
              </w:rPr>
            </w:pPr>
          </w:p>
        </w:tc>
      </w:tr>
      <w:tr w:rsidR="003C6679" w:rsidRPr="00D94E43" w14:paraId="5A51469F" w14:textId="77777777" w:rsidTr="00713F27">
        <w:tc>
          <w:tcPr>
            <w:tcW w:w="2326" w:type="dxa"/>
            <w:tcBorders>
              <w:top w:val="nil"/>
              <w:left w:val="nil"/>
              <w:bottom w:val="nil"/>
              <w:right w:val="nil"/>
            </w:tcBorders>
            <w:vAlign w:val="center"/>
          </w:tcPr>
          <w:p w14:paraId="5040B0EE"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3" w:type="dxa"/>
            <w:tcBorders>
              <w:top w:val="nil"/>
              <w:left w:val="nil"/>
              <w:bottom w:val="nil"/>
              <w:right w:val="nil"/>
            </w:tcBorders>
            <w:vAlign w:val="center"/>
          </w:tcPr>
          <w:p w14:paraId="5CD0700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1.43</w:t>
            </w:r>
            <w:r w:rsidR="00455831">
              <w:rPr>
                <w:rFonts w:ascii="Times Roman" w:eastAsia="等线" w:hAnsi="Times Roman"/>
                <w:color w:val="000000"/>
              </w:rPr>
              <w:t xml:space="preserve"> </w:t>
            </w:r>
            <w:r>
              <w:rPr>
                <w:rFonts w:ascii="Times Roman" w:eastAsia="等线" w:hAnsi="Times Roman"/>
                <w:color w:val="000000"/>
              </w:rPr>
              <w:t>(1.31,1.57)</w:t>
            </w:r>
          </w:p>
        </w:tc>
        <w:tc>
          <w:tcPr>
            <w:tcW w:w="2324" w:type="dxa"/>
            <w:tcBorders>
              <w:top w:val="nil"/>
              <w:left w:val="nil"/>
              <w:bottom w:val="nil"/>
              <w:right w:val="nil"/>
            </w:tcBorders>
            <w:vAlign w:val="center"/>
          </w:tcPr>
          <w:p w14:paraId="4366A704"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1.30</w:t>
            </w:r>
            <w:r w:rsidR="00455831">
              <w:rPr>
                <w:rFonts w:ascii="Times Roman" w:eastAsia="等线" w:hAnsi="Times Roman"/>
                <w:color w:val="000000"/>
              </w:rPr>
              <w:t xml:space="preserve"> </w:t>
            </w:r>
            <w:r>
              <w:rPr>
                <w:rFonts w:ascii="Times Roman" w:eastAsia="等线" w:hAnsi="Times Roman"/>
                <w:color w:val="000000"/>
              </w:rPr>
              <w:t>(1.19,1.42)</w:t>
            </w:r>
          </w:p>
        </w:tc>
        <w:tc>
          <w:tcPr>
            <w:tcW w:w="2323" w:type="dxa"/>
            <w:tcBorders>
              <w:top w:val="nil"/>
              <w:left w:val="nil"/>
              <w:bottom w:val="nil"/>
              <w:right w:val="nil"/>
            </w:tcBorders>
            <w:vAlign w:val="center"/>
          </w:tcPr>
          <w:p w14:paraId="54222290"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1.42</w:t>
            </w:r>
            <w:r w:rsidR="00455831">
              <w:rPr>
                <w:rFonts w:ascii="Times Roman" w:eastAsia="等线" w:hAnsi="Times Roman"/>
                <w:color w:val="000000"/>
              </w:rPr>
              <w:t xml:space="preserve"> </w:t>
            </w:r>
            <w:r>
              <w:rPr>
                <w:rFonts w:ascii="Times Roman" w:eastAsia="等线" w:hAnsi="Times Roman"/>
                <w:color w:val="000000"/>
              </w:rPr>
              <w:t>(1.30,1.55)</w:t>
            </w:r>
          </w:p>
        </w:tc>
        <w:tc>
          <w:tcPr>
            <w:tcW w:w="2327" w:type="dxa"/>
            <w:tcBorders>
              <w:top w:val="nil"/>
              <w:left w:val="nil"/>
              <w:bottom w:val="nil"/>
              <w:right w:val="nil"/>
            </w:tcBorders>
            <w:vAlign w:val="center"/>
          </w:tcPr>
          <w:p w14:paraId="3C94CD8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1.46</w:t>
            </w:r>
            <w:r w:rsidR="00455831">
              <w:rPr>
                <w:rFonts w:ascii="Times Roman" w:eastAsia="等线" w:hAnsi="Times Roman"/>
                <w:color w:val="000000"/>
              </w:rPr>
              <w:t xml:space="preserve"> </w:t>
            </w:r>
            <w:r>
              <w:rPr>
                <w:rFonts w:ascii="Times Roman" w:eastAsia="等线" w:hAnsi="Times Roman"/>
                <w:color w:val="000000"/>
              </w:rPr>
              <w:t>(1.35,1.60)</w:t>
            </w:r>
          </w:p>
        </w:tc>
        <w:tc>
          <w:tcPr>
            <w:tcW w:w="2335" w:type="dxa"/>
            <w:gridSpan w:val="2"/>
            <w:tcBorders>
              <w:top w:val="nil"/>
              <w:left w:val="nil"/>
              <w:bottom w:val="nil"/>
              <w:right w:val="nil"/>
            </w:tcBorders>
            <w:vAlign w:val="center"/>
          </w:tcPr>
          <w:p w14:paraId="339E488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0.46</w:t>
            </w:r>
          </w:p>
        </w:tc>
      </w:tr>
      <w:tr w:rsidR="003C6679" w:rsidRPr="00D94E43" w14:paraId="1BFA9152" w14:textId="77777777" w:rsidTr="00713F27">
        <w:tc>
          <w:tcPr>
            <w:tcW w:w="2326" w:type="dxa"/>
            <w:tcBorders>
              <w:top w:val="nil"/>
              <w:left w:val="nil"/>
              <w:bottom w:val="nil"/>
              <w:right w:val="nil"/>
            </w:tcBorders>
            <w:vAlign w:val="center"/>
          </w:tcPr>
          <w:p w14:paraId="7B0F2AF5" w14:textId="77777777" w:rsidR="003C6679" w:rsidRPr="00D94E43" w:rsidRDefault="003C6679">
            <w:pPr>
              <w:ind w:firstLineChars="150" w:firstLine="315"/>
              <w:rPr>
                <w:rFonts w:ascii="Times New Roman" w:hAnsi="Times New Roman" w:cs="Times New Roman"/>
                <w:szCs w:val="21"/>
              </w:rPr>
            </w:pPr>
            <w:r w:rsidRPr="00D94E43">
              <w:rPr>
                <w:rFonts w:ascii="Times New Roman" w:hAnsi="Times New Roman" w:cs="Times New Roman"/>
                <w:szCs w:val="21"/>
              </w:rPr>
              <w:t>Multiple adjusted*</w:t>
            </w:r>
          </w:p>
        </w:tc>
        <w:tc>
          <w:tcPr>
            <w:tcW w:w="2323" w:type="dxa"/>
            <w:tcBorders>
              <w:top w:val="nil"/>
              <w:left w:val="nil"/>
              <w:bottom w:val="nil"/>
              <w:right w:val="nil"/>
            </w:tcBorders>
            <w:vAlign w:val="center"/>
          </w:tcPr>
          <w:p w14:paraId="0FEFFA1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1.35</w:t>
            </w:r>
            <w:r w:rsidR="00455831">
              <w:rPr>
                <w:rFonts w:ascii="Times Roman" w:eastAsia="等线" w:hAnsi="Times Roman"/>
                <w:color w:val="000000"/>
              </w:rPr>
              <w:t xml:space="preserve"> </w:t>
            </w:r>
            <w:r>
              <w:rPr>
                <w:rFonts w:ascii="Times Roman" w:eastAsia="等线" w:hAnsi="Times Roman"/>
                <w:color w:val="000000"/>
              </w:rPr>
              <w:t>(1.23,1.48)</w:t>
            </w:r>
          </w:p>
        </w:tc>
        <w:tc>
          <w:tcPr>
            <w:tcW w:w="2324" w:type="dxa"/>
            <w:tcBorders>
              <w:top w:val="nil"/>
              <w:left w:val="nil"/>
              <w:bottom w:val="nil"/>
              <w:right w:val="nil"/>
            </w:tcBorders>
            <w:vAlign w:val="center"/>
          </w:tcPr>
          <w:p w14:paraId="045AB674"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1.27</w:t>
            </w:r>
            <w:r w:rsidR="00455831">
              <w:rPr>
                <w:rFonts w:ascii="Times Roman" w:eastAsia="等线" w:hAnsi="Times Roman"/>
                <w:color w:val="000000"/>
              </w:rPr>
              <w:t xml:space="preserve"> </w:t>
            </w:r>
            <w:r>
              <w:rPr>
                <w:rFonts w:ascii="Times Roman" w:eastAsia="等线" w:hAnsi="Times Roman"/>
                <w:color w:val="000000"/>
              </w:rPr>
              <w:t>(1.17,1.38)</w:t>
            </w:r>
          </w:p>
        </w:tc>
        <w:tc>
          <w:tcPr>
            <w:tcW w:w="2323" w:type="dxa"/>
            <w:tcBorders>
              <w:top w:val="nil"/>
              <w:left w:val="nil"/>
              <w:bottom w:val="nil"/>
              <w:right w:val="nil"/>
            </w:tcBorders>
            <w:vAlign w:val="center"/>
          </w:tcPr>
          <w:p w14:paraId="27162F0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1.40</w:t>
            </w:r>
            <w:r w:rsidR="00455831">
              <w:rPr>
                <w:rFonts w:ascii="Times Roman" w:eastAsia="等线" w:hAnsi="Times Roman"/>
                <w:color w:val="000000"/>
              </w:rPr>
              <w:t xml:space="preserve"> </w:t>
            </w:r>
            <w:r>
              <w:rPr>
                <w:rFonts w:ascii="Times Roman" w:eastAsia="等线" w:hAnsi="Times Roman"/>
                <w:color w:val="000000"/>
              </w:rPr>
              <w:t>(1.28,1.52)</w:t>
            </w:r>
          </w:p>
        </w:tc>
        <w:tc>
          <w:tcPr>
            <w:tcW w:w="2327" w:type="dxa"/>
            <w:tcBorders>
              <w:top w:val="nil"/>
              <w:left w:val="nil"/>
              <w:bottom w:val="nil"/>
              <w:right w:val="nil"/>
            </w:tcBorders>
            <w:vAlign w:val="center"/>
          </w:tcPr>
          <w:p w14:paraId="1917ADF6"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1.43</w:t>
            </w:r>
            <w:r w:rsidR="00455831">
              <w:rPr>
                <w:rFonts w:ascii="Times Roman" w:eastAsia="等线" w:hAnsi="Times Roman"/>
                <w:color w:val="000000"/>
              </w:rPr>
              <w:t xml:space="preserve"> </w:t>
            </w:r>
            <w:r>
              <w:rPr>
                <w:rFonts w:ascii="Times Roman" w:eastAsia="等线" w:hAnsi="Times Roman"/>
                <w:color w:val="000000"/>
              </w:rPr>
              <w:t>(1.31,1.55)</w:t>
            </w:r>
          </w:p>
        </w:tc>
        <w:tc>
          <w:tcPr>
            <w:tcW w:w="2335" w:type="dxa"/>
            <w:gridSpan w:val="2"/>
            <w:tcBorders>
              <w:top w:val="nil"/>
              <w:left w:val="nil"/>
              <w:bottom w:val="nil"/>
              <w:right w:val="nil"/>
            </w:tcBorders>
            <w:vAlign w:val="center"/>
          </w:tcPr>
          <w:p w14:paraId="3C797E99"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0.15</w:t>
            </w:r>
          </w:p>
        </w:tc>
      </w:tr>
      <w:tr w:rsidR="003C6679" w:rsidRPr="00D94E43" w14:paraId="3EF212C9" w14:textId="77777777" w:rsidTr="00713F27">
        <w:tc>
          <w:tcPr>
            <w:tcW w:w="2326" w:type="dxa"/>
            <w:tcBorders>
              <w:top w:val="nil"/>
              <w:left w:val="nil"/>
              <w:bottom w:val="nil"/>
              <w:right w:val="nil"/>
            </w:tcBorders>
            <w:vAlign w:val="center"/>
          </w:tcPr>
          <w:p w14:paraId="76A5B32E"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B3</w:t>
            </w:r>
          </w:p>
        </w:tc>
        <w:tc>
          <w:tcPr>
            <w:tcW w:w="2323" w:type="dxa"/>
            <w:tcBorders>
              <w:top w:val="nil"/>
              <w:left w:val="nil"/>
              <w:bottom w:val="nil"/>
              <w:right w:val="nil"/>
            </w:tcBorders>
            <w:vAlign w:val="center"/>
          </w:tcPr>
          <w:p w14:paraId="4DD7D4F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1.33,</w:t>
            </w:r>
            <w:r w:rsidR="00652B2B">
              <w:rPr>
                <w:rFonts w:ascii="Times Roman" w:eastAsia="等线" w:hAnsi="Times Roman"/>
                <w:color w:val="000000"/>
              </w:rPr>
              <w:t xml:space="preserve"> </w:t>
            </w:r>
            <w:r>
              <w:rPr>
                <w:rFonts w:ascii="Times Roman" w:eastAsia="等线" w:hAnsi="Times Roman"/>
                <w:color w:val="000000"/>
              </w:rPr>
              <w:t>17.61</w:t>
            </w:r>
          </w:p>
        </w:tc>
        <w:tc>
          <w:tcPr>
            <w:tcW w:w="2324" w:type="dxa"/>
            <w:tcBorders>
              <w:top w:val="nil"/>
              <w:left w:val="nil"/>
              <w:bottom w:val="nil"/>
              <w:right w:val="nil"/>
            </w:tcBorders>
            <w:vAlign w:val="center"/>
          </w:tcPr>
          <w:p w14:paraId="6C12A953"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18.02,</w:t>
            </w:r>
            <w:r w:rsidR="00652B2B">
              <w:rPr>
                <w:rFonts w:ascii="Times Roman" w:eastAsia="等线" w:hAnsi="Times Roman"/>
                <w:color w:val="000000"/>
              </w:rPr>
              <w:t xml:space="preserve"> </w:t>
            </w:r>
            <w:r>
              <w:rPr>
                <w:rFonts w:ascii="Times Roman" w:eastAsia="等线" w:hAnsi="Times Roman"/>
                <w:color w:val="000000"/>
              </w:rPr>
              <w:t>26.49</w:t>
            </w:r>
          </w:p>
        </w:tc>
        <w:tc>
          <w:tcPr>
            <w:tcW w:w="2323" w:type="dxa"/>
            <w:tcBorders>
              <w:top w:val="nil"/>
              <w:left w:val="nil"/>
              <w:bottom w:val="nil"/>
              <w:right w:val="nil"/>
            </w:tcBorders>
            <w:vAlign w:val="center"/>
          </w:tcPr>
          <w:p w14:paraId="22F6D6E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26.53,</w:t>
            </w:r>
            <w:r w:rsidR="00652B2B">
              <w:rPr>
                <w:rFonts w:ascii="Times Roman" w:eastAsia="等线" w:hAnsi="Times Roman"/>
                <w:color w:val="000000"/>
              </w:rPr>
              <w:t xml:space="preserve"> </w:t>
            </w:r>
            <w:r>
              <w:rPr>
                <w:rFonts w:ascii="Times Roman" w:eastAsia="等线" w:hAnsi="Times Roman"/>
                <w:color w:val="000000"/>
              </w:rPr>
              <w:t>37.20</w:t>
            </w:r>
          </w:p>
        </w:tc>
        <w:tc>
          <w:tcPr>
            <w:tcW w:w="2327" w:type="dxa"/>
            <w:tcBorders>
              <w:top w:val="nil"/>
              <w:left w:val="nil"/>
              <w:bottom w:val="nil"/>
              <w:right w:val="nil"/>
            </w:tcBorders>
            <w:vAlign w:val="center"/>
          </w:tcPr>
          <w:p w14:paraId="72A03303"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37.29,</w:t>
            </w:r>
            <w:r w:rsidR="00652B2B">
              <w:rPr>
                <w:rFonts w:ascii="Times Roman" w:eastAsia="等线" w:hAnsi="Times Roman"/>
                <w:color w:val="000000"/>
              </w:rPr>
              <w:t xml:space="preserve"> </w:t>
            </w:r>
            <w:r>
              <w:rPr>
                <w:rFonts w:ascii="Times Roman" w:eastAsia="等线" w:hAnsi="Times Roman"/>
                <w:color w:val="000000"/>
              </w:rPr>
              <w:t>239.28</w:t>
            </w:r>
          </w:p>
        </w:tc>
        <w:tc>
          <w:tcPr>
            <w:tcW w:w="2335" w:type="dxa"/>
            <w:gridSpan w:val="2"/>
            <w:tcBorders>
              <w:top w:val="nil"/>
              <w:left w:val="nil"/>
              <w:bottom w:val="nil"/>
              <w:right w:val="nil"/>
            </w:tcBorders>
            <w:vAlign w:val="center"/>
          </w:tcPr>
          <w:p w14:paraId="06D1F008" w14:textId="77777777" w:rsidR="003C6679" w:rsidRPr="003F4752" w:rsidRDefault="003C6679" w:rsidP="00115A9D">
            <w:pPr>
              <w:jc w:val="center"/>
              <w:rPr>
                <w:rFonts w:ascii="Times" w:hAnsi="Times" w:cs="Times New Roman"/>
                <w:szCs w:val="21"/>
              </w:rPr>
            </w:pPr>
          </w:p>
        </w:tc>
      </w:tr>
      <w:tr w:rsidR="003C6679" w:rsidRPr="00D94E43" w14:paraId="08C3D537" w14:textId="77777777" w:rsidTr="00713F27">
        <w:tc>
          <w:tcPr>
            <w:tcW w:w="2326" w:type="dxa"/>
            <w:tcBorders>
              <w:top w:val="nil"/>
              <w:left w:val="nil"/>
              <w:bottom w:val="nil"/>
              <w:right w:val="nil"/>
            </w:tcBorders>
            <w:vAlign w:val="center"/>
          </w:tcPr>
          <w:p w14:paraId="67C7857B"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3" w:type="dxa"/>
            <w:tcBorders>
              <w:top w:val="nil"/>
              <w:left w:val="nil"/>
              <w:bottom w:val="nil"/>
              <w:right w:val="nil"/>
            </w:tcBorders>
            <w:vAlign w:val="center"/>
          </w:tcPr>
          <w:p w14:paraId="6C589F11"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1.36</w:t>
            </w:r>
            <w:r w:rsidR="00455831">
              <w:rPr>
                <w:rFonts w:ascii="Times Roman" w:eastAsia="等线" w:hAnsi="Times Roman"/>
                <w:color w:val="000000"/>
              </w:rPr>
              <w:t xml:space="preserve"> </w:t>
            </w:r>
            <w:r>
              <w:rPr>
                <w:rFonts w:ascii="Times Roman" w:eastAsia="等线" w:hAnsi="Times Roman"/>
                <w:color w:val="000000"/>
              </w:rPr>
              <w:t>(1.25,1.49)</w:t>
            </w:r>
          </w:p>
        </w:tc>
        <w:tc>
          <w:tcPr>
            <w:tcW w:w="2324" w:type="dxa"/>
            <w:tcBorders>
              <w:top w:val="nil"/>
              <w:left w:val="nil"/>
              <w:bottom w:val="nil"/>
              <w:right w:val="nil"/>
            </w:tcBorders>
            <w:vAlign w:val="center"/>
          </w:tcPr>
          <w:p w14:paraId="1EDB31C9"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1.51</w:t>
            </w:r>
            <w:r w:rsidR="00455831">
              <w:rPr>
                <w:rFonts w:ascii="Times Roman" w:eastAsia="等线" w:hAnsi="Times Roman"/>
                <w:color w:val="000000"/>
              </w:rPr>
              <w:t xml:space="preserve"> </w:t>
            </w:r>
            <w:r>
              <w:rPr>
                <w:rFonts w:ascii="Times Roman" w:eastAsia="等线" w:hAnsi="Times Roman"/>
                <w:color w:val="000000"/>
              </w:rPr>
              <w:t>(1.38,1.65)</w:t>
            </w:r>
          </w:p>
        </w:tc>
        <w:tc>
          <w:tcPr>
            <w:tcW w:w="2323" w:type="dxa"/>
            <w:tcBorders>
              <w:top w:val="nil"/>
              <w:left w:val="nil"/>
              <w:bottom w:val="nil"/>
              <w:right w:val="nil"/>
            </w:tcBorders>
            <w:vAlign w:val="center"/>
          </w:tcPr>
          <w:p w14:paraId="5A11A0F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1.38</w:t>
            </w:r>
            <w:r w:rsidR="00455831">
              <w:rPr>
                <w:rFonts w:ascii="Times Roman" w:eastAsia="等线" w:hAnsi="Times Roman"/>
                <w:color w:val="000000"/>
              </w:rPr>
              <w:t xml:space="preserve"> </w:t>
            </w:r>
            <w:r>
              <w:rPr>
                <w:rFonts w:ascii="Times Roman" w:eastAsia="等线" w:hAnsi="Times Roman"/>
                <w:color w:val="000000"/>
              </w:rPr>
              <w:t>(1.26,1.51)</w:t>
            </w:r>
          </w:p>
        </w:tc>
        <w:tc>
          <w:tcPr>
            <w:tcW w:w="2327" w:type="dxa"/>
            <w:tcBorders>
              <w:top w:val="nil"/>
              <w:left w:val="nil"/>
              <w:bottom w:val="nil"/>
              <w:right w:val="nil"/>
            </w:tcBorders>
            <w:vAlign w:val="center"/>
          </w:tcPr>
          <w:p w14:paraId="715A1A3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1.38</w:t>
            </w:r>
            <w:r w:rsidR="00455831">
              <w:rPr>
                <w:rFonts w:ascii="Times Roman" w:eastAsia="等线" w:hAnsi="Times Roman"/>
                <w:color w:val="000000"/>
              </w:rPr>
              <w:t xml:space="preserve"> </w:t>
            </w:r>
            <w:r>
              <w:rPr>
                <w:rFonts w:ascii="Times Roman" w:eastAsia="等线" w:hAnsi="Times Roman"/>
                <w:color w:val="000000"/>
              </w:rPr>
              <w:t>(1.26,1.51)</w:t>
            </w:r>
          </w:p>
        </w:tc>
        <w:tc>
          <w:tcPr>
            <w:tcW w:w="2335" w:type="dxa"/>
            <w:gridSpan w:val="2"/>
            <w:tcBorders>
              <w:top w:val="nil"/>
              <w:left w:val="nil"/>
              <w:bottom w:val="nil"/>
              <w:right w:val="nil"/>
            </w:tcBorders>
            <w:vAlign w:val="center"/>
          </w:tcPr>
          <w:p w14:paraId="28ACD06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0.77</w:t>
            </w:r>
          </w:p>
        </w:tc>
      </w:tr>
      <w:tr w:rsidR="003C6679" w:rsidRPr="00D94E43" w14:paraId="549CEE6B" w14:textId="77777777" w:rsidTr="00713F27">
        <w:tc>
          <w:tcPr>
            <w:tcW w:w="2326" w:type="dxa"/>
            <w:tcBorders>
              <w:top w:val="nil"/>
              <w:left w:val="nil"/>
              <w:bottom w:val="nil"/>
              <w:right w:val="nil"/>
            </w:tcBorders>
            <w:vAlign w:val="center"/>
          </w:tcPr>
          <w:p w14:paraId="5BD751A1"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3" w:type="dxa"/>
            <w:tcBorders>
              <w:top w:val="nil"/>
              <w:left w:val="nil"/>
              <w:bottom w:val="nil"/>
              <w:right w:val="nil"/>
            </w:tcBorders>
            <w:vAlign w:val="center"/>
          </w:tcPr>
          <w:p w14:paraId="6E638599"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1.36</w:t>
            </w:r>
            <w:r w:rsidR="00455831">
              <w:rPr>
                <w:rFonts w:ascii="Times Roman" w:eastAsia="等线" w:hAnsi="Times Roman"/>
                <w:color w:val="000000"/>
              </w:rPr>
              <w:t xml:space="preserve"> </w:t>
            </w:r>
            <w:r>
              <w:rPr>
                <w:rFonts w:ascii="Times Roman" w:eastAsia="等线" w:hAnsi="Times Roman"/>
                <w:color w:val="000000"/>
              </w:rPr>
              <w:t>(1.26,1.49)</w:t>
            </w:r>
          </w:p>
        </w:tc>
        <w:tc>
          <w:tcPr>
            <w:tcW w:w="2324" w:type="dxa"/>
            <w:tcBorders>
              <w:top w:val="nil"/>
              <w:left w:val="nil"/>
              <w:bottom w:val="nil"/>
              <w:right w:val="nil"/>
            </w:tcBorders>
            <w:vAlign w:val="center"/>
          </w:tcPr>
          <w:p w14:paraId="7B091EF0"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1.45</w:t>
            </w:r>
            <w:r w:rsidR="00455831">
              <w:rPr>
                <w:rFonts w:ascii="Times Roman" w:eastAsia="等线" w:hAnsi="Times Roman"/>
                <w:color w:val="000000"/>
              </w:rPr>
              <w:t xml:space="preserve"> </w:t>
            </w:r>
            <w:r>
              <w:rPr>
                <w:rFonts w:ascii="Times Roman" w:eastAsia="等线" w:hAnsi="Times Roman"/>
                <w:color w:val="000000"/>
              </w:rPr>
              <w:t>(1.32,1.57)</w:t>
            </w:r>
          </w:p>
        </w:tc>
        <w:tc>
          <w:tcPr>
            <w:tcW w:w="2323" w:type="dxa"/>
            <w:tcBorders>
              <w:top w:val="nil"/>
              <w:left w:val="nil"/>
              <w:bottom w:val="nil"/>
              <w:right w:val="nil"/>
            </w:tcBorders>
            <w:vAlign w:val="center"/>
          </w:tcPr>
          <w:p w14:paraId="27F4CDC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1.35</w:t>
            </w:r>
            <w:r w:rsidR="00455831">
              <w:rPr>
                <w:rFonts w:ascii="Times Roman" w:eastAsia="等线" w:hAnsi="Times Roman"/>
                <w:color w:val="000000"/>
              </w:rPr>
              <w:t xml:space="preserve"> </w:t>
            </w:r>
            <w:r>
              <w:rPr>
                <w:rFonts w:ascii="Times Roman" w:eastAsia="等线" w:hAnsi="Times Roman"/>
                <w:color w:val="000000"/>
              </w:rPr>
              <w:t>(1.25,1.48)</w:t>
            </w:r>
          </w:p>
        </w:tc>
        <w:tc>
          <w:tcPr>
            <w:tcW w:w="2327" w:type="dxa"/>
            <w:tcBorders>
              <w:top w:val="nil"/>
              <w:left w:val="nil"/>
              <w:bottom w:val="nil"/>
              <w:right w:val="nil"/>
            </w:tcBorders>
            <w:vAlign w:val="center"/>
          </w:tcPr>
          <w:p w14:paraId="758831F9"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1.28</w:t>
            </w:r>
            <w:r w:rsidR="00455831">
              <w:rPr>
                <w:rFonts w:ascii="Times Roman" w:eastAsia="等线" w:hAnsi="Times Roman"/>
                <w:color w:val="000000"/>
              </w:rPr>
              <w:t xml:space="preserve"> </w:t>
            </w:r>
            <w:r>
              <w:rPr>
                <w:rFonts w:ascii="Times Roman" w:eastAsia="等线" w:hAnsi="Times Roman"/>
                <w:color w:val="000000"/>
              </w:rPr>
              <w:t>(1.19,1.40)</w:t>
            </w:r>
          </w:p>
        </w:tc>
        <w:tc>
          <w:tcPr>
            <w:tcW w:w="2335" w:type="dxa"/>
            <w:gridSpan w:val="2"/>
            <w:tcBorders>
              <w:top w:val="nil"/>
              <w:left w:val="nil"/>
              <w:bottom w:val="nil"/>
              <w:right w:val="nil"/>
            </w:tcBorders>
            <w:vAlign w:val="center"/>
          </w:tcPr>
          <w:p w14:paraId="04F20B02"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0.21</w:t>
            </w:r>
          </w:p>
        </w:tc>
      </w:tr>
      <w:tr w:rsidR="003C6679" w:rsidRPr="00D94E43" w14:paraId="7DE099A2" w14:textId="77777777" w:rsidTr="00713F27">
        <w:tc>
          <w:tcPr>
            <w:tcW w:w="2326" w:type="dxa"/>
            <w:tcBorders>
              <w:top w:val="nil"/>
              <w:left w:val="nil"/>
              <w:bottom w:val="nil"/>
              <w:right w:val="nil"/>
            </w:tcBorders>
            <w:vAlign w:val="center"/>
          </w:tcPr>
          <w:p w14:paraId="23735C89" w14:textId="77777777" w:rsidR="003C6679" w:rsidRPr="00D94E43" w:rsidRDefault="003C6679">
            <w:pPr>
              <w:rPr>
                <w:rFonts w:ascii="Times New Roman" w:hAnsi="Times New Roman" w:cs="Times New Roman"/>
                <w:szCs w:val="21"/>
              </w:rPr>
            </w:pPr>
            <w:r w:rsidRPr="00D94E43">
              <w:rPr>
                <w:rFonts w:ascii="Times New Roman" w:hAnsi="Times New Roman" w:cs="Times New Roman"/>
                <w:szCs w:val="21"/>
              </w:rPr>
              <w:t>Vitamin B5</w:t>
            </w:r>
          </w:p>
        </w:tc>
        <w:tc>
          <w:tcPr>
            <w:tcW w:w="2323" w:type="dxa"/>
            <w:tcBorders>
              <w:top w:val="nil"/>
              <w:left w:val="nil"/>
              <w:bottom w:val="nil"/>
              <w:right w:val="nil"/>
            </w:tcBorders>
            <w:vAlign w:val="center"/>
          </w:tcPr>
          <w:p w14:paraId="1BB1A932"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14.80,</w:t>
            </w:r>
            <w:r w:rsidR="00652B2B">
              <w:rPr>
                <w:rFonts w:ascii="Times Roman" w:eastAsia="等线" w:hAnsi="Times Roman"/>
                <w:color w:val="000000"/>
              </w:rPr>
              <w:t xml:space="preserve"> </w:t>
            </w:r>
            <w:r>
              <w:rPr>
                <w:rFonts w:ascii="Times Roman" w:eastAsia="等线" w:hAnsi="Times Roman"/>
                <w:color w:val="000000"/>
              </w:rPr>
              <w:t>25.70</w:t>
            </w:r>
          </w:p>
        </w:tc>
        <w:tc>
          <w:tcPr>
            <w:tcW w:w="2324" w:type="dxa"/>
            <w:tcBorders>
              <w:top w:val="nil"/>
              <w:left w:val="nil"/>
              <w:bottom w:val="nil"/>
              <w:right w:val="nil"/>
            </w:tcBorders>
            <w:vAlign w:val="center"/>
          </w:tcPr>
          <w:p w14:paraId="09B4AA33"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25.76,</w:t>
            </w:r>
            <w:r w:rsidR="00652B2B">
              <w:rPr>
                <w:rFonts w:ascii="Times Roman" w:eastAsia="等线" w:hAnsi="Times Roman"/>
                <w:color w:val="000000"/>
              </w:rPr>
              <w:t xml:space="preserve"> </w:t>
            </w:r>
            <w:r>
              <w:rPr>
                <w:rFonts w:ascii="Times Roman" w:eastAsia="等线" w:hAnsi="Times Roman"/>
                <w:color w:val="000000"/>
              </w:rPr>
              <w:t>30.47</w:t>
            </w:r>
          </w:p>
        </w:tc>
        <w:tc>
          <w:tcPr>
            <w:tcW w:w="2323" w:type="dxa"/>
            <w:tcBorders>
              <w:top w:val="nil"/>
              <w:left w:val="nil"/>
              <w:bottom w:val="nil"/>
              <w:right w:val="nil"/>
            </w:tcBorders>
            <w:vAlign w:val="center"/>
          </w:tcPr>
          <w:p w14:paraId="72F2217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30.67,</w:t>
            </w:r>
            <w:r w:rsidR="00652B2B">
              <w:rPr>
                <w:rFonts w:ascii="Times Roman" w:eastAsia="等线" w:hAnsi="Times Roman"/>
                <w:color w:val="000000"/>
              </w:rPr>
              <w:t xml:space="preserve"> </w:t>
            </w:r>
            <w:r>
              <w:rPr>
                <w:rFonts w:ascii="Times Roman" w:eastAsia="等线" w:hAnsi="Times Roman"/>
                <w:color w:val="000000"/>
              </w:rPr>
              <w:t>38.82</w:t>
            </w:r>
          </w:p>
        </w:tc>
        <w:tc>
          <w:tcPr>
            <w:tcW w:w="2327" w:type="dxa"/>
            <w:tcBorders>
              <w:top w:val="nil"/>
              <w:left w:val="nil"/>
              <w:bottom w:val="nil"/>
              <w:right w:val="nil"/>
            </w:tcBorders>
            <w:vAlign w:val="center"/>
          </w:tcPr>
          <w:p w14:paraId="4DFBDD1A"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38.94,</w:t>
            </w:r>
            <w:r w:rsidR="00652B2B">
              <w:rPr>
                <w:rFonts w:ascii="Times Roman" w:eastAsia="等线" w:hAnsi="Times Roman"/>
                <w:color w:val="000000"/>
              </w:rPr>
              <w:t xml:space="preserve"> </w:t>
            </w:r>
            <w:r>
              <w:rPr>
                <w:rFonts w:ascii="Times Roman" w:eastAsia="等线" w:hAnsi="Times Roman"/>
                <w:color w:val="000000"/>
              </w:rPr>
              <w:t>71.14</w:t>
            </w:r>
          </w:p>
        </w:tc>
        <w:tc>
          <w:tcPr>
            <w:tcW w:w="2335" w:type="dxa"/>
            <w:gridSpan w:val="2"/>
            <w:tcBorders>
              <w:top w:val="nil"/>
              <w:left w:val="nil"/>
              <w:bottom w:val="nil"/>
              <w:right w:val="nil"/>
            </w:tcBorders>
            <w:vAlign w:val="center"/>
          </w:tcPr>
          <w:p w14:paraId="525E11E0" w14:textId="77777777" w:rsidR="003C6679" w:rsidRPr="003F4752" w:rsidRDefault="003C6679" w:rsidP="00115A9D">
            <w:pPr>
              <w:jc w:val="center"/>
              <w:rPr>
                <w:rFonts w:ascii="Times" w:hAnsi="Times" w:cs="Times New Roman"/>
                <w:szCs w:val="21"/>
              </w:rPr>
            </w:pPr>
          </w:p>
        </w:tc>
      </w:tr>
      <w:tr w:rsidR="003C6679" w:rsidRPr="00D94E43" w14:paraId="416B7B1B" w14:textId="77777777" w:rsidTr="00D9697A">
        <w:tc>
          <w:tcPr>
            <w:tcW w:w="2326" w:type="dxa"/>
            <w:tcBorders>
              <w:top w:val="nil"/>
              <w:left w:val="nil"/>
              <w:bottom w:val="nil"/>
              <w:right w:val="nil"/>
            </w:tcBorders>
            <w:vAlign w:val="center"/>
          </w:tcPr>
          <w:p w14:paraId="2C72E532"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3" w:type="dxa"/>
            <w:tcBorders>
              <w:top w:val="nil"/>
              <w:left w:val="nil"/>
              <w:bottom w:val="nil"/>
              <w:right w:val="nil"/>
            </w:tcBorders>
            <w:vAlign w:val="center"/>
          </w:tcPr>
          <w:p w14:paraId="4ECF870E"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1.55</w:t>
            </w:r>
            <w:r w:rsidR="00455831">
              <w:rPr>
                <w:rFonts w:ascii="Times Roman" w:eastAsia="等线" w:hAnsi="Times Roman"/>
                <w:color w:val="000000"/>
              </w:rPr>
              <w:t xml:space="preserve"> </w:t>
            </w:r>
            <w:r>
              <w:rPr>
                <w:rFonts w:ascii="Times Roman" w:eastAsia="等线" w:hAnsi="Times Roman"/>
                <w:color w:val="000000"/>
              </w:rPr>
              <w:t>(1.42,1.68)</w:t>
            </w:r>
          </w:p>
        </w:tc>
        <w:tc>
          <w:tcPr>
            <w:tcW w:w="2324" w:type="dxa"/>
            <w:tcBorders>
              <w:top w:val="nil"/>
              <w:left w:val="nil"/>
              <w:bottom w:val="nil"/>
              <w:right w:val="nil"/>
            </w:tcBorders>
            <w:vAlign w:val="center"/>
          </w:tcPr>
          <w:p w14:paraId="0A7D0067"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1.34</w:t>
            </w:r>
            <w:r w:rsidR="00455831">
              <w:rPr>
                <w:rFonts w:ascii="Times Roman" w:eastAsia="等线" w:hAnsi="Times Roman"/>
                <w:color w:val="000000"/>
              </w:rPr>
              <w:t xml:space="preserve"> </w:t>
            </w:r>
            <w:r>
              <w:rPr>
                <w:rFonts w:ascii="Times Roman" w:eastAsia="等线" w:hAnsi="Times Roman"/>
                <w:color w:val="000000"/>
              </w:rPr>
              <w:t>(1.22,1.45)</w:t>
            </w:r>
          </w:p>
        </w:tc>
        <w:tc>
          <w:tcPr>
            <w:tcW w:w="2323" w:type="dxa"/>
            <w:tcBorders>
              <w:top w:val="nil"/>
              <w:left w:val="nil"/>
              <w:bottom w:val="nil"/>
              <w:right w:val="nil"/>
            </w:tcBorders>
            <w:vAlign w:val="center"/>
          </w:tcPr>
          <w:p w14:paraId="78851A80"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1.35</w:t>
            </w:r>
            <w:r w:rsidR="00455831">
              <w:rPr>
                <w:rFonts w:ascii="Times Roman" w:eastAsia="等线" w:hAnsi="Times Roman"/>
                <w:color w:val="000000"/>
              </w:rPr>
              <w:t xml:space="preserve"> </w:t>
            </w:r>
            <w:r>
              <w:rPr>
                <w:rFonts w:ascii="Times Roman" w:eastAsia="等线" w:hAnsi="Times Roman"/>
                <w:color w:val="000000"/>
              </w:rPr>
              <w:t>(1.23,1.48)</w:t>
            </w:r>
          </w:p>
        </w:tc>
        <w:tc>
          <w:tcPr>
            <w:tcW w:w="2327" w:type="dxa"/>
            <w:tcBorders>
              <w:top w:val="nil"/>
              <w:left w:val="nil"/>
              <w:bottom w:val="nil"/>
              <w:right w:val="nil"/>
            </w:tcBorders>
            <w:vAlign w:val="center"/>
          </w:tcPr>
          <w:p w14:paraId="25568B5A"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1.39</w:t>
            </w:r>
            <w:r w:rsidR="00455831">
              <w:rPr>
                <w:rFonts w:ascii="Times Roman" w:eastAsia="等线" w:hAnsi="Times Roman"/>
                <w:color w:val="000000"/>
              </w:rPr>
              <w:t xml:space="preserve"> </w:t>
            </w:r>
            <w:r>
              <w:rPr>
                <w:rFonts w:ascii="Times Roman" w:eastAsia="等线" w:hAnsi="Times Roman"/>
                <w:color w:val="000000"/>
              </w:rPr>
              <w:t>(1.27,1.52)</w:t>
            </w:r>
          </w:p>
        </w:tc>
        <w:tc>
          <w:tcPr>
            <w:tcW w:w="2335" w:type="dxa"/>
            <w:gridSpan w:val="2"/>
            <w:tcBorders>
              <w:top w:val="nil"/>
              <w:left w:val="nil"/>
              <w:bottom w:val="nil"/>
              <w:right w:val="nil"/>
            </w:tcBorders>
            <w:vAlign w:val="center"/>
          </w:tcPr>
          <w:p w14:paraId="042CB013"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0.13</w:t>
            </w:r>
          </w:p>
        </w:tc>
      </w:tr>
      <w:tr w:rsidR="003C6679" w:rsidRPr="00D94E43" w14:paraId="122B8EC4" w14:textId="77777777" w:rsidTr="00D9697A">
        <w:tc>
          <w:tcPr>
            <w:tcW w:w="2326" w:type="dxa"/>
            <w:tcBorders>
              <w:top w:val="nil"/>
              <w:left w:val="nil"/>
              <w:bottom w:val="single" w:sz="12" w:space="0" w:color="auto"/>
              <w:right w:val="nil"/>
            </w:tcBorders>
            <w:vAlign w:val="center"/>
          </w:tcPr>
          <w:p w14:paraId="535E891C" w14:textId="77777777" w:rsidR="003C6679" w:rsidRPr="00D94E43" w:rsidRDefault="003C6679">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3" w:type="dxa"/>
            <w:tcBorders>
              <w:top w:val="nil"/>
              <w:left w:val="nil"/>
              <w:bottom w:val="single" w:sz="12" w:space="0" w:color="auto"/>
              <w:right w:val="nil"/>
            </w:tcBorders>
            <w:vAlign w:val="center"/>
          </w:tcPr>
          <w:p w14:paraId="6CBEC9E4"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1.45</w:t>
            </w:r>
            <w:r w:rsidR="00455831">
              <w:rPr>
                <w:rFonts w:ascii="Times Roman" w:eastAsia="等线" w:hAnsi="Times Roman"/>
                <w:color w:val="000000"/>
              </w:rPr>
              <w:t xml:space="preserve"> </w:t>
            </w:r>
            <w:r>
              <w:rPr>
                <w:rFonts w:ascii="Times Roman" w:eastAsia="等线" w:hAnsi="Times Roman"/>
                <w:color w:val="000000"/>
              </w:rPr>
              <w:t>(1.32,1.58)</w:t>
            </w:r>
          </w:p>
        </w:tc>
        <w:tc>
          <w:tcPr>
            <w:tcW w:w="2324" w:type="dxa"/>
            <w:tcBorders>
              <w:top w:val="nil"/>
              <w:left w:val="nil"/>
              <w:bottom w:val="single" w:sz="12" w:space="0" w:color="auto"/>
              <w:right w:val="nil"/>
            </w:tcBorders>
            <w:vAlign w:val="center"/>
          </w:tcPr>
          <w:p w14:paraId="6E541E0C"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1.31</w:t>
            </w:r>
            <w:r w:rsidR="00455831">
              <w:rPr>
                <w:rFonts w:ascii="Times Roman" w:eastAsia="等线" w:hAnsi="Times Roman"/>
                <w:color w:val="000000"/>
              </w:rPr>
              <w:t xml:space="preserve"> </w:t>
            </w:r>
            <w:r>
              <w:rPr>
                <w:rFonts w:ascii="Times Roman" w:eastAsia="等线" w:hAnsi="Times Roman"/>
                <w:color w:val="000000"/>
              </w:rPr>
              <w:t>(1.21,1.43)</w:t>
            </w:r>
          </w:p>
        </w:tc>
        <w:tc>
          <w:tcPr>
            <w:tcW w:w="2323" w:type="dxa"/>
            <w:tcBorders>
              <w:top w:val="nil"/>
              <w:left w:val="nil"/>
              <w:bottom w:val="single" w:sz="12" w:space="0" w:color="auto"/>
              <w:right w:val="nil"/>
            </w:tcBorders>
            <w:vAlign w:val="center"/>
          </w:tcPr>
          <w:p w14:paraId="2C1193B1"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1.35</w:t>
            </w:r>
            <w:r w:rsidR="00455831">
              <w:rPr>
                <w:rFonts w:ascii="Times Roman" w:eastAsia="等线" w:hAnsi="Times Roman"/>
                <w:color w:val="000000"/>
              </w:rPr>
              <w:t xml:space="preserve"> </w:t>
            </w:r>
            <w:r>
              <w:rPr>
                <w:rFonts w:ascii="Times Roman" w:eastAsia="等线" w:hAnsi="Times Roman"/>
                <w:color w:val="000000"/>
              </w:rPr>
              <w:t>(1.23,1.48)</w:t>
            </w:r>
          </w:p>
        </w:tc>
        <w:tc>
          <w:tcPr>
            <w:tcW w:w="2327" w:type="dxa"/>
            <w:tcBorders>
              <w:top w:val="nil"/>
              <w:left w:val="nil"/>
              <w:bottom w:val="single" w:sz="12" w:space="0" w:color="auto"/>
              <w:right w:val="nil"/>
            </w:tcBorders>
            <w:vAlign w:val="center"/>
          </w:tcPr>
          <w:p w14:paraId="395BC558"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1.35</w:t>
            </w:r>
            <w:r w:rsidR="00455831">
              <w:rPr>
                <w:rFonts w:ascii="Times Roman" w:eastAsia="等线" w:hAnsi="Times Roman"/>
                <w:color w:val="000000"/>
              </w:rPr>
              <w:t xml:space="preserve"> </w:t>
            </w:r>
            <w:r>
              <w:rPr>
                <w:rFonts w:ascii="Times Roman" w:eastAsia="等线" w:hAnsi="Times Roman"/>
                <w:color w:val="000000"/>
              </w:rPr>
              <w:t>(1.23,1.48)</w:t>
            </w:r>
          </w:p>
        </w:tc>
        <w:tc>
          <w:tcPr>
            <w:tcW w:w="2335" w:type="dxa"/>
            <w:gridSpan w:val="2"/>
            <w:tcBorders>
              <w:top w:val="nil"/>
              <w:left w:val="nil"/>
              <w:bottom w:val="single" w:sz="12" w:space="0" w:color="auto"/>
              <w:right w:val="nil"/>
            </w:tcBorders>
            <w:vAlign w:val="center"/>
          </w:tcPr>
          <w:p w14:paraId="10AE84DB" w14:textId="77777777" w:rsidR="003C6679" w:rsidRPr="003F4752" w:rsidRDefault="003C6679" w:rsidP="00115A9D">
            <w:pPr>
              <w:jc w:val="center"/>
              <w:rPr>
                <w:rFonts w:ascii="Times" w:hAnsi="Times" w:cs="Times New Roman"/>
                <w:szCs w:val="21"/>
              </w:rPr>
            </w:pPr>
            <w:r>
              <w:rPr>
                <w:rFonts w:ascii="Times Roman" w:eastAsia="等线" w:hAnsi="Times Roman"/>
                <w:color w:val="000000"/>
              </w:rPr>
              <w:t>0.34</w:t>
            </w:r>
          </w:p>
        </w:tc>
      </w:tr>
    </w:tbl>
    <w:p w14:paraId="2C10BA70" w14:textId="77777777" w:rsidR="00713F27" w:rsidRDefault="00713F27" w:rsidP="00713F27">
      <w:pPr>
        <w:rPr>
          <w:rFonts w:ascii="Times New Roman" w:hAnsi="Times New Roman" w:cs="Times New Roman"/>
          <w:szCs w:val="21"/>
        </w:rPr>
      </w:pPr>
      <w:r>
        <w:rPr>
          <w:rFonts w:ascii="Times New Roman" w:hAnsi="Times New Roman" w:cs="Times New Roman"/>
          <w:color w:val="000000" w:themeColor="text1"/>
        </w:rPr>
        <w:t xml:space="preserve">a. </w:t>
      </w:r>
      <w:r w:rsidRPr="002023C2">
        <w:rPr>
          <w:rFonts w:ascii="Times New Roman" w:hAnsi="Times New Roman" w:cs="Times New Roman"/>
          <w:color w:val="000000" w:themeColor="text1"/>
        </w:rPr>
        <w:t xml:space="preserve">HDL-C </w:t>
      </w:r>
      <w:r>
        <w:rPr>
          <w:rFonts w:ascii="Times New Roman" w:hAnsi="Times New Roman" w:cs="Times New Roman"/>
          <w:color w:val="000000" w:themeColor="text1"/>
        </w:rPr>
        <w:t xml:space="preserve">: </w:t>
      </w:r>
      <w:r w:rsidRPr="002023C2">
        <w:rPr>
          <w:rFonts w:ascii="Times New Roman" w:hAnsi="Times New Roman" w:cs="Times New Roman"/>
          <w:color w:val="000000" w:themeColor="text1"/>
        </w:rPr>
        <w:t>high-density lipoprotein cholesterol</w:t>
      </w:r>
      <w:r>
        <w:rPr>
          <w:rFonts w:ascii="Times New Roman" w:hAnsi="Times New Roman" w:cs="Times New Roman"/>
          <w:color w:val="000000" w:themeColor="text1"/>
        </w:rPr>
        <w:t xml:space="preserve"> ;</w:t>
      </w:r>
    </w:p>
    <w:p w14:paraId="18CD2E3C" w14:textId="77777777" w:rsidR="00713F27" w:rsidRDefault="00713F27" w:rsidP="00713F27">
      <w:pPr>
        <w:rPr>
          <w:rFonts w:ascii="Times New Roman" w:hAnsi="Times New Roman" w:cs="Times New Roman"/>
          <w:bCs/>
          <w:szCs w:val="21"/>
        </w:rPr>
      </w:pPr>
      <w:r w:rsidRPr="00D94E43">
        <w:rPr>
          <w:rFonts w:ascii="Times New Roman" w:hAnsi="Times New Roman" w:cs="Times New Roman"/>
          <w:szCs w:val="21"/>
        </w:rPr>
        <w:t xml:space="preserve">*Adjusted for </w:t>
      </w:r>
      <w:r w:rsidRPr="00D94E43">
        <w:rPr>
          <w:rFonts w:ascii="Times New Roman" w:hAnsi="Times New Roman" w:cs="Times New Roman"/>
          <w:bCs/>
          <w:szCs w:val="21"/>
        </w:rPr>
        <w:t>age, gender, BMI, and total energy intake</w:t>
      </w:r>
      <w:r>
        <w:rPr>
          <w:rFonts w:ascii="Times New Roman" w:hAnsi="Times New Roman" w:cs="Times New Roman"/>
          <w:bCs/>
          <w:szCs w:val="21"/>
        </w:rPr>
        <w:t xml:space="preserve"> ;</w:t>
      </w:r>
    </w:p>
    <w:p w14:paraId="12737B95" w14:textId="77777777" w:rsidR="00237711" w:rsidRPr="00713F27" w:rsidRDefault="00713F27" w:rsidP="00237711">
      <w:pPr>
        <w:rPr>
          <w:rFonts w:ascii="Times New Roman" w:hAnsi="Times New Roman" w:cs="Times New Roman"/>
          <w:bCs/>
          <w:szCs w:val="21"/>
        </w:rPr>
      </w:pPr>
      <w:r w:rsidRPr="00D94E43">
        <w:rPr>
          <w:rFonts w:ascii="Times New Roman" w:hAnsi="Times New Roman" w:cs="Times New Roman"/>
          <w:bCs/>
          <w:szCs w:val="21"/>
        </w:rPr>
        <w:t>#</w:t>
      </w:r>
      <w:r w:rsidRPr="00D94E43">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7358B70D" w14:textId="77777777" w:rsidR="00025B39" w:rsidRDefault="00025B39">
      <w:pPr>
        <w:widowControl/>
        <w:jc w:val="left"/>
        <w:rPr>
          <w:rFonts w:ascii="Times New Roman" w:hAnsi="Times New Roman" w:cs="Times New Roman"/>
        </w:rPr>
      </w:pPr>
    </w:p>
    <w:p w14:paraId="2D736935" w14:textId="77777777" w:rsidR="00713F27" w:rsidRDefault="00713F27">
      <w:pPr>
        <w:widowControl/>
        <w:jc w:val="left"/>
        <w:rPr>
          <w:rFonts w:ascii="Times New Roman" w:hAnsi="Times New Roman" w:cs="Times New Roman"/>
        </w:rPr>
      </w:pPr>
    </w:p>
    <w:p w14:paraId="3F97D6EB" w14:textId="77777777" w:rsidR="00713F27" w:rsidRPr="00713F27" w:rsidRDefault="00713F27" w:rsidP="00713F27">
      <w:pPr>
        <w:rPr>
          <w:rFonts w:ascii="Times New Roman" w:hAnsi="Times New Roman" w:cs="Times New Roman"/>
        </w:rPr>
      </w:pPr>
      <w:r w:rsidRPr="007E28F0">
        <w:rPr>
          <w:rFonts w:ascii="Times New Roman" w:hAnsi="Times New Roman" w:cs="Times New Roman"/>
        </w:rPr>
        <w:lastRenderedPageBreak/>
        <w:t xml:space="preserve">Table </w:t>
      </w:r>
      <w:r>
        <w:rPr>
          <w:rFonts w:ascii="Times New Roman" w:hAnsi="Times New Roman" w:cs="Times New Roman"/>
        </w:rPr>
        <w:t xml:space="preserve">4 Associations between serum vitamins and </w:t>
      </w:r>
      <w:r w:rsidRPr="002023C2">
        <w:rPr>
          <w:rFonts w:ascii="Times New Roman" w:hAnsi="Times New Roman" w:cs="Times New Roman"/>
          <w:color w:val="000000" w:themeColor="text1"/>
        </w:rPr>
        <w:t>HDL-C</w:t>
      </w:r>
      <w:r w:rsidRPr="00147A8A">
        <w:rPr>
          <w:rFonts w:ascii="Times New Roman" w:hAnsi="Times New Roman" w:cs="Times New Roman"/>
          <w:color w:val="000000" w:themeColor="text1"/>
          <w:vertAlign w:val="superscript"/>
        </w:rPr>
        <w:t>a</w:t>
      </w:r>
      <w:r>
        <w:rPr>
          <w:rFonts w:ascii="Times New Roman" w:hAnsi="Times New Roman" w:cs="Times New Roman"/>
        </w:rPr>
        <w:t xml:space="preserve"> (</w:t>
      </w:r>
      <w:r w:rsidR="008C78EB">
        <w:rPr>
          <w:rFonts w:ascii="Times New Roman" w:hAnsi="Times New Roman" w:cs="Times New Roman"/>
        </w:rPr>
        <w:t>c</w:t>
      </w:r>
      <w:r>
        <w:rPr>
          <w:rFonts w:ascii="Times New Roman" w:hAnsi="Times New Roman" w:cs="Times New Roman"/>
        </w:rPr>
        <w:t>ontinued)</w:t>
      </w:r>
    </w:p>
    <w:tbl>
      <w:tblPr>
        <w:tblStyle w:val="aa"/>
        <w:tblW w:w="0" w:type="auto"/>
        <w:tblLook w:val="04A0" w:firstRow="1" w:lastRow="0" w:firstColumn="1" w:lastColumn="0" w:noHBand="0" w:noVBand="1"/>
      </w:tblPr>
      <w:tblGrid>
        <w:gridCol w:w="2326"/>
        <w:gridCol w:w="2324"/>
        <w:gridCol w:w="2324"/>
        <w:gridCol w:w="2323"/>
        <w:gridCol w:w="2327"/>
        <w:gridCol w:w="2326"/>
      </w:tblGrid>
      <w:tr w:rsidR="00713F27" w:rsidRPr="00D94E43" w14:paraId="4DDECC74" w14:textId="77777777" w:rsidTr="00D7145C">
        <w:tc>
          <w:tcPr>
            <w:tcW w:w="13950" w:type="dxa"/>
            <w:gridSpan w:val="6"/>
            <w:tcBorders>
              <w:top w:val="single" w:sz="12" w:space="0" w:color="auto"/>
              <w:left w:val="nil"/>
              <w:bottom w:val="nil"/>
              <w:right w:val="nil"/>
            </w:tcBorders>
          </w:tcPr>
          <w:p w14:paraId="3F1CC5D8"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Level</w:t>
            </w:r>
            <w:r>
              <w:rPr>
                <w:rFonts w:ascii="Times New Roman" w:hAnsi="Times New Roman" w:cs="Times New Roman"/>
                <w:szCs w:val="21"/>
              </w:rPr>
              <w:t>s</w:t>
            </w:r>
            <w:r w:rsidRPr="00D94E43">
              <w:rPr>
                <w:rFonts w:ascii="Times New Roman" w:hAnsi="Times New Roman" w:cs="Times New Roman"/>
                <w:szCs w:val="21"/>
              </w:rPr>
              <w:t xml:space="preserve"> of Vitamin</w:t>
            </w:r>
            <w:r>
              <w:rPr>
                <w:rFonts w:ascii="Times New Roman" w:hAnsi="Times New Roman" w:cs="Times New Roman"/>
                <w:szCs w:val="21"/>
              </w:rPr>
              <w:t>s</w:t>
            </w:r>
          </w:p>
        </w:tc>
      </w:tr>
      <w:tr w:rsidR="00713F27" w:rsidRPr="00D94E43" w14:paraId="23094807" w14:textId="77777777" w:rsidTr="008C78EB">
        <w:tc>
          <w:tcPr>
            <w:tcW w:w="2326" w:type="dxa"/>
            <w:tcBorders>
              <w:top w:val="nil"/>
              <w:left w:val="nil"/>
              <w:bottom w:val="single" w:sz="12" w:space="0" w:color="auto"/>
              <w:right w:val="nil"/>
            </w:tcBorders>
            <w:vAlign w:val="center"/>
          </w:tcPr>
          <w:p w14:paraId="775667F0" w14:textId="77777777" w:rsidR="00713F27" w:rsidRPr="00D94E43" w:rsidRDefault="00713F27" w:rsidP="00D7145C">
            <w:pPr>
              <w:rPr>
                <w:rFonts w:ascii="Times New Roman" w:hAnsi="Times New Roman" w:cs="Times New Roman"/>
                <w:szCs w:val="21"/>
              </w:rPr>
            </w:pPr>
          </w:p>
        </w:tc>
        <w:tc>
          <w:tcPr>
            <w:tcW w:w="2324" w:type="dxa"/>
            <w:tcBorders>
              <w:top w:val="single" w:sz="12" w:space="0" w:color="auto"/>
              <w:left w:val="nil"/>
              <w:bottom w:val="single" w:sz="12" w:space="0" w:color="auto"/>
              <w:right w:val="nil"/>
            </w:tcBorders>
            <w:vAlign w:val="center"/>
          </w:tcPr>
          <w:p w14:paraId="48DE4E4F"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1</w:t>
            </w:r>
          </w:p>
        </w:tc>
        <w:tc>
          <w:tcPr>
            <w:tcW w:w="2324" w:type="dxa"/>
            <w:tcBorders>
              <w:top w:val="single" w:sz="12" w:space="0" w:color="auto"/>
              <w:left w:val="nil"/>
              <w:bottom w:val="single" w:sz="12" w:space="0" w:color="auto"/>
              <w:right w:val="nil"/>
            </w:tcBorders>
            <w:vAlign w:val="center"/>
          </w:tcPr>
          <w:p w14:paraId="136F0ABD"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2</w:t>
            </w:r>
          </w:p>
        </w:tc>
        <w:tc>
          <w:tcPr>
            <w:tcW w:w="2323" w:type="dxa"/>
            <w:tcBorders>
              <w:top w:val="single" w:sz="12" w:space="0" w:color="auto"/>
              <w:left w:val="nil"/>
              <w:bottom w:val="single" w:sz="12" w:space="0" w:color="auto"/>
              <w:right w:val="nil"/>
            </w:tcBorders>
            <w:vAlign w:val="center"/>
          </w:tcPr>
          <w:p w14:paraId="25FBA690"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3</w:t>
            </w:r>
          </w:p>
        </w:tc>
        <w:tc>
          <w:tcPr>
            <w:tcW w:w="2327" w:type="dxa"/>
            <w:tcBorders>
              <w:top w:val="single" w:sz="12" w:space="0" w:color="auto"/>
              <w:left w:val="nil"/>
              <w:bottom w:val="single" w:sz="12" w:space="0" w:color="auto"/>
              <w:right w:val="nil"/>
            </w:tcBorders>
            <w:vAlign w:val="center"/>
          </w:tcPr>
          <w:p w14:paraId="4231BB1A"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4</w:t>
            </w:r>
          </w:p>
        </w:tc>
        <w:tc>
          <w:tcPr>
            <w:tcW w:w="2326" w:type="dxa"/>
            <w:tcBorders>
              <w:top w:val="nil"/>
              <w:left w:val="nil"/>
              <w:bottom w:val="single" w:sz="12" w:space="0" w:color="auto"/>
              <w:right w:val="nil"/>
            </w:tcBorders>
            <w:vAlign w:val="center"/>
          </w:tcPr>
          <w:p w14:paraId="08E3B7A7" w14:textId="77777777" w:rsidR="00713F27" w:rsidRPr="00D94E43" w:rsidRDefault="00713F27" w:rsidP="00D7145C">
            <w:pPr>
              <w:jc w:val="center"/>
              <w:rPr>
                <w:rFonts w:ascii="Times New Roman" w:hAnsi="Times New Roman" w:cs="Times New Roman"/>
                <w:szCs w:val="21"/>
              </w:rPr>
            </w:pPr>
            <w:r w:rsidRPr="000C71B5">
              <w:rPr>
                <w:rFonts w:ascii="Times New Roman" w:hAnsi="Times New Roman" w:cs="Times New Roman"/>
                <w:i/>
                <w:iCs/>
                <w:szCs w:val="21"/>
              </w:rPr>
              <w:t>P</w:t>
            </w:r>
            <w:r w:rsidRPr="00D94E43">
              <w:rPr>
                <w:rFonts w:ascii="Times New Roman" w:hAnsi="Times New Roman" w:cs="Times New Roman"/>
                <w:szCs w:val="21"/>
              </w:rPr>
              <w:t xml:space="preserve"> for trend</w:t>
            </w:r>
            <w:r w:rsidRPr="00A80805">
              <w:rPr>
                <w:rFonts w:ascii="Times New Roman" w:hAnsi="Times New Roman" w:cs="Times New Roman"/>
                <w:bCs/>
                <w:szCs w:val="21"/>
                <w:vertAlign w:val="superscript"/>
              </w:rPr>
              <w:t>#</w:t>
            </w:r>
          </w:p>
        </w:tc>
      </w:tr>
      <w:tr w:rsidR="00713F27" w:rsidRPr="003F4752" w14:paraId="624C96F4" w14:textId="77777777" w:rsidTr="008C78EB">
        <w:tc>
          <w:tcPr>
            <w:tcW w:w="2326" w:type="dxa"/>
            <w:tcBorders>
              <w:top w:val="single" w:sz="12" w:space="0" w:color="auto"/>
              <w:left w:val="nil"/>
              <w:bottom w:val="nil"/>
              <w:right w:val="nil"/>
            </w:tcBorders>
          </w:tcPr>
          <w:p w14:paraId="361CFD86"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B6</w:t>
            </w:r>
          </w:p>
        </w:tc>
        <w:tc>
          <w:tcPr>
            <w:tcW w:w="2324" w:type="dxa"/>
            <w:tcBorders>
              <w:top w:val="single" w:sz="12" w:space="0" w:color="auto"/>
              <w:left w:val="nil"/>
              <w:bottom w:val="nil"/>
              <w:right w:val="nil"/>
            </w:tcBorders>
          </w:tcPr>
          <w:p w14:paraId="1136D46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0.71, 1.55</w:t>
            </w:r>
          </w:p>
        </w:tc>
        <w:tc>
          <w:tcPr>
            <w:tcW w:w="2324" w:type="dxa"/>
            <w:tcBorders>
              <w:top w:val="single" w:sz="12" w:space="0" w:color="auto"/>
              <w:left w:val="nil"/>
              <w:bottom w:val="nil"/>
              <w:right w:val="nil"/>
            </w:tcBorders>
          </w:tcPr>
          <w:p w14:paraId="7F7E206B"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1.57, 2.09</w:t>
            </w:r>
          </w:p>
        </w:tc>
        <w:tc>
          <w:tcPr>
            <w:tcW w:w="2323" w:type="dxa"/>
            <w:tcBorders>
              <w:top w:val="single" w:sz="12" w:space="0" w:color="auto"/>
              <w:left w:val="nil"/>
              <w:bottom w:val="nil"/>
              <w:right w:val="nil"/>
            </w:tcBorders>
          </w:tcPr>
          <w:p w14:paraId="24AE95E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2.12, 2.65</w:t>
            </w:r>
          </w:p>
        </w:tc>
        <w:tc>
          <w:tcPr>
            <w:tcW w:w="2327" w:type="dxa"/>
            <w:tcBorders>
              <w:top w:val="single" w:sz="12" w:space="0" w:color="auto"/>
              <w:left w:val="nil"/>
              <w:bottom w:val="nil"/>
              <w:right w:val="nil"/>
            </w:tcBorders>
          </w:tcPr>
          <w:p w14:paraId="58B930C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2.67, 8.06</w:t>
            </w:r>
          </w:p>
        </w:tc>
        <w:tc>
          <w:tcPr>
            <w:tcW w:w="2326" w:type="dxa"/>
            <w:tcBorders>
              <w:top w:val="single" w:sz="12" w:space="0" w:color="auto"/>
              <w:left w:val="nil"/>
              <w:bottom w:val="nil"/>
              <w:right w:val="nil"/>
            </w:tcBorders>
          </w:tcPr>
          <w:p w14:paraId="53904FA7" w14:textId="77777777" w:rsidR="00713F27" w:rsidRPr="003F4752" w:rsidRDefault="00713F27" w:rsidP="00D7145C">
            <w:pPr>
              <w:jc w:val="center"/>
              <w:rPr>
                <w:rFonts w:ascii="Times" w:hAnsi="Times" w:cs="Times New Roman"/>
                <w:szCs w:val="21"/>
              </w:rPr>
            </w:pPr>
          </w:p>
        </w:tc>
      </w:tr>
      <w:tr w:rsidR="00713F27" w:rsidRPr="003F4752" w14:paraId="222717F1" w14:textId="77777777" w:rsidTr="00713F27">
        <w:tc>
          <w:tcPr>
            <w:tcW w:w="2326" w:type="dxa"/>
            <w:tcBorders>
              <w:top w:val="nil"/>
              <w:left w:val="nil"/>
              <w:bottom w:val="nil"/>
              <w:right w:val="nil"/>
            </w:tcBorders>
          </w:tcPr>
          <w:p w14:paraId="2F47EDF3"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tcPr>
          <w:p w14:paraId="75805EE9"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1.43 (1.31,1.57)</w:t>
            </w:r>
          </w:p>
        </w:tc>
        <w:tc>
          <w:tcPr>
            <w:tcW w:w="2324" w:type="dxa"/>
            <w:tcBorders>
              <w:top w:val="nil"/>
              <w:left w:val="nil"/>
              <w:bottom w:val="nil"/>
              <w:right w:val="nil"/>
            </w:tcBorders>
          </w:tcPr>
          <w:p w14:paraId="58C6167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1.39 (1.27,1.52)</w:t>
            </w:r>
          </w:p>
        </w:tc>
        <w:tc>
          <w:tcPr>
            <w:tcW w:w="2323" w:type="dxa"/>
            <w:tcBorders>
              <w:top w:val="nil"/>
              <w:left w:val="nil"/>
              <w:bottom w:val="nil"/>
              <w:right w:val="nil"/>
            </w:tcBorders>
          </w:tcPr>
          <w:p w14:paraId="4258BCF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1.42 (1.30,1.55)</w:t>
            </w:r>
          </w:p>
        </w:tc>
        <w:tc>
          <w:tcPr>
            <w:tcW w:w="2327" w:type="dxa"/>
            <w:tcBorders>
              <w:top w:val="nil"/>
              <w:left w:val="nil"/>
              <w:bottom w:val="nil"/>
              <w:right w:val="nil"/>
            </w:tcBorders>
          </w:tcPr>
          <w:p w14:paraId="6155C1CB"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1.38 (1.26,1.51)</w:t>
            </w:r>
          </w:p>
        </w:tc>
        <w:tc>
          <w:tcPr>
            <w:tcW w:w="2326" w:type="dxa"/>
            <w:tcBorders>
              <w:top w:val="nil"/>
              <w:left w:val="nil"/>
              <w:bottom w:val="nil"/>
              <w:right w:val="nil"/>
            </w:tcBorders>
          </w:tcPr>
          <w:p w14:paraId="31F86AD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0.62</w:t>
            </w:r>
          </w:p>
        </w:tc>
      </w:tr>
      <w:tr w:rsidR="00713F27" w:rsidRPr="003F4752" w14:paraId="56801286" w14:textId="77777777" w:rsidTr="00713F27">
        <w:tc>
          <w:tcPr>
            <w:tcW w:w="2326" w:type="dxa"/>
            <w:tcBorders>
              <w:top w:val="nil"/>
              <w:left w:val="nil"/>
              <w:bottom w:val="nil"/>
              <w:right w:val="nil"/>
            </w:tcBorders>
          </w:tcPr>
          <w:p w14:paraId="50CE329F"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nil"/>
              <w:right w:val="nil"/>
            </w:tcBorders>
          </w:tcPr>
          <w:p w14:paraId="1178CED6"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(1.26,1.49)</w:t>
            </w:r>
          </w:p>
        </w:tc>
        <w:tc>
          <w:tcPr>
            <w:tcW w:w="2324" w:type="dxa"/>
            <w:tcBorders>
              <w:top w:val="nil"/>
              <w:left w:val="nil"/>
              <w:bottom w:val="nil"/>
              <w:right w:val="nil"/>
            </w:tcBorders>
          </w:tcPr>
          <w:p w14:paraId="62A3AFB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1.32 (1.21,1.43)</w:t>
            </w:r>
          </w:p>
        </w:tc>
        <w:tc>
          <w:tcPr>
            <w:tcW w:w="2323" w:type="dxa"/>
            <w:tcBorders>
              <w:top w:val="nil"/>
              <w:left w:val="nil"/>
              <w:bottom w:val="nil"/>
              <w:right w:val="nil"/>
            </w:tcBorders>
          </w:tcPr>
          <w:p w14:paraId="3C9A219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1.39 (1.28,1.52)</w:t>
            </w:r>
          </w:p>
        </w:tc>
        <w:tc>
          <w:tcPr>
            <w:tcW w:w="2327" w:type="dxa"/>
            <w:tcBorders>
              <w:top w:val="nil"/>
              <w:left w:val="nil"/>
              <w:bottom w:val="nil"/>
              <w:right w:val="nil"/>
            </w:tcBorders>
          </w:tcPr>
          <w:p w14:paraId="000719E3"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(1.25,1.49)</w:t>
            </w:r>
          </w:p>
        </w:tc>
        <w:tc>
          <w:tcPr>
            <w:tcW w:w="2326" w:type="dxa"/>
            <w:tcBorders>
              <w:top w:val="nil"/>
              <w:left w:val="nil"/>
              <w:bottom w:val="nil"/>
              <w:right w:val="nil"/>
            </w:tcBorders>
          </w:tcPr>
          <w:p w14:paraId="2B78DB4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0.78</w:t>
            </w:r>
          </w:p>
        </w:tc>
      </w:tr>
      <w:tr w:rsidR="00713F27" w:rsidRPr="003F4752" w14:paraId="4EC80F7D" w14:textId="77777777" w:rsidTr="00713F27">
        <w:tc>
          <w:tcPr>
            <w:tcW w:w="2326" w:type="dxa"/>
            <w:tcBorders>
              <w:top w:val="nil"/>
              <w:left w:val="nil"/>
              <w:bottom w:val="nil"/>
              <w:right w:val="nil"/>
            </w:tcBorders>
          </w:tcPr>
          <w:p w14:paraId="0A5371DB"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B7</w:t>
            </w:r>
          </w:p>
        </w:tc>
        <w:tc>
          <w:tcPr>
            <w:tcW w:w="2324" w:type="dxa"/>
            <w:tcBorders>
              <w:top w:val="nil"/>
              <w:left w:val="nil"/>
              <w:bottom w:val="nil"/>
              <w:right w:val="nil"/>
            </w:tcBorders>
          </w:tcPr>
          <w:p w14:paraId="3E43838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0.14, 0.30</w:t>
            </w:r>
          </w:p>
        </w:tc>
        <w:tc>
          <w:tcPr>
            <w:tcW w:w="2324" w:type="dxa"/>
            <w:tcBorders>
              <w:top w:val="nil"/>
              <w:left w:val="nil"/>
              <w:bottom w:val="nil"/>
              <w:right w:val="nil"/>
            </w:tcBorders>
          </w:tcPr>
          <w:p w14:paraId="3F188E08"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0.31, 0.46</w:t>
            </w:r>
          </w:p>
        </w:tc>
        <w:tc>
          <w:tcPr>
            <w:tcW w:w="2323" w:type="dxa"/>
            <w:tcBorders>
              <w:top w:val="nil"/>
              <w:left w:val="nil"/>
              <w:bottom w:val="nil"/>
              <w:right w:val="nil"/>
            </w:tcBorders>
          </w:tcPr>
          <w:p w14:paraId="2C0D9C2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0.47, 0.62</w:t>
            </w:r>
          </w:p>
        </w:tc>
        <w:tc>
          <w:tcPr>
            <w:tcW w:w="2327" w:type="dxa"/>
            <w:tcBorders>
              <w:top w:val="nil"/>
              <w:left w:val="nil"/>
              <w:bottom w:val="nil"/>
              <w:right w:val="nil"/>
            </w:tcBorders>
          </w:tcPr>
          <w:p w14:paraId="212C567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0.63, 50.38</w:t>
            </w:r>
          </w:p>
        </w:tc>
        <w:tc>
          <w:tcPr>
            <w:tcW w:w="2326" w:type="dxa"/>
            <w:tcBorders>
              <w:top w:val="nil"/>
              <w:left w:val="nil"/>
              <w:bottom w:val="nil"/>
              <w:right w:val="nil"/>
            </w:tcBorders>
          </w:tcPr>
          <w:p w14:paraId="3CFCF176" w14:textId="77777777" w:rsidR="00713F27" w:rsidRPr="003F4752" w:rsidRDefault="00713F27" w:rsidP="00D7145C">
            <w:pPr>
              <w:jc w:val="center"/>
              <w:rPr>
                <w:rFonts w:ascii="Times" w:hAnsi="Times" w:cs="Times New Roman"/>
                <w:szCs w:val="21"/>
              </w:rPr>
            </w:pPr>
          </w:p>
        </w:tc>
      </w:tr>
      <w:tr w:rsidR="00713F27" w:rsidRPr="003F4752" w14:paraId="7A464227" w14:textId="77777777" w:rsidTr="00713F27">
        <w:tc>
          <w:tcPr>
            <w:tcW w:w="2326" w:type="dxa"/>
            <w:tcBorders>
              <w:top w:val="nil"/>
              <w:left w:val="nil"/>
              <w:bottom w:val="nil"/>
              <w:right w:val="nil"/>
            </w:tcBorders>
          </w:tcPr>
          <w:p w14:paraId="6C06FD28"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tcPr>
          <w:p w14:paraId="632AE40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1.38 (1.26,1.51)</w:t>
            </w:r>
          </w:p>
        </w:tc>
        <w:tc>
          <w:tcPr>
            <w:tcW w:w="2324" w:type="dxa"/>
            <w:tcBorders>
              <w:top w:val="nil"/>
              <w:left w:val="nil"/>
              <w:bottom w:val="nil"/>
              <w:right w:val="nil"/>
            </w:tcBorders>
          </w:tcPr>
          <w:p w14:paraId="7F7C0F7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1.35 (1.23,1.48)</w:t>
            </w:r>
          </w:p>
        </w:tc>
        <w:tc>
          <w:tcPr>
            <w:tcW w:w="2323" w:type="dxa"/>
            <w:tcBorders>
              <w:top w:val="nil"/>
              <w:left w:val="nil"/>
              <w:bottom w:val="nil"/>
              <w:right w:val="nil"/>
            </w:tcBorders>
          </w:tcPr>
          <w:p w14:paraId="5569C69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1.42 (1.30,1.57)</w:t>
            </w:r>
          </w:p>
        </w:tc>
        <w:tc>
          <w:tcPr>
            <w:tcW w:w="2327" w:type="dxa"/>
            <w:tcBorders>
              <w:top w:val="nil"/>
              <w:left w:val="nil"/>
              <w:bottom w:val="nil"/>
              <w:right w:val="nil"/>
            </w:tcBorders>
          </w:tcPr>
          <w:p w14:paraId="55F41C4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1.46 (1.34,1.60)</w:t>
            </w:r>
          </w:p>
        </w:tc>
        <w:tc>
          <w:tcPr>
            <w:tcW w:w="2326" w:type="dxa"/>
            <w:tcBorders>
              <w:top w:val="nil"/>
              <w:left w:val="nil"/>
              <w:bottom w:val="nil"/>
              <w:right w:val="nil"/>
            </w:tcBorders>
          </w:tcPr>
          <w:p w14:paraId="10ED4A4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0.20</w:t>
            </w:r>
          </w:p>
        </w:tc>
      </w:tr>
      <w:tr w:rsidR="00713F27" w:rsidRPr="003F4752" w14:paraId="12A625EA" w14:textId="77777777" w:rsidTr="00713F27">
        <w:tc>
          <w:tcPr>
            <w:tcW w:w="2326" w:type="dxa"/>
            <w:tcBorders>
              <w:top w:val="nil"/>
              <w:left w:val="nil"/>
              <w:bottom w:val="nil"/>
              <w:right w:val="nil"/>
            </w:tcBorders>
          </w:tcPr>
          <w:p w14:paraId="7464C841"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nil"/>
              <w:right w:val="nil"/>
            </w:tcBorders>
          </w:tcPr>
          <w:p w14:paraId="596349A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1.34 (1.22,1.45)</w:t>
            </w:r>
          </w:p>
        </w:tc>
        <w:tc>
          <w:tcPr>
            <w:tcW w:w="2324" w:type="dxa"/>
            <w:tcBorders>
              <w:top w:val="nil"/>
              <w:left w:val="nil"/>
              <w:bottom w:val="nil"/>
              <w:right w:val="nil"/>
            </w:tcBorders>
          </w:tcPr>
          <w:p w14:paraId="510D054C"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(1.25,1.48)</w:t>
            </w:r>
          </w:p>
        </w:tc>
        <w:tc>
          <w:tcPr>
            <w:tcW w:w="2323" w:type="dxa"/>
            <w:tcBorders>
              <w:top w:val="nil"/>
              <w:left w:val="nil"/>
              <w:bottom w:val="nil"/>
              <w:right w:val="nil"/>
            </w:tcBorders>
          </w:tcPr>
          <w:p w14:paraId="7B9123F3"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1.39 (1.27,1.52)</w:t>
            </w:r>
          </w:p>
        </w:tc>
        <w:tc>
          <w:tcPr>
            <w:tcW w:w="2327" w:type="dxa"/>
            <w:tcBorders>
              <w:top w:val="nil"/>
              <w:left w:val="nil"/>
              <w:bottom w:val="nil"/>
              <w:right w:val="nil"/>
            </w:tcBorders>
          </w:tcPr>
          <w:p w14:paraId="0A1D1E56"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1.38 (1.26,1.51)</w:t>
            </w:r>
          </w:p>
        </w:tc>
        <w:tc>
          <w:tcPr>
            <w:tcW w:w="2326" w:type="dxa"/>
            <w:tcBorders>
              <w:top w:val="nil"/>
              <w:left w:val="nil"/>
              <w:bottom w:val="nil"/>
              <w:right w:val="nil"/>
            </w:tcBorders>
          </w:tcPr>
          <w:p w14:paraId="1A2182DD"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0.52</w:t>
            </w:r>
          </w:p>
        </w:tc>
      </w:tr>
      <w:tr w:rsidR="00713F27" w:rsidRPr="003F4752" w14:paraId="135B5FC5" w14:textId="77777777" w:rsidTr="00713F27">
        <w:tc>
          <w:tcPr>
            <w:tcW w:w="2326" w:type="dxa"/>
            <w:tcBorders>
              <w:top w:val="nil"/>
              <w:left w:val="nil"/>
              <w:bottom w:val="nil"/>
              <w:right w:val="nil"/>
            </w:tcBorders>
          </w:tcPr>
          <w:p w14:paraId="0B093C61"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B9</w:t>
            </w:r>
          </w:p>
        </w:tc>
        <w:tc>
          <w:tcPr>
            <w:tcW w:w="2324" w:type="dxa"/>
            <w:tcBorders>
              <w:top w:val="nil"/>
              <w:left w:val="nil"/>
              <w:bottom w:val="nil"/>
              <w:right w:val="nil"/>
            </w:tcBorders>
          </w:tcPr>
          <w:p w14:paraId="7C5E1BD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0.96, 6.29</w:t>
            </w:r>
          </w:p>
        </w:tc>
        <w:tc>
          <w:tcPr>
            <w:tcW w:w="2324" w:type="dxa"/>
            <w:tcBorders>
              <w:top w:val="nil"/>
              <w:left w:val="nil"/>
              <w:bottom w:val="nil"/>
              <w:right w:val="nil"/>
            </w:tcBorders>
          </w:tcPr>
          <w:p w14:paraId="415E252D"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6.32, 9.60</w:t>
            </w:r>
          </w:p>
        </w:tc>
        <w:tc>
          <w:tcPr>
            <w:tcW w:w="2323" w:type="dxa"/>
            <w:tcBorders>
              <w:top w:val="nil"/>
              <w:left w:val="nil"/>
              <w:bottom w:val="nil"/>
              <w:right w:val="nil"/>
            </w:tcBorders>
          </w:tcPr>
          <w:p w14:paraId="53C4F9C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9.80, 14.68</w:t>
            </w:r>
          </w:p>
        </w:tc>
        <w:tc>
          <w:tcPr>
            <w:tcW w:w="2327" w:type="dxa"/>
            <w:tcBorders>
              <w:top w:val="nil"/>
              <w:left w:val="nil"/>
              <w:bottom w:val="nil"/>
              <w:right w:val="nil"/>
            </w:tcBorders>
          </w:tcPr>
          <w:p w14:paraId="46AE22C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14.77, 42.51</w:t>
            </w:r>
          </w:p>
        </w:tc>
        <w:tc>
          <w:tcPr>
            <w:tcW w:w="2326" w:type="dxa"/>
            <w:tcBorders>
              <w:top w:val="nil"/>
              <w:left w:val="nil"/>
              <w:bottom w:val="nil"/>
              <w:right w:val="nil"/>
            </w:tcBorders>
          </w:tcPr>
          <w:p w14:paraId="2177FE16" w14:textId="77777777" w:rsidR="00713F27" w:rsidRPr="003F4752" w:rsidRDefault="00713F27" w:rsidP="00D7145C">
            <w:pPr>
              <w:jc w:val="center"/>
              <w:rPr>
                <w:rFonts w:ascii="Times" w:hAnsi="Times" w:cs="Times New Roman"/>
                <w:szCs w:val="21"/>
              </w:rPr>
            </w:pPr>
          </w:p>
        </w:tc>
      </w:tr>
      <w:tr w:rsidR="00713F27" w:rsidRPr="000F33C0" w14:paraId="55E7D40A" w14:textId="77777777" w:rsidTr="00713F27">
        <w:tc>
          <w:tcPr>
            <w:tcW w:w="2326" w:type="dxa"/>
            <w:tcBorders>
              <w:top w:val="nil"/>
              <w:left w:val="nil"/>
              <w:bottom w:val="nil"/>
              <w:right w:val="nil"/>
            </w:tcBorders>
          </w:tcPr>
          <w:p w14:paraId="3375D0E0"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tcPr>
          <w:p w14:paraId="49DADFB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1.27 (1.17,1.39)</w:t>
            </w:r>
          </w:p>
        </w:tc>
        <w:tc>
          <w:tcPr>
            <w:tcW w:w="2324" w:type="dxa"/>
            <w:tcBorders>
              <w:top w:val="nil"/>
              <w:left w:val="nil"/>
              <w:bottom w:val="nil"/>
              <w:right w:val="nil"/>
            </w:tcBorders>
          </w:tcPr>
          <w:p w14:paraId="6CC54E1D"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1.45 (1.32,1.57)</w:t>
            </w:r>
          </w:p>
        </w:tc>
        <w:tc>
          <w:tcPr>
            <w:tcW w:w="2323" w:type="dxa"/>
            <w:tcBorders>
              <w:top w:val="nil"/>
              <w:left w:val="nil"/>
              <w:bottom w:val="nil"/>
              <w:right w:val="nil"/>
            </w:tcBorders>
          </w:tcPr>
          <w:p w14:paraId="6852982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1.40 (1.28,1.54)</w:t>
            </w:r>
          </w:p>
        </w:tc>
        <w:tc>
          <w:tcPr>
            <w:tcW w:w="2327" w:type="dxa"/>
            <w:tcBorders>
              <w:top w:val="nil"/>
              <w:left w:val="nil"/>
              <w:bottom w:val="nil"/>
              <w:right w:val="nil"/>
            </w:tcBorders>
          </w:tcPr>
          <w:p w14:paraId="43A52169"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1.49 (1.36,1.63)</w:t>
            </w:r>
          </w:p>
        </w:tc>
        <w:tc>
          <w:tcPr>
            <w:tcW w:w="2326" w:type="dxa"/>
            <w:tcBorders>
              <w:top w:val="nil"/>
              <w:left w:val="nil"/>
              <w:bottom w:val="nil"/>
              <w:right w:val="nil"/>
            </w:tcBorders>
          </w:tcPr>
          <w:p w14:paraId="30FF86EC" w14:textId="77777777" w:rsidR="00713F27" w:rsidRPr="000F33C0" w:rsidRDefault="00713F27" w:rsidP="00D7145C">
            <w:pPr>
              <w:jc w:val="center"/>
              <w:rPr>
                <w:rFonts w:ascii="Times" w:hAnsi="Times" w:cs="Times New Roman"/>
                <w:b/>
                <w:bCs/>
                <w:szCs w:val="21"/>
              </w:rPr>
            </w:pPr>
            <w:r>
              <w:rPr>
                <w:rFonts w:ascii="Times Roman" w:eastAsia="等线" w:hAnsi="Times Roman"/>
                <w:b/>
                <w:bCs/>
                <w:color w:val="000000"/>
              </w:rPr>
              <w:t>0.03</w:t>
            </w:r>
          </w:p>
        </w:tc>
      </w:tr>
      <w:tr w:rsidR="00713F27" w:rsidRPr="003F4752" w14:paraId="2DFA4F76" w14:textId="77777777" w:rsidTr="00713F27">
        <w:tc>
          <w:tcPr>
            <w:tcW w:w="2326" w:type="dxa"/>
            <w:tcBorders>
              <w:top w:val="nil"/>
              <w:left w:val="nil"/>
              <w:bottom w:val="nil"/>
              <w:right w:val="nil"/>
            </w:tcBorders>
          </w:tcPr>
          <w:p w14:paraId="39BE6856"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nil"/>
              <w:right w:val="nil"/>
            </w:tcBorders>
          </w:tcPr>
          <w:p w14:paraId="58B589E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1.30 (1.20,1.42)</w:t>
            </w:r>
          </w:p>
        </w:tc>
        <w:tc>
          <w:tcPr>
            <w:tcW w:w="2324" w:type="dxa"/>
            <w:tcBorders>
              <w:top w:val="nil"/>
              <w:left w:val="nil"/>
              <w:bottom w:val="nil"/>
              <w:right w:val="nil"/>
            </w:tcBorders>
          </w:tcPr>
          <w:p w14:paraId="47774006"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1.40 (1.28,1.52)</w:t>
            </w:r>
          </w:p>
        </w:tc>
        <w:tc>
          <w:tcPr>
            <w:tcW w:w="2323" w:type="dxa"/>
            <w:tcBorders>
              <w:top w:val="nil"/>
              <w:left w:val="nil"/>
              <w:bottom w:val="nil"/>
              <w:right w:val="nil"/>
            </w:tcBorders>
          </w:tcPr>
          <w:p w14:paraId="44E0045D"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(1.25,1.48)</w:t>
            </w:r>
          </w:p>
        </w:tc>
        <w:tc>
          <w:tcPr>
            <w:tcW w:w="2327" w:type="dxa"/>
            <w:tcBorders>
              <w:top w:val="nil"/>
              <w:left w:val="nil"/>
              <w:bottom w:val="nil"/>
              <w:right w:val="nil"/>
            </w:tcBorders>
          </w:tcPr>
          <w:p w14:paraId="611449FC"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1.40 (1.28,1.55)</w:t>
            </w:r>
          </w:p>
        </w:tc>
        <w:tc>
          <w:tcPr>
            <w:tcW w:w="2326" w:type="dxa"/>
            <w:tcBorders>
              <w:top w:val="nil"/>
              <w:left w:val="nil"/>
              <w:bottom w:val="nil"/>
              <w:right w:val="nil"/>
            </w:tcBorders>
          </w:tcPr>
          <w:p w14:paraId="62673F7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0.30</w:t>
            </w:r>
          </w:p>
        </w:tc>
      </w:tr>
      <w:tr w:rsidR="00713F27" w:rsidRPr="003F4752" w14:paraId="3425161E" w14:textId="77777777" w:rsidTr="00713F27">
        <w:tc>
          <w:tcPr>
            <w:tcW w:w="2326" w:type="dxa"/>
            <w:tcBorders>
              <w:top w:val="nil"/>
              <w:left w:val="nil"/>
              <w:bottom w:val="nil"/>
              <w:right w:val="nil"/>
            </w:tcBorders>
          </w:tcPr>
          <w:p w14:paraId="76C7212E"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D2</w:t>
            </w:r>
          </w:p>
        </w:tc>
        <w:tc>
          <w:tcPr>
            <w:tcW w:w="2324" w:type="dxa"/>
            <w:tcBorders>
              <w:top w:val="nil"/>
              <w:left w:val="nil"/>
              <w:bottom w:val="nil"/>
              <w:right w:val="nil"/>
            </w:tcBorders>
          </w:tcPr>
          <w:p w14:paraId="5050CE3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0.09, 1.21</w:t>
            </w:r>
          </w:p>
        </w:tc>
        <w:tc>
          <w:tcPr>
            <w:tcW w:w="2324" w:type="dxa"/>
            <w:tcBorders>
              <w:top w:val="nil"/>
              <w:left w:val="nil"/>
              <w:bottom w:val="nil"/>
              <w:right w:val="nil"/>
            </w:tcBorders>
          </w:tcPr>
          <w:p w14:paraId="4703A1B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1.22, 1.94</w:t>
            </w:r>
          </w:p>
        </w:tc>
        <w:tc>
          <w:tcPr>
            <w:tcW w:w="2323" w:type="dxa"/>
            <w:tcBorders>
              <w:top w:val="nil"/>
              <w:left w:val="nil"/>
              <w:bottom w:val="nil"/>
              <w:right w:val="nil"/>
            </w:tcBorders>
          </w:tcPr>
          <w:p w14:paraId="715EE65A"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1.96, 3.04</w:t>
            </w:r>
          </w:p>
        </w:tc>
        <w:tc>
          <w:tcPr>
            <w:tcW w:w="2327" w:type="dxa"/>
            <w:tcBorders>
              <w:top w:val="nil"/>
              <w:left w:val="nil"/>
              <w:bottom w:val="nil"/>
              <w:right w:val="nil"/>
            </w:tcBorders>
          </w:tcPr>
          <w:p w14:paraId="60B80FD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3.06, 7.62</w:t>
            </w:r>
          </w:p>
        </w:tc>
        <w:tc>
          <w:tcPr>
            <w:tcW w:w="2326" w:type="dxa"/>
            <w:tcBorders>
              <w:top w:val="nil"/>
              <w:left w:val="nil"/>
              <w:bottom w:val="nil"/>
              <w:right w:val="nil"/>
            </w:tcBorders>
          </w:tcPr>
          <w:p w14:paraId="1044A2C5" w14:textId="77777777" w:rsidR="00713F27" w:rsidRPr="003F4752" w:rsidRDefault="00713F27" w:rsidP="00D7145C">
            <w:pPr>
              <w:jc w:val="center"/>
              <w:rPr>
                <w:rFonts w:ascii="Times" w:hAnsi="Times" w:cs="Times New Roman"/>
                <w:szCs w:val="21"/>
              </w:rPr>
            </w:pPr>
          </w:p>
        </w:tc>
      </w:tr>
      <w:tr w:rsidR="00713F27" w:rsidRPr="003F4752" w14:paraId="5FDDD427" w14:textId="77777777" w:rsidTr="00713F27">
        <w:tc>
          <w:tcPr>
            <w:tcW w:w="2326" w:type="dxa"/>
            <w:tcBorders>
              <w:top w:val="nil"/>
              <w:left w:val="nil"/>
              <w:bottom w:val="nil"/>
              <w:right w:val="nil"/>
            </w:tcBorders>
          </w:tcPr>
          <w:p w14:paraId="0DCE395E"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tcPr>
          <w:p w14:paraId="3B7B950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(1.25,1.49)</w:t>
            </w:r>
          </w:p>
        </w:tc>
        <w:tc>
          <w:tcPr>
            <w:tcW w:w="2324" w:type="dxa"/>
            <w:tcBorders>
              <w:top w:val="nil"/>
              <w:left w:val="nil"/>
              <w:bottom w:val="nil"/>
              <w:right w:val="nil"/>
            </w:tcBorders>
          </w:tcPr>
          <w:p w14:paraId="0F110B22"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(1.25,1.49)</w:t>
            </w:r>
          </w:p>
        </w:tc>
        <w:tc>
          <w:tcPr>
            <w:tcW w:w="2323" w:type="dxa"/>
            <w:tcBorders>
              <w:top w:val="nil"/>
              <w:left w:val="nil"/>
              <w:bottom w:val="nil"/>
              <w:right w:val="nil"/>
            </w:tcBorders>
          </w:tcPr>
          <w:p w14:paraId="1BE4C5C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1.48 (1.35,1.63)</w:t>
            </w:r>
          </w:p>
        </w:tc>
        <w:tc>
          <w:tcPr>
            <w:tcW w:w="2327" w:type="dxa"/>
            <w:tcBorders>
              <w:top w:val="nil"/>
              <w:left w:val="nil"/>
              <w:bottom w:val="nil"/>
              <w:right w:val="nil"/>
            </w:tcBorders>
          </w:tcPr>
          <w:p w14:paraId="3285615A"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1.40 (1.30,1.54)</w:t>
            </w:r>
          </w:p>
        </w:tc>
        <w:tc>
          <w:tcPr>
            <w:tcW w:w="2326" w:type="dxa"/>
            <w:tcBorders>
              <w:top w:val="nil"/>
              <w:left w:val="nil"/>
              <w:bottom w:val="nil"/>
              <w:right w:val="nil"/>
            </w:tcBorders>
          </w:tcPr>
          <w:p w14:paraId="41F49AA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0.34</w:t>
            </w:r>
          </w:p>
        </w:tc>
      </w:tr>
      <w:tr w:rsidR="00713F27" w:rsidRPr="003F4752" w14:paraId="380FCC87" w14:textId="77777777" w:rsidTr="00713F27">
        <w:tc>
          <w:tcPr>
            <w:tcW w:w="2326" w:type="dxa"/>
            <w:tcBorders>
              <w:top w:val="nil"/>
              <w:left w:val="nil"/>
              <w:bottom w:val="nil"/>
              <w:right w:val="nil"/>
            </w:tcBorders>
          </w:tcPr>
          <w:p w14:paraId="5C20D40D"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nil"/>
              <w:right w:val="nil"/>
            </w:tcBorders>
          </w:tcPr>
          <w:p w14:paraId="7273E889"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1.40 (1.30,1.54)</w:t>
            </w:r>
          </w:p>
        </w:tc>
        <w:tc>
          <w:tcPr>
            <w:tcW w:w="2324" w:type="dxa"/>
            <w:tcBorders>
              <w:top w:val="nil"/>
              <w:left w:val="nil"/>
              <w:bottom w:val="nil"/>
              <w:right w:val="nil"/>
            </w:tcBorders>
          </w:tcPr>
          <w:p w14:paraId="63ACCC99"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1.32 (1.21,1.45)</w:t>
            </w:r>
          </w:p>
        </w:tc>
        <w:tc>
          <w:tcPr>
            <w:tcW w:w="2323" w:type="dxa"/>
            <w:tcBorders>
              <w:top w:val="nil"/>
              <w:left w:val="nil"/>
              <w:bottom w:val="nil"/>
              <w:right w:val="nil"/>
            </w:tcBorders>
          </w:tcPr>
          <w:p w14:paraId="7731FB18"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1.39 (1.27,1.52)</w:t>
            </w:r>
          </w:p>
        </w:tc>
        <w:tc>
          <w:tcPr>
            <w:tcW w:w="2327" w:type="dxa"/>
            <w:tcBorders>
              <w:top w:val="nil"/>
              <w:left w:val="nil"/>
              <w:bottom w:val="nil"/>
              <w:right w:val="nil"/>
            </w:tcBorders>
          </w:tcPr>
          <w:p w14:paraId="537ACF0A"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1.32 (1.21,1.43)</w:t>
            </w:r>
          </w:p>
        </w:tc>
        <w:tc>
          <w:tcPr>
            <w:tcW w:w="2326" w:type="dxa"/>
            <w:tcBorders>
              <w:top w:val="nil"/>
              <w:left w:val="nil"/>
              <w:bottom w:val="nil"/>
              <w:right w:val="nil"/>
            </w:tcBorders>
          </w:tcPr>
          <w:p w14:paraId="29658E46"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0.46</w:t>
            </w:r>
          </w:p>
        </w:tc>
      </w:tr>
      <w:tr w:rsidR="00713F27" w:rsidRPr="003F4752" w14:paraId="6B34BFAB" w14:textId="77777777" w:rsidTr="00713F27">
        <w:tc>
          <w:tcPr>
            <w:tcW w:w="2326" w:type="dxa"/>
            <w:tcBorders>
              <w:top w:val="nil"/>
              <w:left w:val="nil"/>
              <w:bottom w:val="nil"/>
              <w:right w:val="nil"/>
            </w:tcBorders>
          </w:tcPr>
          <w:p w14:paraId="51261A41"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D3</w:t>
            </w:r>
          </w:p>
        </w:tc>
        <w:tc>
          <w:tcPr>
            <w:tcW w:w="2324" w:type="dxa"/>
            <w:tcBorders>
              <w:top w:val="nil"/>
              <w:left w:val="nil"/>
              <w:bottom w:val="nil"/>
              <w:right w:val="nil"/>
            </w:tcBorders>
          </w:tcPr>
          <w:p w14:paraId="3DCA06D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1.47, 10.28</w:t>
            </w:r>
          </w:p>
        </w:tc>
        <w:tc>
          <w:tcPr>
            <w:tcW w:w="2324" w:type="dxa"/>
            <w:tcBorders>
              <w:top w:val="nil"/>
              <w:left w:val="nil"/>
              <w:bottom w:val="nil"/>
              <w:right w:val="nil"/>
            </w:tcBorders>
          </w:tcPr>
          <w:p w14:paraId="0A74DD58"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10.33, 14.59</w:t>
            </w:r>
          </w:p>
        </w:tc>
        <w:tc>
          <w:tcPr>
            <w:tcW w:w="2323" w:type="dxa"/>
            <w:tcBorders>
              <w:top w:val="nil"/>
              <w:left w:val="nil"/>
              <w:bottom w:val="nil"/>
              <w:right w:val="nil"/>
            </w:tcBorders>
          </w:tcPr>
          <w:p w14:paraId="405C22C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14.81, 21.48</w:t>
            </w:r>
          </w:p>
        </w:tc>
        <w:tc>
          <w:tcPr>
            <w:tcW w:w="2327" w:type="dxa"/>
            <w:tcBorders>
              <w:top w:val="nil"/>
              <w:left w:val="nil"/>
              <w:bottom w:val="nil"/>
              <w:right w:val="nil"/>
            </w:tcBorders>
          </w:tcPr>
          <w:p w14:paraId="29AF13C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21.57, 79.14</w:t>
            </w:r>
          </w:p>
        </w:tc>
        <w:tc>
          <w:tcPr>
            <w:tcW w:w="2326" w:type="dxa"/>
            <w:tcBorders>
              <w:top w:val="nil"/>
              <w:left w:val="nil"/>
              <w:bottom w:val="nil"/>
              <w:right w:val="nil"/>
            </w:tcBorders>
          </w:tcPr>
          <w:p w14:paraId="3C96407D" w14:textId="77777777" w:rsidR="00713F27" w:rsidRPr="003F4752" w:rsidRDefault="00713F27" w:rsidP="00D7145C">
            <w:pPr>
              <w:jc w:val="center"/>
              <w:rPr>
                <w:rFonts w:ascii="Times" w:hAnsi="Times" w:cs="Times New Roman"/>
                <w:szCs w:val="21"/>
              </w:rPr>
            </w:pPr>
          </w:p>
        </w:tc>
      </w:tr>
      <w:tr w:rsidR="00713F27" w:rsidRPr="003F4752" w14:paraId="723E679D" w14:textId="77777777" w:rsidTr="00713F27">
        <w:tc>
          <w:tcPr>
            <w:tcW w:w="2326" w:type="dxa"/>
            <w:tcBorders>
              <w:top w:val="nil"/>
              <w:left w:val="nil"/>
              <w:bottom w:val="nil"/>
              <w:right w:val="nil"/>
            </w:tcBorders>
          </w:tcPr>
          <w:p w14:paraId="61A9EF2A"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tcPr>
          <w:p w14:paraId="4F491BC3"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1.43 (1.31,1.57)</w:t>
            </w:r>
          </w:p>
        </w:tc>
        <w:tc>
          <w:tcPr>
            <w:tcW w:w="2324" w:type="dxa"/>
            <w:tcBorders>
              <w:top w:val="nil"/>
              <w:left w:val="nil"/>
              <w:bottom w:val="nil"/>
              <w:right w:val="nil"/>
            </w:tcBorders>
          </w:tcPr>
          <w:p w14:paraId="42BAEB32"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1.43 (1.31,1.57)</w:t>
            </w:r>
          </w:p>
        </w:tc>
        <w:tc>
          <w:tcPr>
            <w:tcW w:w="2323" w:type="dxa"/>
            <w:tcBorders>
              <w:top w:val="nil"/>
              <w:left w:val="nil"/>
              <w:bottom w:val="nil"/>
              <w:right w:val="nil"/>
            </w:tcBorders>
          </w:tcPr>
          <w:p w14:paraId="17DDB176"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1.39 (1.27,1.54)</w:t>
            </w:r>
          </w:p>
        </w:tc>
        <w:tc>
          <w:tcPr>
            <w:tcW w:w="2327" w:type="dxa"/>
            <w:tcBorders>
              <w:top w:val="nil"/>
              <w:left w:val="nil"/>
              <w:bottom w:val="nil"/>
              <w:right w:val="nil"/>
            </w:tcBorders>
          </w:tcPr>
          <w:p w14:paraId="2EEDBC9B"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1.35 (1.23,1.48)</w:t>
            </w:r>
          </w:p>
        </w:tc>
        <w:tc>
          <w:tcPr>
            <w:tcW w:w="2326" w:type="dxa"/>
            <w:tcBorders>
              <w:top w:val="nil"/>
              <w:left w:val="nil"/>
              <w:bottom w:val="nil"/>
              <w:right w:val="nil"/>
            </w:tcBorders>
          </w:tcPr>
          <w:p w14:paraId="71695DB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0.31</w:t>
            </w:r>
          </w:p>
        </w:tc>
      </w:tr>
      <w:tr w:rsidR="00713F27" w:rsidRPr="003F4752" w14:paraId="6B31F669" w14:textId="77777777" w:rsidTr="00713F27">
        <w:tc>
          <w:tcPr>
            <w:tcW w:w="2326" w:type="dxa"/>
            <w:tcBorders>
              <w:top w:val="nil"/>
              <w:left w:val="nil"/>
              <w:bottom w:val="nil"/>
              <w:right w:val="nil"/>
            </w:tcBorders>
          </w:tcPr>
          <w:p w14:paraId="5F19DC5B"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nil"/>
              <w:right w:val="nil"/>
            </w:tcBorders>
          </w:tcPr>
          <w:p w14:paraId="7E2785AB"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(1.25,1.49)</w:t>
            </w:r>
          </w:p>
        </w:tc>
        <w:tc>
          <w:tcPr>
            <w:tcW w:w="2324" w:type="dxa"/>
            <w:tcBorders>
              <w:top w:val="nil"/>
              <w:left w:val="nil"/>
              <w:bottom w:val="nil"/>
              <w:right w:val="nil"/>
            </w:tcBorders>
          </w:tcPr>
          <w:p w14:paraId="4D3FDF9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(1.26,1.49)</w:t>
            </w:r>
          </w:p>
        </w:tc>
        <w:tc>
          <w:tcPr>
            <w:tcW w:w="2323" w:type="dxa"/>
            <w:tcBorders>
              <w:top w:val="nil"/>
              <w:left w:val="nil"/>
              <w:bottom w:val="nil"/>
              <w:right w:val="nil"/>
            </w:tcBorders>
          </w:tcPr>
          <w:p w14:paraId="26708DA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1.39 (1.27,1.51)</w:t>
            </w:r>
          </w:p>
        </w:tc>
        <w:tc>
          <w:tcPr>
            <w:tcW w:w="2327" w:type="dxa"/>
            <w:tcBorders>
              <w:top w:val="nil"/>
              <w:left w:val="nil"/>
              <w:bottom w:val="nil"/>
              <w:right w:val="nil"/>
            </w:tcBorders>
          </w:tcPr>
          <w:p w14:paraId="46F605B2"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1.32 (1.21,1.45)</w:t>
            </w:r>
          </w:p>
        </w:tc>
        <w:tc>
          <w:tcPr>
            <w:tcW w:w="2326" w:type="dxa"/>
            <w:tcBorders>
              <w:top w:val="nil"/>
              <w:left w:val="nil"/>
              <w:bottom w:val="nil"/>
              <w:right w:val="nil"/>
            </w:tcBorders>
          </w:tcPr>
          <w:p w14:paraId="67455DF2"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0.75</w:t>
            </w:r>
          </w:p>
        </w:tc>
      </w:tr>
      <w:tr w:rsidR="00713F27" w:rsidRPr="003F4752" w14:paraId="6B90F171" w14:textId="77777777" w:rsidTr="00713F27">
        <w:tc>
          <w:tcPr>
            <w:tcW w:w="2326" w:type="dxa"/>
            <w:tcBorders>
              <w:top w:val="nil"/>
              <w:left w:val="nil"/>
              <w:bottom w:val="nil"/>
              <w:right w:val="nil"/>
            </w:tcBorders>
          </w:tcPr>
          <w:p w14:paraId="76C710C1"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C</w:t>
            </w:r>
          </w:p>
        </w:tc>
        <w:tc>
          <w:tcPr>
            <w:tcW w:w="2324" w:type="dxa"/>
            <w:tcBorders>
              <w:top w:val="nil"/>
              <w:left w:val="nil"/>
              <w:bottom w:val="nil"/>
              <w:right w:val="nil"/>
            </w:tcBorders>
          </w:tcPr>
          <w:p w14:paraId="4DDAAAA2"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0.18, 6.67</w:t>
            </w:r>
          </w:p>
        </w:tc>
        <w:tc>
          <w:tcPr>
            <w:tcW w:w="2324" w:type="dxa"/>
            <w:tcBorders>
              <w:top w:val="nil"/>
              <w:left w:val="nil"/>
              <w:bottom w:val="nil"/>
              <w:right w:val="nil"/>
            </w:tcBorders>
          </w:tcPr>
          <w:p w14:paraId="58D0DFB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6.86, 9.13</w:t>
            </w:r>
          </w:p>
        </w:tc>
        <w:tc>
          <w:tcPr>
            <w:tcW w:w="2323" w:type="dxa"/>
            <w:tcBorders>
              <w:top w:val="nil"/>
              <w:left w:val="nil"/>
              <w:bottom w:val="nil"/>
              <w:right w:val="nil"/>
            </w:tcBorders>
          </w:tcPr>
          <w:p w14:paraId="6022772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9.15, 12.49</w:t>
            </w:r>
          </w:p>
        </w:tc>
        <w:tc>
          <w:tcPr>
            <w:tcW w:w="2327" w:type="dxa"/>
            <w:tcBorders>
              <w:top w:val="nil"/>
              <w:left w:val="nil"/>
              <w:bottom w:val="nil"/>
              <w:right w:val="nil"/>
            </w:tcBorders>
          </w:tcPr>
          <w:p w14:paraId="2541AB39"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12.65, 35.29</w:t>
            </w:r>
          </w:p>
        </w:tc>
        <w:tc>
          <w:tcPr>
            <w:tcW w:w="2326" w:type="dxa"/>
            <w:tcBorders>
              <w:top w:val="nil"/>
              <w:left w:val="nil"/>
              <w:bottom w:val="nil"/>
              <w:right w:val="nil"/>
            </w:tcBorders>
          </w:tcPr>
          <w:p w14:paraId="635268F2" w14:textId="77777777" w:rsidR="00713F27" w:rsidRPr="003F4752" w:rsidRDefault="00713F27" w:rsidP="00D7145C">
            <w:pPr>
              <w:jc w:val="center"/>
              <w:rPr>
                <w:rFonts w:ascii="Times" w:hAnsi="Times" w:cs="Times New Roman"/>
                <w:szCs w:val="21"/>
              </w:rPr>
            </w:pPr>
          </w:p>
        </w:tc>
      </w:tr>
      <w:tr w:rsidR="00713F27" w:rsidRPr="003F4752" w14:paraId="7B937B0D" w14:textId="77777777" w:rsidTr="00D9697A">
        <w:tc>
          <w:tcPr>
            <w:tcW w:w="2326" w:type="dxa"/>
            <w:tcBorders>
              <w:top w:val="nil"/>
              <w:left w:val="nil"/>
              <w:bottom w:val="nil"/>
              <w:right w:val="nil"/>
            </w:tcBorders>
          </w:tcPr>
          <w:p w14:paraId="328B5A9D"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tcPr>
          <w:p w14:paraId="271FF58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(1.25,1.49)</w:t>
            </w:r>
          </w:p>
        </w:tc>
        <w:tc>
          <w:tcPr>
            <w:tcW w:w="2324" w:type="dxa"/>
            <w:tcBorders>
              <w:top w:val="nil"/>
              <w:left w:val="nil"/>
              <w:bottom w:val="nil"/>
              <w:right w:val="nil"/>
            </w:tcBorders>
          </w:tcPr>
          <w:p w14:paraId="101A1FB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1.28 (1.17,1.40)</w:t>
            </w:r>
          </w:p>
        </w:tc>
        <w:tc>
          <w:tcPr>
            <w:tcW w:w="2323" w:type="dxa"/>
            <w:tcBorders>
              <w:top w:val="nil"/>
              <w:left w:val="nil"/>
              <w:bottom w:val="nil"/>
              <w:right w:val="nil"/>
            </w:tcBorders>
          </w:tcPr>
          <w:p w14:paraId="5540999C"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1.54 (1.40,1.68)</w:t>
            </w:r>
          </w:p>
        </w:tc>
        <w:tc>
          <w:tcPr>
            <w:tcW w:w="2327" w:type="dxa"/>
            <w:tcBorders>
              <w:top w:val="nil"/>
              <w:left w:val="nil"/>
              <w:bottom w:val="nil"/>
              <w:right w:val="nil"/>
            </w:tcBorders>
          </w:tcPr>
          <w:p w14:paraId="2A51CA7E"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1.45 (1.32,1.58)</w:t>
            </w:r>
          </w:p>
        </w:tc>
        <w:tc>
          <w:tcPr>
            <w:tcW w:w="2326" w:type="dxa"/>
            <w:tcBorders>
              <w:top w:val="nil"/>
              <w:left w:val="nil"/>
              <w:bottom w:val="nil"/>
              <w:right w:val="nil"/>
            </w:tcBorders>
          </w:tcPr>
          <w:p w14:paraId="1ED20EEE"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0.07</w:t>
            </w:r>
          </w:p>
        </w:tc>
      </w:tr>
      <w:tr w:rsidR="00713F27" w:rsidRPr="003F4752" w14:paraId="774D9895" w14:textId="77777777" w:rsidTr="00D9697A">
        <w:tc>
          <w:tcPr>
            <w:tcW w:w="2326" w:type="dxa"/>
            <w:tcBorders>
              <w:top w:val="nil"/>
              <w:left w:val="nil"/>
              <w:bottom w:val="single" w:sz="12" w:space="0" w:color="auto"/>
              <w:right w:val="nil"/>
            </w:tcBorders>
          </w:tcPr>
          <w:p w14:paraId="63E4A392"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single" w:sz="12" w:space="0" w:color="auto"/>
              <w:right w:val="nil"/>
            </w:tcBorders>
          </w:tcPr>
          <w:p w14:paraId="5564100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1.42 (1.31,1.54)</w:t>
            </w:r>
          </w:p>
        </w:tc>
        <w:tc>
          <w:tcPr>
            <w:tcW w:w="2324" w:type="dxa"/>
            <w:tcBorders>
              <w:top w:val="nil"/>
              <w:left w:val="nil"/>
              <w:bottom w:val="single" w:sz="12" w:space="0" w:color="auto"/>
              <w:right w:val="nil"/>
            </w:tcBorders>
          </w:tcPr>
          <w:p w14:paraId="7AC6A26B"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1.26 (1.16,1.36)</w:t>
            </w:r>
          </w:p>
        </w:tc>
        <w:tc>
          <w:tcPr>
            <w:tcW w:w="2323" w:type="dxa"/>
            <w:tcBorders>
              <w:top w:val="nil"/>
              <w:left w:val="nil"/>
              <w:bottom w:val="single" w:sz="12" w:space="0" w:color="auto"/>
              <w:right w:val="nil"/>
            </w:tcBorders>
          </w:tcPr>
          <w:p w14:paraId="3151DB9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1.46 (1.34,1.60)</w:t>
            </w:r>
          </w:p>
        </w:tc>
        <w:tc>
          <w:tcPr>
            <w:tcW w:w="2327" w:type="dxa"/>
            <w:tcBorders>
              <w:top w:val="nil"/>
              <w:left w:val="nil"/>
              <w:bottom w:val="single" w:sz="12" w:space="0" w:color="auto"/>
              <w:right w:val="nil"/>
            </w:tcBorders>
          </w:tcPr>
          <w:p w14:paraId="2C61AE9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1.31 (1.20,1.43)</w:t>
            </w:r>
          </w:p>
        </w:tc>
        <w:tc>
          <w:tcPr>
            <w:tcW w:w="2326" w:type="dxa"/>
            <w:tcBorders>
              <w:top w:val="nil"/>
              <w:left w:val="nil"/>
              <w:bottom w:val="single" w:sz="12" w:space="0" w:color="auto"/>
              <w:right w:val="nil"/>
            </w:tcBorders>
          </w:tcPr>
          <w:p w14:paraId="3A736099"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0.69</w:t>
            </w:r>
          </w:p>
        </w:tc>
      </w:tr>
    </w:tbl>
    <w:p w14:paraId="76E38582" w14:textId="77777777" w:rsidR="00713F27" w:rsidRDefault="00713F27" w:rsidP="00713F27">
      <w:pPr>
        <w:rPr>
          <w:rFonts w:ascii="Times New Roman" w:hAnsi="Times New Roman" w:cs="Times New Roman"/>
          <w:szCs w:val="21"/>
        </w:rPr>
      </w:pPr>
      <w:r>
        <w:rPr>
          <w:rFonts w:ascii="Times New Roman" w:hAnsi="Times New Roman" w:cs="Times New Roman"/>
          <w:color w:val="000000" w:themeColor="text1"/>
        </w:rPr>
        <w:t xml:space="preserve">a. </w:t>
      </w:r>
      <w:r w:rsidRPr="002023C2">
        <w:rPr>
          <w:rFonts w:ascii="Times New Roman" w:hAnsi="Times New Roman" w:cs="Times New Roman"/>
          <w:color w:val="000000" w:themeColor="text1"/>
        </w:rPr>
        <w:t xml:space="preserve">HDL-C </w:t>
      </w:r>
      <w:r>
        <w:rPr>
          <w:rFonts w:ascii="Times New Roman" w:hAnsi="Times New Roman" w:cs="Times New Roman"/>
          <w:color w:val="000000" w:themeColor="text1"/>
        </w:rPr>
        <w:t xml:space="preserve">: </w:t>
      </w:r>
      <w:r w:rsidRPr="002023C2">
        <w:rPr>
          <w:rFonts w:ascii="Times New Roman" w:hAnsi="Times New Roman" w:cs="Times New Roman"/>
          <w:color w:val="000000" w:themeColor="text1"/>
        </w:rPr>
        <w:t>high-density lipoprotein cholesterol</w:t>
      </w:r>
      <w:r>
        <w:rPr>
          <w:rFonts w:ascii="Times New Roman" w:hAnsi="Times New Roman" w:cs="Times New Roman"/>
          <w:color w:val="000000" w:themeColor="text1"/>
        </w:rPr>
        <w:t xml:space="preserve"> ;</w:t>
      </w:r>
    </w:p>
    <w:p w14:paraId="1185D653" w14:textId="77777777" w:rsidR="00713F27" w:rsidRDefault="00713F27" w:rsidP="00713F27">
      <w:pPr>
        <w:rPr>
          <w:rFonts w:ascii="Times New Roman" w:hAnsi="Times New Roman" w:cs="Times New Roman"/>
          <w:bCs/>
          <w:szCs w:val="21"/>
        </w:rPr>
      </w:pPr>
      <w:r w:rsidRPr="00D94E43">
        <w:rPr>
          <w:rFonts w:ascii="Times New Roman" w:hAnsi="Times New Roman" w:cs="Times New Roman"/>
          <w:szCs w:val="21"/>
        </w:rPr>
        <w:t xml:space="preserve">*Adjusted for </w:t>
      </w:r>
      <w:r w:rsidRPr="00D94E43">
        <w:rPr>
          <w:rFonts w:ascii="Times New Roman" w:hAnsi="Times New Roman" w:cs="Times New Roman"/>
          <w:bCs/>
          <w:szCs w:val="21"/>
        </w:rPr>
        <w:t>age, gender, BMI, and total energy intake</w:t>
      </w:r>
      <w:r>
        <w:rPr>
          <w:rFonts w:ascii="Times New Roman" w:hAnsi="Times New Roman" w:cs="Times New Roman"/>
          <w:bCs/>
          <w:szCs w:val="21"/>
        </w:rPr>
        <w:t xml:space="preserve"> ;</w:t>
      </w:r>
    </w:p>
    <w:p w14:paraId="567BD8A3" w14:textId="77777777" w:rsidR="00713F27" w:rsidRDefault="00713F27" w:rsidP="00713F27">
      <w:pPr>
        <w:rPr>
          <w:rFonts w:ascii="Times New Roman" w:hAnsi="Times New Roman" w:cs="Times New Roman"/>
          <w:bCs/>
          <w:szCs w:val="21"/>
        </w:rPr>
      </w:pPr>
      <w:r w:rsidRPr="00D94E43">
        <w:rPr>
          <w:rFonts w:ascii="Times New Roman" w:hAnsi="Times New Roman" w:cs="Times New Roman"/>
          <w:bCs/>
          <w:szCs w:val="21"/>
        </w:rPr>
        <w:t>#</w:t>
      </w:r>
      <w:r w:rsidRPr="00D94E43">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6832BEAD" w14:textId="77777777" w:rsidR="00713F27" w:rsidRDefault="00713F27">
      <w:pPr>
        <w:widowControl/>
        <w:jc w:val="left"/>
        <w:rPr>
          <w:rFonts w:ascii="Times New Roman" w:hAnsi="Times New Roman" w:cs="Times New Roman"/>
        </w:rPr>
      </w:pPr>
    </w:p>
    <w:p w14:paraId="7DC9EE67" w14:textId="77777777" w:rsidR="00713F27" w:rsidRDefault="00713F27">
      <w:pPr>
        <w:widowControl/>
        <w:jc w:val="left"/>
        <w:rPr>
          <w:rFonts w:ascii="Times New Roman" w:hAnsi="Times New Roman" w:cs="Times New Roman"/>
        </w:rPr>
      </w:pPr>
    </w:p>
    <w:p w14:paraId="46CBD36A" w14:textId="77777777" w:rsidR="00713F27" w:rsidRPr="00713F27" w:rsidRDefault="00713F27" w:rsidP="00713F27">
      <w:pPr>
        <w:rPr>
          <w:rFonts w:ascii="Times New Roman" w:hAnsi="Times New Roman" w:cs="Times New Roman"/>
        </w:rPr>
      </w:pPr>
      <w:r w:rsidRPr="007E28F0">
        <w:rPr>
          <w:rFonts w:ascii="Times New Roman" w:hAnsi="Times New Roman" w:cs="Times New Roman"/>
        </w:rPr>
        <w:lastRenderedPageBreak/>
        <w:t xml:space="preserve">Table </w:t>
      </w:r>
      <w:r>
        <w:rPr>
          <w:rFonts w:ascii="Times New Roman" w:hAnsi="Times New Roman" w:cs="Times New Roman"/>
        </w:rPr>
        <w:t xml:space="preserve">4 Associations between serum vitamins and </w:t>
      </w:r>
      <w:r w:rsidRPr="002023C2">
        <w:rPr>
          <w:rFonts w:ascii="Times New Roman" w:hAnsi="Times New Roman" w:cs="Times New Roman"/>
          <w:color w:val="000000" w:themeColor="text1"/>
        </w:rPr>
        <w:t>HDL-C</w:t>
      </w:r>
      <w:r w:rsidRPr="00147A8A">
        <w:rPr>
          <w:rFonts w:ascii="Times New Roman" w:hAnsi="Times New Roman" w:cs="Times New Roman"/>
          <w:color w:val="000000" w:themeColor="text1"/>
          <w:vertAlign w:val="superscript"/>
        </w:rPr>
        <w:t>a</w:t>
      </w:r>
      <w:r>
        <w:rPr>
          <w:rFonts w:ascii="Times New Roman" w:hAnsi="Times New Roman" w:cs="Times New Roman"/>
        </w:rPr>
        <w:t xml:space="preserve"> (</w:t>
      </w:r>
      <w:r w:rsidR="008C78EB">
        <w:rPr>
          <w:rFonts w:ascii="Times New Roman" w:hAnsi="Times New Roman" w:cs="Times New Roman"/>
        </w:rPr>
        <w:t>c</w:t>
      </w:r>
      <w:r>
        <w:rPr>
          <w:rFonts w:ascii="Times New Roman" w:hAnsi="Times New Roman" w:cs="Times New Roman"/>
        </w:rPr>
        <w:t>ontinued)</w:t>
      </w:r>
    </w:p>
    <w:tbl>
      <w:tblPr>
        <w:tblStyle w:val="aa"/>
        <w:tblW w:w="0" w:type="auto"/>
        <w:tblLook w:val="04A0" w:firstRow="1" w:lastRow="0" w:firstColumn="1" w:lastColumn="0" w:noHBand="0" w:noVBand="1"/>
      </w:tblPr>
      <w:tblGrid>
        <w:gridCol w:w="2326"/>
        <w:gridCol w:w="2324"/>
        <w:gridCol w:w="2325"/>
        <w:gridCol w:w="2324"/>
        <w:gridCol w:w="2328"/>
        <w:gridCol w:w="2331"/>
      </w:tblGrid>
      <w:tr w:rsidR="00713F27" w:rsidRPr="00D94E43" w14:paraId="343CB649" w14:textId="77777777" w:rsidTr="00713F27">
        <w:tc>
          <w:tcPr>
            <w:tcW w:w="13953" w:type="dxa"/>
            <w:gridSpan w:val="6"/>
            <w:tcBorders>
              <w:top w:val="single" w:sz="12" w:space="0" w:color="auto"/>
              <w:left w:val="nil"/>
              <w:bottom w:val="nil"/>
              <w:right w:val="nil"/>
            </w:tcBorders>
          </w:tcPr>
          <w:p w14:paraId="147A55DD"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Level</w:t>
            </w:r>
            <w:r>
              <w:rPr>
                <w:rFonts w:ascii="Times New Roman" w:hAnsi="Times New Roman" w:cs="Times New Roman"/>
                <w:szCs w:val="21"/>
              </w:rPr>
              <w:t>s</w:t>
            </w:r>
            <w:r w:rsidRPr="00D94E43">
              <w:rPr>
                <w:rFonts w:ascii="Times New Roman" w:hAnsi="Times New Roman" w:cs="Times New Roman"/>
                <w:szCs w:val="21"/>
              </w:rPr>
              <w:t xml:space="preserve"> of Vitamin</w:t>
            </w:r>
            <w:r>
              <w:rPr>
                <w:rFonts w:ascii="Times New Roman" w:hAnsi="Times New Roman" w:cs="Times New Roman"/>
                <w:szCs w:val="21"/>
              </w:rPr>
              <w:t>s</w:t>
            </w:r>
          </w:p>
        </w:tc>
      </w:tr>
      <w:tr w:rsidR="00713F27" w:rsidRPr="00D94E43" w14:paraId="4278A3A9" w14:textId="77777777" w:rsidTr="008C78EB">
        <w:tc>
          <w:tcPr>
            <w:tcW w:w="2326" w:type="dxa"/>
            <w:tcBorders>
              <w:top w:val="nil"/>
              <w:left w:val="nil"/>
              <w:bottom w:val="single" w:sz="12" w:space="0" w:color="auto"/>
              <w:right w:val="nil"/>
            </w:tcBorders>
            <w:vAlign w:val="center"/>
          </w:tcPr>
          <w:p w14:paraId="1829CE70" w14:textId="77777777" w:rsidR="00713F27" w:rsidRPr="00D94E43" w:rsidRDefault="00713F27" w:rsidP="00D7145C">
            <w:pPr>
              <w:rPr>
                <w:rFonts w:ascii="Times New Roman" w:hAnsi="Times New Roman" w:cs="Times New Roman"/>
                <w:szCs w:val="21"/>
              </w:rPr>
            </w:pPr>
          </w:p>
        </w:tc>
        <w:tc>
          <w:tcPr>
            <w:tcW w:w="2324" w:type="dxa"/>
            <w:tcBorders>
              <w:top w:val="single" w:sz="12" w:space="0" w:color="auto"/>
              <w:left w:val="nil"/>
              <w:bottom w:val="single" w:sz="12" w:space="0" w:color="auto"/>
              <w:right w:val="nil"/>
            </w:tcBorders>
            <w:vAlign w:val="center"/>
          </w:tcPr>
          <w:p w14:paraId="16E14FD8"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1</w:t>
            </w:r>
          </w:p>
        </w:tc>
        <w:tc>
          <w:tcPr>
            <w:tcW w:w="2325" w:type="dxa"/>
            <w:tcBorders>
              <w:top w:val="single" w:sz="12" w:space="0" w:color="auto"/>
              <w:left w:val="nil"/>
              <w:bottom w:val="single" w:sz="12" w:space="0" w:color="auto"/>
              <w:right w:val="nil"/>
            </w:tcBorders>
            <w:vAlign w:val="center"/>
          </w:tcPr>
          <w:p w14:paraId="5CC0CAF0"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2</w:t>
            </w:r>
          </w:p>
        </w:tc>
        <w:tc>
          <w:tcPr>
            <w:tcW w:w="2324" w:type="dxa"/>
            <w:tcBorders>
              <w:top w:val="single" w:sz="12" w:space="0" w:color="auto"/>
              <w:left w:val="nil"/>
              <w:bottom w:val="single" w:sz="12" w:space="0" w:color="auto"/>
              <w:right w:val="nil"/>
            </w:tcBorders>
            <w:vAlign w:val="center"/>
          </w:tcPr>
          <w:p w14:paraId="6B363F3D"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3</w:t>
            </w:r>
          </w:p>
        </w:tc>
        <w:tc>
          <w:tcPr>
            <w:tcW w:w="2328" w:type="dxa"/>
            <w:tcBorders>
              <w:top w:val="single" w:sz="12" w:space="0" w:color="auto"/>
              <w:left w:val="nil"/>
              <w:bottom w:val="single" w:sz="12" w:space="0" w:color="auto"/>
              <w:right w:val="nil"/>
            </w:tcBorders>
            <w:vAlign w:val="center"/>
          </w:tcPr>
          <w:p w14:paraId="1B24F023" w14:textId="77777777" w:rsidR="00713F27" w:rsidRPr="00D94E43" w:rsidRDefault="00713F27" w:rsidP="00D7145C">
            <w:pPr>
              <w:jc w:val="center"/>
              <w:rPr>
                <w:rFonts w:ascii="Times New Roman" w:hAnsi="Times New Roman" w:cs="Times New Roman"/>
                <w:szCs w:val="21"/>
              </w:rPr>
            </w:pPr>
            <w:r w:rsidRPr="00D94E43">
              <w:rPr>
                <w:rFonts w:ascii="Times New Roman" w:hAnsi="Times New Roman" w:cs="Times New Roman"/>
                <w:szCs w:val="21"/>
              </w:rPr>
              <w:t>4</w:t>
            </w:r>
          </w:p>
        </w:tc>
        <w:tc>
          <w:tcPr>
            <w:tcW w:w="2326" w:type="dxa"/>
            <w:tcBorders>
              <w:top w:val="nil"/>
              <w:left w:val="nil"/>
              <w:bottom w:val="single" w:sz="12" w:space="0" w:color="auto"/>
              <w:right w:val="nil"/>
            </w:tcBorders>
            <w:vAlign w:val="center"/>
          </w:tcPr>
          <w:p w14:paraId="731D349F" w14:textId="77777777" w:rsidR="00713F27" w:rsidRPr="00D94E43" w:rsidRDefault="00713F27" w:rsidP="00D7145C">
            <w:pPr>
              <w:jc w:val="center"/>
              <w:rPr>
                <w:rFonts w:ascii="Times New Roman" w:hAnsi="Times New Roman" w:cs="Times New Roman"/>
                <w:szCs w:val="21"/>
              </w:rPr>
            </w:pPr>
            <w:r w:rsidRPr="000C71B5">
              <w:rPr>
                <w:rFonts w:ascii="Times New Roman" w:hAnsi="Times New Roman" w:cs="Times New Roman"/>
                <w:i/>
                <w:iCs/>
                <w:szCs w:val="21"/>
              </w:rPr>
              <w:t>P</w:t>
            </w:r>
            <w:r w:rsidRPr="00D94E43">
              <w:rPr>
                <w:rFonts w:ascii="Times New Roman" w:hAnsi="Times New Roman" w:cs="Times New Roman"/>
                <w:szCs w:val="21"/>
              </w:rPr>
              <w:t xml:space="preserve"> for trend</w:t>
            </w:r>
            <w:r w:rsidRPr="00A80805">
              <w:rPr>
                <w:rFonts w:ascii="Times New Roman" w:hAnsi="Times New Roman" w:cs="Times New Roman"/>
                <w:bCs/>
                <w:szCs w:val="21"/>
                <w:vertAlign w:val="superscript"/>
              </w:rPr>
              <w:t>#</w:t>
            </w:r>
          </w:p>
        </w:tc>
      </w:tr>
      <w:tr w:rsidR="00713F27" w:rsidRPr="00D94E43" w14:paraId="26D0BFB6" w14:textId="77777777" w:rsidTr="008C78EB">
        <w:tc>
          <w:tcPr>
            <w:tcW w:w="2326" w:type="dxa"/>
            <w:tcBorders>
              <w:top w:val="single" w:sz="12" w:space="0" w:color="auto"/>
              <w:left w:val="nil"/>
              <w:bottom w:val="nil"/>
              <w:right w:val="nil"/>
            </w:tcBorders>
            <w:vAlign w:val="center"/>
          </w:tcPr>
          <w:p w14:paraId="292B5374"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K</w:t>
            </w:r>
          </w:p>
        </w:tc>
        <w:tc>
          <w:tcPr>
            <w:tcW w:w="2324" w:type="dxa"/>
            <w:tcBorders>
              <w:top w:val="single" w:sz="12" w:space="0" w:color="auto"/>
              <w:left w:val="nil"/>
              <w:bottom w:val="nil"/>
              <w:right w:val="nil"/>
            </w:tcBorders>
            <w:vAlign w:val="center"/>
          </w:tcPr>
          <w:p w14:paraId="7E2D406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0.01, 0.06</w:t>
            </w:r>
          </w:p>
        </w:tc>
        <w:tc>
          <w:tcPr>
            <w:tcW w:w="2325" w:type="dxa"/>
            <w:tcBorders>
              <w:top w:val="single" w:sz="12" w:space="0" w:color="auto"/>
              <w:left w:val="nil"/>
              <w:bottom w:val="nil"/>
              <w:right w:val="nil"/>
            </w:tcBorders>
            <w:vAlign w:val="center"/>
          </w:tcPr>
          <w:p w14:paraId="290DE47A"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0.07, 0.14</w:t>
            </w:r>
          </w:p>
        </w:tc>
        <w:tc>
          <w:tcPr>
            <w:tcW w:w="2324" w:type="dxa"/>
            <w:tcBorders>
              <w:top w:val="single" w:sz="12" w:space="0" w:color="auto"/>
              <w:left w:val="nil"/>
              <w:bottom w:val="nil"/>
              <w:right w:val="nil"/>
            </w:tcBorders>
            <w:vAlign w:val="center"/>
          </w:tcPr>
          <w:p w14:paraId="1502E36E"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0.15, 0.38</w:t>
            </w:r>
          </w:p>
        </w:tc>
        <w:tc>
          <w:tcPr>
            <w:tcW w:w="2328" w:type="dxa"/>
            <w:tcBorders>
              <w:top w:val="single" w:sz="12" w:space="0" w:color="auto"/>
              <w:left w:val="nil"/>
              <w:bottom w:val="nil"/>
              <w:right w:val="nil"/>
            </w:tcBorders>
            <w:vAlign w:val="center"/>
          </w:tcPr>
          <w:p w14:paraId="2ADBB4E6"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0.39, 4.30</w:t>
            </w:r>
          </w:p>
        </w:tc>
        <w:tc>
          <w:tcPr>
            <w:tcW w:w="2331" w:type="dxa"/>
            <w:tcBorders>
              <w:top w:val="single" w:sz="12" w:space="0" w:color="auto"/>
              <w:left w:val="nil"/>
              <w:bottom w:val="nil"/>
              <w:right w:val="nil"/>
            </w:tcBorders>
            <w:vAlign w:val="center"/>
          </w:tcPr>
          <w:p w14:paraId="49B7AF66" w14:textId="77777777" w:rsidR="00713F27" w:rsidRPr="003F4752" w:rsidRDefault="00713F27" w:rsidP="00D7145C">
            <w:pPr>
              <w:jc w:val="center"/>
              <w:rPr>
                <w:rFonts w:ascii="Times" w:hAnsi="Times" w:cs="Times New Roman"/>
                <w:szCs w:val="21"/>
              </w:rPr>
            </w:pPr>
          </w:p>
        </w:tc>
      </w:tr>
      <w:tr w:rsidR="00713F27" w:rsidRPr="00D94E43" w14:paraId="266DA772" w14:textId="77777777" w:rsidTr="00D7145C">
        <w:tc>
          <w:tcPr>
            <w:tcW w:w="2326" w:type="dxa"/>
            <w:tcBorders>
              <w:top w:val="nil"/>
              <w:left w:val="nil"/>
              <w:bottom w:val="nil"/>
              <w:right w:val="nil"/>
            </w:tcBorders>
            <w:vAlign w:val="center"/>
          </w:tcPr>
          <w:p w14:paraId="315772EC" w14:textId="77777777" w:rsidR="00713F27" w:rsidRPr="00D94E43" w:rsidRDefault="00713F27" w:rsidP="00D7145C">
            <w:pPr>
              <w:ind w:firstLineChars="150" w:firstLine="315"/>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vAlign w:val="center"/>
          </w:tcPr>
          <w:p w14:paraId="02E09E5B"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1.38 (1.26,1.51)</w:t>
            </w:r>
          </w:p>
        </w:tc>
        <w:tc>
          <w:tcPr>
            <w:tcW w:w="2325" w:type="dxa"/>
            <w:tcBorders>
              <w:top w:val="nil"/>
              <w:left w:val="nil"/>
              <w:bottom w:val="nil"/>
              <w:right w:val="nil"/>
            </w:tcBorders>
            <w:vAlign w:val="center"/>
          </w:tcPr>
          <w:p w14:paraId="7E27BBA2"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1.31 (1.21,1.43)</w:t>
            </w:r>
          </w:p>
        </w:tc>
        <w:tc>
          <w:tcPr>
            <w:tcW w:w="2324" w:type="dxa"/>
            <w:tcBorders>
              <w:top w:val="nil"/>
              <w:left w:val="nil"/>
              <w:bottom w:val="nil"/>
              <w:right w:val="nil"/>
            </w:tcBorders>
            <w:vAlign w:val="center"/>
          </w:tcPr>
          <w:p w14:paraId="555626F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1.43 (1.31,1.58)</w:t>
            </w:r>
          </w:p>
        </w:tc>
        <w:tc>
          <w:tcPr>
            <w:tcW w:w="2328" w:type="dxa"/>
            <w:tcBorders>
              <w:top w:val="nil"/>
              <w:left w:val="nil"/>
              <w:bottom w:val="nil"/>
              <w:right w:val="nil"/>
            </w:tcBorders>
            <w:vAlign w:val="center"/>
          </w:tcPr>
          <w:p w14:paraId="6522D9D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1.49 (1.36,1.63)</w:t>
            </w:r>
          </w:p>
        </w:tc>
        <w:tc>
          <w:tcPr>
            <w:tcW w:w="2331" w:type="dxa"/>
            <w:tcBorders>
              <w:top w:val="nil"/>
              <w:left w:val="nil"/>
              <w:bottom w:val="nil"/>
              <w:right w:val="nil"/>
            </w:tcBorders>
            <w:vAlign w:val="center"/>
          </w:tcPr>
          <w:p w14:paraId="050B880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0.12</w:t>
            </w:r>
          </w:p>
        </w:tc>
      </w:tr>
      <w:tr w:rsidR="00713F27" w:rsidRPr="00D94E43" w14:paraId="29BFE0C6" w14:textId="77777777" w:rsidTr="00D7145C">
        <w:tc>
          <w:tcPr>
            <w:tcW w:w="2326" w:type="dxa"/>
            <w:tcBorders>
              <w:top w:val="nil"/>
              <w:left w:val="nil"/>
              <w:bottom w:val="nil"/>
              <w:right w:val="nil"/>
            </w:tcBorders>
            <w:vAlign w:val="center"/>
          </w:tcPr>
          <w:p w14:paraId="57BD7769"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nil"/>
              <w:right w:val="nil"/>
            </w:tcBorders>
            <w:vAlign w:val="center"/>
          </w:tcPr>
          <w:p w14:paraId="1A9ADD6D"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1.35 (1.23,1.46)</w:t>
            </w:r>
          </w:p>
        </w:tc>
        <w:tc>
          <w:tcPr>
            <w:tcW w:w="2325" w:type="dxa"/>
            <w:tcBorders>
              <w:top w:val="nil"/>
              <w:left w:val="nil"/>
              <w:bottom w:val="nil"/>
              <w:right w:val="nil"/>
            </w:tcBorders>
            <w:vAlign w:val="center"/>
          </w:tcPr>
          <w:p w14:paraId="422D4FC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1.31 (1.21,1.42)</w:t>
            </w:r>
          </w:p>
        </w:tc>
        <w:tc>
          <w:tcPr>
            <w:tcW w:w="2324" w:type="dxa"/>
            <w:tcBorders>
              <w:top w:val="nil"/>
              <w:left w:val="nil"/>
              <w:bottom w:val="nil"/>
              <w:right w:val="nil"/>
            </w:tcBorders>
            <w:vAlign w:val="center"/>
          </w:tcPr>
          <w:p w14:paraId="5F59589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1.38 (1.26,1.51)</w:t>
            </w:r>
          </w:p>
        </w:tc>
        <w:tc>
          <w:tcPr>
            <w:tcW w:w="2328" w:type="dxa"/>
            <w:tcBorders>
              <w:top w:val="nil"/>
              <w:left w:val="nil"/>
              <w:bottom w:val="nil"/>
              <w:right w:val="nil"/>
            </w:tcBorders>
            <w:vAlign w:val="center"/>
          </w:tcPr>
          <w:p w14:paraId="01A8322F"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1.42 (1.30,1.55)</w:t>
            </w:r>
          </w:p>
        </w:tc>
        <w:tc>
          <w:tcPr>
            <w:tcW w:w="2331" w:type="dxa"/>
            <w:tcBorders>
              <w:top w:val="nil"/>
              <w:left w:val="nil"/>
              <w:bottom w:val="nil"/>
              <w:right w:val="nil"/>
            </w:tcBorders>
            <w:vAlign w:val="center"/>
          </w:tcPr>
          <w:p w14:paraId="2C99F7B0"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0.25</w:t>
            </w:r>
          </w:p>
        </w:tc>
      </w:tr>
      <w:tr w:rsidR="00713F27" w:rsidRPr="00D94E43" w14:paraId="46001C49" w14:textId="77777777" w:rsidTr="00D7145C">
        <w:tc>
          <w:tcPr>
            <w:tcW w:w="2326" w:type="dxa"/>
            <w:tcBorders>
              <w:top w:val="nil"/>
              <w:left w:val="nil"/>
              <w:bottom w:val="nil"/>
              <w:right w:val="nil"/>
            </w:tcBorders>
            <w:vAlign w:val="center"/>
          </w:tcPr>
          <w:p w14:paraId="411ED5FF" w14:textId="77777777" w:rsidR="00713F27" w:rsidRPr="00D94E43" w:rsidRDefault="00713F27" w:rsidP="00D7145C">
            <w:pPr>
              <w:rPr>
                <w:rFonts w:ascii="Times New Roman" w:hAnsi="Times New Roman" w:cs="Times New Roman"/>
                <w:szCs w:val="21"/>
              </w:rPr>
            </w:pPr>
            <w:r w:rsidRPr="00D94E43">
              <w:rPr>
                <w:rFonts w:ascii="Times New Roman" w:hAnsi="Times New Roman" w:cs="Times New Roman"/>
                <w:szCs w:val="21"/>
              </w:rPr>
              <w:t>Vitamin E</w:t>
            </w:r>
          </w:p>
        </w:tc>
        <w:tc>
          <w:tcPr>
            <w:tcW w:w="2324" w:type="dxa"/>
            <w:tcBorders>
              <w:top w:val="nil"/>
              <w:left w:val="nil"/>
              <w:bottom w:val="nil"/>
              <w:right w:val="nil"/>
            </w:tcBorders>
            <w:vAlign w:val="center"/>
          </w:tcPr>
          <w:p w14:paraId="57047376"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1.81, 6.63</w:t>
            </w:r>
          </w:p>
        </w:tc>
        <w:tc>
          <w:tcPr>
            <w:tcW w:w="2325" w:type="dxa"/>
            <w:tcBorders>
              <w:top w:val="nil"/>
              <w:left w:val="nil"/>
              <w:bottom w:val="nil"/>
              <w:right w:val="nil"/>
            </w:tcBorders>
            <w:vAlign w:val="center"/>
          </w:tcPr>
          <w:p w14:paraId="60CE538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6.64, 10.00</w:t>
            </w:r>
          </w:p>
        </w:tc>
        <w:tc>
          <w:tcPr>
            <w:tcW w:w="2324" w:type="dxa"/>
            <w:tcBorders>
              <w:top w:val="nil"/>
              <w:left w:val="nil"/>
              <w:bottom w:val="nil"/>
              <w:right w:val="nil"/>
            </w:tcBorders>
            <w:vAlign w:val="center"/>
          </w:tcPr>
          <w:p w14:paraId="66673DD4"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10.01, 15.22</w:t>
            </w:r>
          </w:p>
        </w:tc>
        <w:tc>
          <w:tcPr>
            <w:tcW w:w="2328" w:type="dxa"/>
            <w:tcBorders>
              <w:top w:val="nil"/>
              <w:left w:val="nil"/>
              <w:bottom w:val="nil"/>
              <w:right w:val="nil"/>
            </w:tcBorders>
            <w:vAlign w:val="center"/>
          </w:tcPr>
          <w:p w14:paraId="21BBDB6A"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15.36, 36.41</w:t>
            </w:r>
          </w:p>
        </w:tc>
        <w:tc>
          <w:tcPr>
            <w:tcW w:w="2331" w:type="dxa"/>
            <w:tcBorders>
              <w:top w:val="nil"/>
              <w:left w:val="nil"/>
              <w:bottom w:val="nil"/>
              <w:right w:val="nil"/>
            </w:tcBorders>
            <w:vAlign w:val="center"/>
          </w:tcPr>
          <w:p w14:paraId="3EDD2C7A" w14:textId="77777777" w:rsidR="00713F27" w:rsidRPr="003F4752" w:rsidRDefault="00713F27" w:rsidP="00D7145C">
            <w:pPr>
              <w:jc w:val="center"/>
              <w:rPr>
                <w:rFonts w:ascii="Times" w:hAnsi="Times" w:cs="Times New Roman"/>
                <w:szCs w:val="21"/>
              </w:rPr>
            </w:pPr>
          </w:p>
        </w:tc>
      </w:tr>
      <w:tr w:rsidR="00713F27" w:rsidRPr="00D94E43" w14:paraId="7585BAE4" w14:textId="77777777" w:rsidTr="00D9697A">
        <w:tc>
          <w:tcPr>
            <w:tcW w:w="2326" w:type="dxa"/>
            <w:tcBorders>
              <w:top w:val="nil"/>
              <w:left w:val="nil"/>
              <w:bottom w:val="nil"/>
              <w:right w:val="nil"/>
            </w:tcBorders>
            <w:vAlign w:val="center"/>
          </w:tcPr>
          <w:p w14:paraId="0D49FFCE"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Crude</w:t>
            </w:r>
          </w:p>
        </w:tc>
        <w:tc>
          <w:tcPr>
            <w:tcW w:w="2324" w:type="dxa"/>
            <w:tcBorders>
              <w:top w:val="nil"/>
              <w:left w:val="nil"/>
              <w:bottom w:val="nil"/>
              <w:right w:val="nil"/>
            </w:tcBorders>
            <w:vAlign w:val="center"/>
          </w:tcPr>
          <w:p w14:paraId="6AE728CC"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1.34 (1.22,1.46)</w:t>
            </w:r>
          </w:p>
        </w:tc>
        <w:tc>
          <w:tcPr>
            <w:tcW w:w="2325" w:type="dxa"/>
            <w:tcBorders>
              <w:top w:val="nil"/>
              <w:left w:val="nil"/>
              <w:bottom w:val="nil"/>
              <w:right w:val="nil"/>
            </w:tcBorders>
            <w:vAlign w:val="center"/>
          </w:tcPr>
          <w:p w14:paraId="4115055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1.36 (1.25,1.49)</w:t>
            </w:r>
          </w:p>
        </w:tc>
        <w:tc>
          <w:tcPr>
            <w:tcW w:w="2324" w:type="dxa"/>
            <w:tcBorders>
              <w:top w:val="nil"/>
              <w:left w:val="nil"/>
              <w:bottom w:val="nil"/>
              <w:right w:val="nil"/>
            </w:tcBorders>
            <w:vAlign w:val="center"/>
          </w:tcPr>
          <w:p w14:paraId="5E7A6505"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1.42 (1.30,1.55)</w:t>
            </w:r>
          </w:p>
        </w:tc>
        <w:tc>
          <w:tcPr>
            <w:tcW w:w="2328" w:type="dxa"/>
            <w:tcBorders>
              <w:top w:val="nil"/>
              <w:left w:val="nil"/>
              <w:bottom w:val="nil"/>
              <w:right w:val="nil"/>
            </w:tcBorders>
            <w:vAlign w:val="center"/>
          </w:tcPr>
          <w:p w14:paraId="1882542D"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1.49 (1.36,1.63)</w:t>
            </w:r>
          </w:p>
        </w:tc>
        <w:tc>
          <w:tcPr>
            <w:tcW w:w="2331" w:type="dxa"/>
            <w:tcBorders>
              <w:top w:val="nil"/>
              <w:left w:val="nil"/>
              <w:bottom w:val="nil"/>
              <w:right w:val="nil"/>
            </w:tcBorders>
            <w:vAlign w:val="center"/>
          </w:tcPr>
          <w:p w14:paraId="5AE3F04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0.06</w:t>
            </w:r>
          </w:p>
        </w:tc>
      </w:tr>
      <w:tr w:rsidR="00713F27" w:rsidRPr="00D94E43" w14:paraId="2FB93BFE" w14:textId="77777777" w:rsidTr="00D9697A">
        <w:tc>
          <w:tcPr>
            <w:tcW w:w="2326" w:type="dxa"/>
            <w:tcBorders>
              <w:top w:val="nil"/>
              <w:left w:val="nil"/>
              <w:bottom w:val="single" w:sz="12" w:space="0" w:color="auto"/>
              <w:right w:val="nil"/>
            </w:tcBorders>
            <w:vAlign w:val="center"/>
          </w:tcPr>
          <w:p w14:paraId="265FBAA2" w14:textId="77777777" w:rsidR="00713F27" w:rsidRPr="00D94E43" w:rsidRDefault="00713F27" w:rsidP="00D7145C">
            <w:pPr>
              <w:ind w:firstLineChars="100" w:firstLine="210"/>
              <w:rPr>
                <w:rFonts w:ascii="Times New Roman" w:hAnsi="Times New Roman" w:cs="Times New Roman"/>
                <w:szCs w:val="21"/>
              </w:rPr>
            </w:pPr>
            <w:r w:rsidRPr="00D94E43">
              <w:rPr>
                <w:rFonts w:ascii="Times New Roman" w:hAnsi="Times New Roman" w:cs="Times New Roman"/>
                <w:szCs w:val="21"/>
              </w:rPr>
              <w:t>Multiple adjusted*</w:t>
            </w:r>
          </w:p>
        </w:tc>
        <w:tc>
          <w:tcPr>
            <w:tcW w:w="2324" w:type="dxa"/>
            <w:tcBorders>
              <w:top w:val="nil"/>
              <w:left w:val="nil"/>
              <w:bottom w:val="single" w:sz="12" w:space="0" w:color="auto"/>
              <w:right w:val="nil"/>
            </w:tcBorders>
            <w:vAlign w:val="center"/>
          </w:tcPr>
          <w:p w14:paraId="4187B1CB"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1.26 (1.16,1.36)</w:t>
            </w:r>
          </w:p>
        </w:tc>
        <w:tc>
          <w:tcPr>
            <w:tcW w:w="2325" w:type="dxa"/>
            <w:tcBorders>
              <w:top w:val="nil"/>
              <w:left w:val="nil"/>
              <w:bottom w:val="single" w:sz="12" w:space="0" w:color="auto"/>
              <w:right w:val="nil"/>
            </w:tcBorders>
            <w:vAlign w:val="center"/>
          </w:tcPr>
          <w:p w14:paraId="0DBC8387"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1.38 (1.26,1.49)</w:t>
            </w:r>
          </w:p>
        </w:tc>
        <w:tc>
          <w:tcPr>
            <w:tcW w:w="2324" w:type="dxa"/>
            <w:tcBorders>
              <w:top w:val="nil"/>
              <w:left w:val="nil"/>
              <w:bottom w:val="single" w:sz="12" w:space="0" w:color="auto"/>
              <w:right w:val="nil"/>
            </w:tcBorders>
            <w:vAlign w:val="center"/>
          </w:tcPr>
          <w:p w14:paraId="140E9029"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1.38 (1.26,1.51)</w:t>
            </w:r>
          </w:p>
        </w:tc>
        <w:tc>
          <w:tcPr>
            <w:tcW w:w="2328" w:type="dxa"/>
            <w:tcBorders>
              <w:top w:val="nil"/>
              <w:left w:val="nil"/>
              <w:bottom w:val="single" w:sz="12" w:space="0" w:color="auto"/>
              <w:right w:val="nil"/>
            </w:tcBorders>
            <w:vAlign w:val="center"/>
          </w:tcPr>
          <w:p w14:paraId="0DBD3EA1" w14:textId="77777777" w:rsidR="00713F27" w:rsidRPr="003F4752" w:rsidRDefault="00713F27" w:rsidP="00D7145C">
            <w:pPr>
              <w:jc w:val="center"/>
              <w:rPr>
                <w:rFonts w:ascii="Times" w:hAnsi="Times" w:cs="Times New Roman"/>
                <w:szCs w:val="21"/>
              </w:rPr>
            </w:pPr>
            <w:r>
              <w:rPr>
                <w:rFonts w:ascii="Times Roman" w:eastAsia="等线" w:hAnsi="Times Roman"/>
                <w:color w:val="000000"/>
              </w:rPr>
              <w:t>1.45 (1.34,1.58)</w:t>
            </w:r>
          </w:p>
        </w:tc>
        <w:tc>
          <w:tcPr>
            <w:tcW w:w="2331" w:type="dxa"/>
            <w:tcBorders>
              <w:top w:val="nil"/>
              <w:left w:val="nil"/>
              <w:bottom w:val="single" w:sz="12" w:space="0" w:color="auto"/>
              <w:right w:val="nil"/>
            </w:tcBorders>
            <w:vAlign w:val="center"/>
          </w:tcPr>
          <w:p w14:paraId="30184FC6" w14:textId="77777777" w:rsidR="00713F27" w:rsidRPr="000F33C0" w:rsidRDefault="00713F27" w:rsidP="00D7145C">
            <w:pPr>
              <w:jc w:val="center"/>
              <w:rPr>
                <w:rFonts w:ascii="Times" w:hAnsi="Times" w:cs="Times New Roman"/>
                <w:b/>
                <w:bCs/>
                <w:szCs w:val="21"/>
              </w:rPr>
            </w:pPr>
            <w:r>
              <w:rPr>
                <w:rFonts w:ascii="Times Roman" w:eastAsia="等线" w:hAnsi="Times Roman"/>
                <w:b/>
                <w:bCs/>
                <w:color w:val="000000"/>
              </w:rPr>
              <w:t>0.02</w:t>
            </w:r>
          </w:p>
        </w:tc>
      </w:tr>
    </w:tbl>
    <w:p w14:paraId="703F49AD" w14:textId="77777777" w:rsidR="00713F27" w:rsidRDefault="00713F27" w:rsidP="00713F27">
      <w:pPr>
        <w:rPr>
          <w:rFonts w:ascii="Times New Roman" w:hAnsi="Times New Roman" w:cs="Times New Roman"/>
          <w:szCs w:val="21"/>
        </w:rPr>
      </w:pPr>
      <w:r>
        <w:rPr>
          <w:rFonts w:ascii="Times New Roman" w:hAnsi="Times New Roman" w:cs="Times New Roman"/>
          <w:color w:val="000000" w:themeColor="text1"/>
        </w:rPr>
        <w:t xml:space="preserve">a. </w:t>
      </w:r>
      <w:r w:rsidRPr="002023C2">
        <w:rPr>
          <w:rFonts w:ascii="Times New Roman" w:hAnsi="Times New Roman" w:cs="Times New Roman"/>
          <w:color w:val="000000" w:themeColor="text1"/>
        </w:rPr>
        <w:t xml:space="preserve">HDL-C </w:t>
      </w:r>
      <w:r>
        <w:rPr>
          <w:rFonts w:ascii="Times New Roman" w:hAnsi="Times New Roman" w:cs="Times New Roman"/>
          <w:color w:val="000000" w:themeColor="text1"/>
        </w:rPr>
        <w:t xml:space="preserve">: </w:t>
      </w:r>
      <w:r w:rsidRPr="002023C2">
        <w:rPr>
          <w:rFonts w:ascii="Times New Roman" w:hAnsi="Times New Roman" w:cs="Times New Roman"/>
          <w:color w:val="000000" w:themeColor="text1"/>
        </w:rPr>
        <w:t>high-density lipoprotein cholesterol</w:t>
      </w:r>
      <w:r>
        <w:rPr>
          <w:rFonts w:ascii="Times New Roman" w:hAnsi="Times New Roman" w:cs="Times New Roman"/>
          <w:color w:val="000000" w:themeColor="text1"/>
        </w:rPr>
        <w:t xml:space="preserve"> ;</w:t>
      </w:r>
    </w:p>
    <w:p w14:paraId="46FA59D9" w14:textId="77777777" w:rsidR="00713F27" w:rsidRDefault="00713F27" w:rsidP="00713F27">
      <w:pPr>
        <w:rPr>
          <w:rFonts w:ascii="Times New Roman" w:hAnsi="Times New Roman" w:cs="Times New Roman"/>
          <w:bCs/>
          <w:szCs w:val="21"/>
        </w:rPr>
      </w:pPr>
      <w:r w:rsidRPr="00D94E43">
        <w:rPr>
          <w:rFonts w:ascii="Times New Roman" w:hAnsi="Times New Roman" w:cs="Times New Roman"/>
          <w:szCs w:val="21"/>
        </w:rPr>
        <w:t xml:space="preserve">*Adjusted for </w:t>
      </w:r>
      <w:r w:rsidRPr="00D94E43">
        <w:rPr>
          <w:rFonts w:ascii="Times New Roman" w:hAnsi="Times New Roman" w:cs="Times New Roman"/>
          <w:bCs/>
          <w:szCs w:val="21"/>
        </w:rPr>
        <w:t>age, gender, BMI, and total energy intake</w:t>
      </w:r>
      <w:r>
        <w:rPr>
          <w:rFonts w:ascii="Times New Roman" w:hAnsi="Times New Roman" w:cs="Times New Roman"/>
          <w:bCs/>
          <w:szCs w:val="21"/>
        </w:rPr>
        <w:t xml:space="preserve"> ;</w:t>
      </w:r>
    </w:p>
    <w:p w14:paraId="0D55B82C" w14:textId="77777777" w:rsidR="00713F27" w:rsidRDefault="00713F27" w:rsidP="00713F27">
      <w:pPr>
        <w:rPr>
          <w:rFonts w:ascii="Times New Roman" w:hAnsi="Times New Roman" w:cs="Times New Roman"/>
          <w:bCs/>
          <w:szCs w:val="21"/>
        </w:rPr>
      </w:pPr>
      <w:r w:rsidRPr="00D94E43">
        <w:rPr>
          <w:rFonts w:ascii="Times New Roman" w:hAnsi="Times New Roman" w:cs="Times New Roman"/>
          <w:bCs/>
          <w:szCs w:val="21"/>
        </w:rPr>
        <w:t>#</w:t>
      </w:r>
      <w:r w:rsidRPr="00D94E43">
        <w:rPr>
          <w:rFonts w:ascii="Times New Roman" w:hAnsi="Times New Roman" w:cs="Times New Roman"/>
          <w:szCs w:val="21"/>
        </w:rPr>
        <w:t xml:space="preserve"> </w:t>
      </w:r>
      <w:r w:rsidRPr="00D94E43">
        <w:rPr>
          <w:rFonts w:ascii="Times New Roman" w:hAnsi="Times New Roman" w:cs="Times New Roman"/>
          <w:bCs/>
          <w:szCs w:val="21"/>
        </w:rPr>
        <w:t>Analysis of covariance</w:t>
      </w:r>
    </w:p>
    <w:p w14:paraId="2C871766" w14:textId="77777777" w:rsidR="00713F27" w:rsidRDefault="00713F27">
      <w:pPr>
        <w:widowControl/>
        <w:jc w:val="left"/>
        <w:rPr>
          <w:rFonts w:ascii="Times New Roman" w:hAnsi="Times New Roman" w:cs="Times New Roman"/>
        </w:rPr>
      </w:pPr>
    </w:p>
    <w:p w14:paraId="55996C5C" w14:textId="77777777" w:rsidR="00713F27" w:rsidRDefault="00713F27">
      <w:pPr>
        <w:widowControl/>
        <w:jc w:val="left"/>
        <w:rPr>
          <w:rFonts w:ascii="Times New Roman" w:hAnsi="Times New Roman" w:cs="Times New Roman"/>
        </w:rPr>
      </w:pPr>
    </w:p>
    <w:p w14:paraId="79DEEA1F" w14:textId="77777777" w:rsidR="00713F27" w:rsidRDefault="00713F27">
      <w:pPr>
        <w:widowControl/>
        <w:jc w:val="left"/>
        <w:rPr>
          <w:rFonts w:ascii="Times New Roman" w:hAnsi="Times New Roman" w:cs="Times New Roman"/>
        </w:rPr>
      </w:pPr>
    </w:p>
    <w:p w14:paraId="77C8AC42" w14:textId="77777777" w:rsidR="00713F27" w:rsidRDefault="00713F27">
      <w:pPr>
        <w:widowControl/>
        <w:jc w:val="left"/>
        <w:rPr>
          <w:rFonts w:ascii="Times New Roman" w:hAnsi="Times New Roman" w:cs="Times New Roman"/>
        </w:rPr>
      </w:pPr>
    </w:p>
    <w:p w14:paraId="688549B3" w14:textId="77777777" w:rsidR="00713F27" w:rsidRDefault="00713F27">
      <w:pPr>
        <w:widowControl/>
        <w:jc w:val="left"/>
        <w:rPr>
          <w:rFonts w:ascii="Times New Roman" w:hAnsi="Times New Roman" w:cs="Times New Roman"/>
        </w:rPr>
      </w:pPr>
    </w:p>
    <w:p w14:paraId="5C693D41" w14:textId="77777777" w:rsidR="00713F27" w:rsidRDefault="00713F27">
      <w:pPr>
        <w:widowControl/>
        <w:jc w:val="left"/>
        <w:rPr>
          <w:rFonts w:ascii="Times New Roman" w:hAnsi="Times New Roman" w:cs="Times New Roman"/>
        </w:rPr>
      </w:pPr>
    </w:p>
    <w:p w14:paraId="4C5FCFAA" w14:textId="77777777" w:rsidR="00713F27" w:rsidRDefault="00713F27">
      <w:pPr>
        <w:widowControl/>
        <w:jc w:val="left"/>
        <w:rPr>
          <w:rFonts w:ascii="Times New Roman" w:hAnsi="Times New Roman" w:cs="Times New Roman"/>
        </w:rPr>
      </w:pPr>
    </w:p>
    <w:p w14:paraId="12AE7990" w14:textId="77777777" w:rsidR="00713F27" w:rsidRDefault="00713F27">
      <w:pPr>
        <w:widowControl/>
        <w:jc w:val="left"/>
        <w:rPr>
          <w:rFonts w:ascii="Times New Roman" w:hAnsi="Times New Roman" w:cs="Times New Roman"/>
        </w:rPr>
      </w:pPr>
    </w:p>
    <w:p w14:paraId="4A7A43C2" w14:textId="77777777" w:rsidR="00713F27" w:rsidRDefault="00713F27">
      <w:pPr>
        <w:widowControl/>
        <w:jc w:val="left"/>
        <w:rPr>
          <w:rFonts w:ascii="Times New Roman" w:hAnsi="Times New Roman" w:cs="Times New Roman"/>
        </w:rPr>
      </w:pPr>
    </w:p>
    <w:p w14:paraId="4F863707" w14:textId="77777777" w:rsidR="00713F27" w:rsidRDefault="00713F27">
      <w:pPr>
        <w:widowControl/>
        <w:jc w:val="left"/>
        <w:rPr>
          <w:rFonts w:ascii="Times New Roman" w:hAnsi="Times New Roman" w:cs="Times New Roman"/>
        </w:rPr>
      </w:pPr>
    </w:p>
    <w:p w14:paraId="6AF9E14E" w14:textId="77777777" w:rsidR="00713F27" w:rsidRDefault="00713F27">
      <w:pPr>
        <w:widowControl/>
        <w:jc w:val="left"/>
        <w:rPr>
          <w:rFonts w:ascii="Times New Roman" w:hAnsi="Times New Roman" w:cs="Times New Roman"/>
        </w:rPr>
      </w:pPr>
    </w:p>
    <w:p w14:paraId="0F455E68" w14:textId="77777777" w:rsidR="00713F27" w:rsidRDefault="00713F27">
      <w:pPr>
        <w:widowControl/>
        <w:jc w:val="left"/>
        <w:rPr>
          <w:rFonts w:ascii="Times New Roman" w:hAnsi="Times New Roman" w:cs="Times New Roman"/>
        </w:rPr>
      </w:pPr>
    </w:p>
    <w:p w14:paraId="73437300" w14:textId="666D3DAA" w:rsidR="00713F27" w:rsidRDefault="00713F27">
      <w:pPr>
        <w:widowControl/>
        <w:jc w:val="left"/>
        <w:rPr>
          <w:rFonts w:ascii="Times New Roman" w:hAnsi="Times New Roman" w:cs="Times New Roman"/>
        </w:rPr>
      </w:pPr>
    </w:p>
    <w:p w14:paraId="07E3A25D" w14:textId="134F18C9" w:rsidR="00877B9C" w:rsidRDefault="00877B9C">
      <w:pPr>
        <w:widowControl/>
        <w:jc w:val="left"/>
        <w:rPr>
          <w:rFonts w:ascii="Times New Roman" w:hAnsi="Times New Roman" w:cs="Times New Roman"/>
        </w:rPr>
      </w:pPr>
    </w:p>
    <w:p w14:paraId="113A92FE" w14:textId="77777777" w:rsidR="00877B9C" w:rsidRPr="00877B9C" w:rsidRDefault="00877B9C" w:rsidP="00877B9C">
      <w:pPr>
        <w:rPr>
          <w:rFonts w:ascii="Times New Roman" w:eastAsia="宋体" w:hAnsi="Times New Roman" w:cs="Times New Roman"/>
        </w:rPr>
      </w:pPr>
      <w:r w:rsidRPr="00877B9C">
        <w:rPr>
          <w:rFonts w:ascii="Times New Roman" w:eastAsia="宋体" w:hAnsi="Times New Roman" w:cs="Times New Roman"/>
        </w:rPr>
        <w:lastRenderedPageBreak/>
        <w:t>Table 5 Associations between serum vitamins and LDL-C</w:t>
      </w:r>
      <w:r w:rsidRPr="00877B9C">
        <w:rPr>
          <w:rFonts w:ascii="Times New Roman" w:eastAsia="宋体" w:hAnsi="Times New Roman" w:cs="Times New Roman"/>
          <w:vertAlign w:val="superscript"/>
        </w:rPr>
        <w:t>a</w:t>
      </w:r>
    </w:p>
    <w:tbl>
      <w:tblPr>
        <w:tblStyle w:val="11"/>
        <w:tblW w:w="0" w:type="auto"/>
        <w:tblLayout w:type="fixed"/>
        <w:tblLook w:val="04A0" w:firstRow="1" w:lastRow="0" w:firstColumn="1" w:lastColumn="0" w:noHBand="0" w:noVBand="1"/>
      </w:tblPr>
      <w:tblGrid>
        <w:gridCol w:w="2326"/>
        <w:gridCol w:w="2326"/>
        <w:gridCol w:w="2327"/>
        <w:gridCol w:w="2326"/>
        <w:gridCol w:w="2326"/>
        <w:gridCol w:w="2327"/>
      </w:tblGrid>
      <w:tr w:rsidR="00877B9C" w:rsidRPr="00877B9C" w14:paraId="3A69B85E" w14:textId="77777777" w:rsidTr="00B459A1">
        <w:tc>
          <w:tcPr>
            <w:tcW w:w="13958" w:type="dxa"/>
            <w:gridSpan w:val="6"/>
            <w:tcBorders>
              <w:top w:val="single" w:sz="12" w:space="0" w:color="auto"/>
              <w:left w:val="nil"/>
              <w:bottom w:val="nil"/>
              <w:right w:val="nil"/>
            </w:tcBorders>
          </w:tcPr>
          <w:p w14:paraId="0F25DBB0"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Levels of Vitamins</w:t>
            </w:r>
          </w:p>
        </w:tc>
      </w:tr>
      <w:tr w:rsidR="00877B9C" w:rsidRPr="00877B9C" w14:paraId="55AA2092" w14:textId="77777777" w:rsidTr="00B459A1">
        <w:trPr>
          <w:trHeight w:val="20"/>
        </w:trPr>
        <w:tc>
          <w:tcPr>
            <w:tcW w:w="2326" w:type="dxa"/>
            <w:tcBorders>
              <w:top w:val="nil"/>
              <w:left w:val="nil"/>
              <w:bottom w:val="single" w:sz="12" w:space="0" w:color="auto"/>
              <w:right w:val="nil"/>
            </w:tcBorders>
            <w:vAlign w:val="center"/>
          </w:tcPr>
          <w:p w14:paraId="04D2C84B" w14:textId="77777777" w:rsidR="00877B9C" w:rsidRPr="00877B9C" w:rsidRDefault="00877B9C" w:rsidP="00877B9C">
            <w:pPr>
              <w:rPr>
                <w:rFonts w:ascii="Times New Roman" w:eastAsia="等线" w:hAnsi="Times New Roman" w:cs="Times New Roman"/>
                <w:szCs w:val="21"/>
              </w:rPr>
            </w:pPr>
          </w:p>
        </w:tc>
        <w:tc>
          <w:tcPr>
            <w:tcW w:w="2326" w:type="dxa"/>
            <w:tcBorders>
              <w:top w:val="single" w:sz="12" w:space="0" w:color="auto"/>
              <w:left w:val="nil"/>
              <w:bottom w:val="single" w:sz="12" w:space="0" w:color="auto"/>
              <w:right w:val="nil"/>
            </w:tcBorders>
            <w:vAlign w:val="center"/>
          </w:tcPr>
          <w:p w14:paraId="255A8611"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1</w:t>
            </w:r>
          </w:p>
        </w:tc>
        <w:tc>
          <w:tcPr>
            <w:tcW w:w="2327" w:type="dxa"/>
            <w:tcBorders>
              <w:top w:val="single" w:sz="12" w:space="0" w:color="auto"/>
              <w:left w:val="nil"/>
              <w:bottom w:val="single" w:sz="12" w:space="0" w:color="auto"/>
              <w:right w:val="nil"/>
            </w:tcBorders>
            <w:vAlign w:val="center"/>
          </w:tcPr>
          <w:p w14:paraId="1CD60315"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2</w:t>
            </w:r>
          </w:p>
        </w:tc>
        <w:tc>
          <w:tcPr>
            <w:tcW w:w="2326" w:type="dxa"/>
            <w:tcBorders>
              <w:top w:val="single" w:sz="12" w:space="0" w:color="auto"/>
              <w:left w:val="nil"/>
              <w:bottom w:val="single" w:sz="12" w:space="0" w:color="auto"/>
              <w:right w:val="nil"/>
            </w:tcBorders>
            <w:vAlign w:val="center"/>
          </w:tcPr>
          <w:p w14:paraId="59410C5A"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3</w:t>
            </w:r>
          </w:p>
        </w:tc>
        <w:tc>
          <w:tcPr>
            <w:tcW w:w="2326" w:type="dxa"/>
            <w:tcBorders>
              <w:top w:val="single" w:sz="12" w:space="0" w:color="auto"/>
              <w:left w:val="nil"/>
              <w:bottom w:val="single" w:sz="12" w:space="0" w:color="auto"/>
              <w:right w:val="nil"/>
            </w:tcBorders>
            <w:vAlign w:val="center"/>
          </w:tcPr>
          <w:p w14:paraId="2F83BCBA"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4</w:t>
            </w:r>
          </w:p>
        </w:tc>
        <w:tc>
          <w:tcPr>
            <w:tcW w:w="2327" w:type="dxa"/>
            <w:tcBorders>
              <w:top w:val="nil"/>
              <w:left w:val="nil"/>
              <w:bottom w:val="single" w:sz="12" w:space="0" w:color="auto"/>
              <w:right w:val="nil"/>
            </w:tcBorders>
            <w:vAlign w:val="center"/>
          </w:tcPr>
          <w:p w14:paraId="6BEBF1DA"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P for trend</w:t>
            </w:r>
            <w:r w:rsidRPr="00877B9C">
              <w:rPr>
                <w:rFonts w:ascii="Times New Roman" w:eastAsia="等线" w:hAnsi="Times New Roman" w:cs="Times New Roman"/>
                <w:bCs/>
                <w:szCs w:val="21"/>
                <w:vertAlign w:val="superscript"/>
              </w:rPr>
              <w:t>#</w:t>
            </w:r>
          </w:p>
        </w:tc>
      </w:tr>
      <w:tr w:rsidR="00877B9C" w:rsidRPr="00877B9C" w14:paraId="2EEA3A62" w14:textId="77777777" w:rsidTr="00B459A1">
        <w:trPr>
          <w:trHeight w:val="20"/>
        </w:trPr>
        <w:tc>
          <w:tcPr>
            <w:tcW w:w="2326" w:type="dxa"/>
            <w:tcBorders>
              <w:top w:val="single" w:sz="12" w:space="0" w:color="auto"/>
              <w:left w:val="nil"/>
              <w:bottom w:val="nil"/>
              <w:right w:val="nil"/>
            </w:tcBorders>
            <w:vAlign w:val="center"/>
          </w:tcPr>
          <w:p w14:paraId="7AB05BEC"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A</w:t>
            </w:r>
          </w:p>
        </w:tc>
        <w:tc>
          <w:tcPr>
            <w:tcW w:w="2326" w:type="dxa"/>
            <w:tcBorders>
              <w:top w:val="single" w:sz="12" w:space="0" w:color="auto"/>
              <w:left w:val="nil"/>
              <w:bottom w:val="nil"/>
              <w:right w:val="nil"/>
            </w:tcBorders>
            <w:vAlign w:val="center"/>
          </w:tcPr>
          <w:p w14:paraId="5AC3799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153.14, 446.22</w:t>
            </w:r>
          </w:p>
        </w:tc>
        <w:tc>
          <w:tcPr>
            <w:tcW w:w="2327" w:type="dxa"/>
            <w:tcBorders>
              <w:top w:val="single" w:sz="12" w:space="0" w:color="auto"/>
              <w:left w:val="nil"/>
              <w:bottom w:val="nil"/>
              <w:right w:val="nil"/>
            </w:tcBorders>
            <w:vAlign w:val="center"/>
          </w:tcPr>
          <w:p w14:paraId="181CCF0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476.28, 579.61</w:t>
            </w:r>
          </w:p>
        </w:tc>
        <w:tc>
          <w:tcPr>
            <w:tcW w:w="2326" w:type="dxa"/>
            <w:tcBorders>
              <w:top w:val="single" w:sz="12" w:space="0" w:color="auto"/>
              <w:left w:val="nil"/>
              <w:bottom w:val="nil"/>
              <w:right w:val="nil"/>
            </w:tcBorders>
            <w:vAlign w:val="center"/>
          </w:tcPr>
          <w:p w14:paraId="243E2CD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581.22, 773.12</w:t>
            </w:r>
          </w:p>
        </w:tc>
        <w:tc>
          <w:tcPr>
            <w:tcW w:w="2326" w:type="dxa"/>
            <w:tcBorders>
              <w:top w:val="single" w:sz="12" w:space="0" w:color="auto"/>
              <w:left w:val="nil"/>
              <w:bottom w:val="nil"/>
              <w:right w:val="nil"/>
            </w:tcBorders>
            <w:vAlign w:val="center"/>
          </w:tcPr>
          <w:p w14:paraId="004ACE8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774.78, 1327.91</w:t>
            </w:r>
          </w:p>
        </w:tc>
        <w:tc>
          <w:tcPr>
            <w:tcW w:w="2327" w:type="dxa"/>
            <w:tcBorders>
              <w:top w:val="single" w:sz="12" w:space="0" w:color="auto"/>
              <w:left w:val="nil"/>
              <w:bottom w:val="nil"/>
              <w:right w:val="nil"/>
            </w:tcBorders>
            <w:vAlign w:val="center"/>
          </w:tcPr>
          <w:p w14:paraId="50E2FBFF" w14:textId="77777777" w:rsidR="00877B9C" w:rsidRPr="00877B9C" w:rsidRDefault="00877B9C" w:rsidP="00877B9C">
            <w:pPr>
              <w:jc w:val="center"/>
              <w:rPr>
                <w:rFonts w:ascii="Times" w:eastAsia="等线" w:hAnsi="Times" w:cs="Times New Roman"/>
                <w:szCs w:val="21"/>
              </w:rPr>
            </w:pPr>
          </w:p>
        </w:tc>
      </w:tr>
      <w:tr w:rsidR="00877B9C" w:rsidRPr="00877B9C" w14:paraId="29C7EE8A" w14:textId="77777777" w:rsidTr="00B459A1">
        <w:trPr>
          <w:trHeight w:val="20"/>
        </w:trPr>
        <w:tc>
          <w:tcPr>
            <w:tcW w:w="2326" w:type="dxa"/>
            <w:tcBorders>
              <w:top w:val="nil"/>
              <w:left w:val="nil"/>
              <w:bottom w:val="nil"/>
              <w:right w:val="nil"/>
            </w:tcBorders>
            <w:vAlign w:val="center"/>
          </w:tcPr>
          <w:p w14:paraId="6ACE942C"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12173C45"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1.57 (1.90,2.36)</w:t>
            </w:r>
          </w:p>
        </w:tc>
        <w:tc>
          <w:tcPr>
            <w:tcW w:w="2327" w:type="dxa"/>
            <w:tcBorders>
              <w:top w:val="nil"/>
              <w:left w:val="nil"/>
              <w:bottom w:val="nil"/>
              <w:right w:val="nil"/>
            </w:tcBorders>
            <w:vAlign w:val="center"/>
          </w:tcPr>
          <w:p w14:paraId="206FE64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(2.25,2.80)</w:t>
            </w:r>
          </w:p>
        </w:tc>
        <w:tc>
          <w:tcPr>
            <w:tcW w:w="2326" w:type="dxa"/>
            <w:tcBorders>
              <w:top w:val="nil"/>
              <w:left w:val="nil"/>
              <w:bottom w:val="nil"/>
              <w:right w:val="nil"/>
            </w:tcBorders>
            <w:vAlign w:val="center"/>
          </w:tcPr>
          <w:p w14:paraId="7FE2090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(2.25,2.80)</w:t>
            </w:r>
          </w:p>
        </w:tc>
        <w:tc>
          <w:tcPr>
            <w:tcW w:w="2326" w:type="dxa"/>
            <w:tcBorders>
              <w:top w:val="nil"/>
              <w:left w:val="nil"/>
              <w:bottom w:val="nil"/>
              <w:right w:val="nil"/>
            </w:tcBorders>
            <w:vAlign w:val="center"/>
          </w:tcPr>
          <w:p w14:paraId="1D807C0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3.10 (2.77,3.46)</w:t>
            </w:r>
          </w:p>
        </w:tc>
        <w:tc>
          <w:tcPr>
            <w:tcW w:w="2327" w:type="dxa"/>
            <w:tcBorders>
              <w:top w:val="nil"/>
              <w:left w:val="nil"/>
              <w:bottom w:val="nil"/>
              <w:right w:val="nil"/>
            </w:tcBorders>
            <w:vAlign w:val="center"/>
          </w:tcPr>
          <w:p w14:paraId="6523CEF8"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&lt;0.0001</w:t>
            </w:r>
          </w:p>
        </w:tc>
      </w:tr>
      <w:tr w:rsidR="00877B9C" w:rsidRPr="00877B9C" w14:paraId="53EC90DD" w14:textId="77777777" w:rsidTr="00B459A1">
        <w:trPr>
          <w:trHeight w:val="20"/>
        </w:trPr>
        <w:tc>
          <w:tcPr>
            <w:tcW w:w="2326" w:type="dxa"/>
            <w:tcBorders>
              <w:top w:val="nil"/>
              <w:left w:val="nil"/>
              <w:bottom w:val="nil"/>
              <w:right w:val="nil"/>
            </w:tcBorders>
            <w:vAlign w:val="center"/>
          </w:tcPr>
          <w:p w14:paraId="7616F3EE"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vAlign w:val="center"/>
          </w:tcPr>
          <w:p w14:paraId="6998DC75"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2.27 (2.03,2.53)</w:t>
            </w:r>
          </w:p>
        </w:tc>
        <w:tc>
          <w:tcPr>
            <w:tcW w:w="2327" w:type="dxa"/>
            <w:tcBorders>
              <w:top w:val="nil"/>
              <w:left w:val="nil"/>
              <w:bottom w:val="nil"/>
              <w:right w:val="nil"/>
            </w:tcBorders>
            <w:vAlign w:val="center"/>
          </w:tcPr>
          <w:p w14:paraId="284E5D0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2.59 (2.32,2.86)</w:t>
            </w:r>
          </w:p>
        </w:tc>
        <w:tc>
          <w:tcPr>
            <w:tcW w:w="2326" w:type="dxa"/>
            <w:tcBorders>
              <w:top w:val="nil"/>
              <w:left w:val="nil"/>
              <w:bottom w:val="nil"/>
              <w:right w:val="nil"/>
            </w:tcBorders>
            <w:vAlign w:val="center"/>
          </w:tcPr>
          <w:p w14:paraId="6153BE4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(2.20,2.72)</w:t>
            </w:r>
          </w:p>
        </w:tc>
        <w:tc>
          <w:tcPr>
            <w:tcW w:w="2326" w:type="dxa"/>
            <w:tcBorders>
              <w:top w:val="nil"/>
              <w:left w:val="nil"/>
              <w:bottom w:val="nil"/>
              <w:right w:val="nil"/>
            </w:tcBorders>
            <w:vAlign w:val="center"/>
          </w:tcPr>
          <w:p w14:paraId="64B81A8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2.89 (2.59,3.22)</w:t>
            </w:r>
          </w:p>
        </w:tc>
        <w:tc>
          <w:tcPr>
            <w:tcW w:w="2327" w:type="dxa"/>
            <w:tcBorders>
              <w:top w:val="nil"/>
              <w:left w:val="nil"/>
              <w:bottom w:val="nil"/>
              <w:right w:val="nil"/>
            </w:tcBorders>
            <w:vAlign w:val="center"/>
          </w:tcPr>
          <w:p w14:paraId="05DEEB11"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&lt; 0.01</w:t>
            </w:r>
          </w:p>
        </w:tc>
      </w:tr>
      <w:tr w:rsidR="00877B9C" w:rsidRPr="00877B9C" w14:paraId="608A7041" w14:textId="77777777" w:rsidTr="00B459A1">
        <w:trPr>
          <w:trHeight w:val="20"/>
        </w:trPr>
        <w:tc>
          <w:tcPr>
            <w:tcW w:w="2326" w:type="dxa"/>
            <w:tcBorders>
              <w:top w:val="nil"/>
              <w:left w:val="nil"/>
              <w:bottom w:val="nil"/>
              <w:right w:val="nil"/>
            </w:tcBorders>
            <w:vAlign w:val="center"/>
          </w:tcPr>
          <w:p w14:paraId="357E5623"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B1</w:t>
            </w:r>
          </w:p>
        </w:tc>
        <w:tc>
          <w:tcPr>
            <w:tcW w:w="2326" w:type="dxa"/>
            <w:tcBorders>
              <w:top w:val="nil"/>
              <w:left w:val="nil"/>
              <w:bottom w:val="nil"/>
              <w:right w:val="nil"/>
            </w:tcBorders>
            <w:vAlign w:val="center"/>
          </w:tcPr>
          <w:p w14:paraId="4ABB4D1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0.24, 0.80</w:t>
            </w:r>
          </w:p>
        </w:tc>
        <w:tc>
          <w:tcPr>
            <w:tcW w:w="2327" w:type="dxa"/>
            <w:tcBorders>
              <w:top w:val="nil"/>
              <w:left w:val="nil"/>
              <w:bottom w:val="nil"/>
              <w:right w:val="nil"/>
            </w:tcBorders>
            <w:vAlign w:val="center"/>
          </w:tcPr>
          <w:p w14:paraId="0E8A278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0.80, 1.19</w:t>
            </w:r>
          </w:p>
        </w:tc>
        <w:tc>
          <w:tcPr>
            <w:tcW w:w="2326" w:type="dxa"/>
            <w:tcBorders>
              <w:top w:val="nil"/>
              <w:left w:val="nil"/>
              <w:bottom w:val="nil"/>
              <w:right w:val="nil"/>
            </w:tcBorders>
            <w:vAlign w:val="center"/>
          </w:tcPr>
          <w:p w14:paraId="651C3A2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1.20, 1.48</w:t>
            </w:r>
          </w:p>
        </w:tc>
        <w:tc>
          <w:tcPr>
            <w:tcW w:w="2326" w:type="dxa"/>
            <w:tcBorders>
              <w:top w:val="nil"/>
              <w:left w:val="nil"/>
              <w:bottom w:val="nil"/>
              <w:right w:val="nil"/>
            </w:tcBorders>
            <w:vAlign w:val="center"/>
          </w:tcPr>
          <w:p w14:paraId="06EF62D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1.49, 2.80</w:t>
            </w:r>
          </w:p>
        </w:tc>
        <w:tc>
          <w:tcPr>
            <w:tcW w:w="2327" w:type="dxa"/>
            <w:tcBorders>
              <w:top w:val="nil"/>
              <w:left w:val="nil"/>
              <w:bottom w:val="nil"/>
              <w:right w:val="nil"/>
            </w:tcBorders>
            <w:vAlign w:val="center"/>
          </w:tcPr>
          <w:p w14:paraId="28AF1A23" w14:textId="77777777" w:rsidR="00877B9C" w:rsidRPr="00877B9C" w:rsidRDefault="00877B9C" w:rsidP="00877B9C">
            <w:pPr>
              <w:jc w:val="center"/>
              <w:rPr>
                <w:rFonts w:ascii="Times" w:eastAsia="等线" w:hAnsi="Times" w:cs="Times New Roman"/>
                <w:szCs w:val="21"/>
              </w:rPr>
            </w:pPr>
          </w:p>
        </w:tc>
      </w:tr>
      <w:tr w:rsidR="00877B9C" w:rsidRPr="00877B9C" w14:paraId="20915096" w14:textId="77777777" w:rsidTr="00B459A1">
        <w:trPr>
          <w:trHeight w:val="20"/>
        </w:trPr>
        <w:tc>
          <w:tcPr>
            <w:tcW w:w="2326" w:type="dxa"/>
            <w:tcBorders>
              <w:top w:val="nil"/>
              <w:left w:val="nil"/>
              <w:bottom w:val="nil"/>
              <w:right w:val="nil"/>
            </w:tcBorders>
            <w:vAlign w:val="center"/>
          </w:tcPr>
          <w:p w14:paraId="3A0148A7"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5E4CFCB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2.27 (2.01,2.56)</w:t>
            </w:r>
          </w:p>
        </w:tc>
        <w:tc>
          <w:tcPr>
            <w:tcW w:w="2327" w:type="dxa"/>
            <w:tcBorders>
              <w:top w:val="nil"/>
              <w:left w:val="nil"/>
              <w:bottom w:val="nil"/>
              <w:right w:val="nil"/>
            </w:tcBorders>
            <w:vAlign w:val="center"/>
          </w:tcPr>
          <w:p w14:paraId="4A88E93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(2.25,2.83)</w:t>
            </w:r>
          </w:p>
        </w:tc>
        <w:tc>
          <w:tcPr>
            <w:tcW w:w="2326" w:type="dxa"/>
            <w:tcBorders>
              <w:top w:val="nil"/>
              <w:left w:val="nil"/>
              <w:bottom w:val="nil"/>
              <w:right w:val="nil"/>
            </w:tcBorders>
            <w:vAlign w:val="center"/>
          </w:tcPr>
          <w:p w14:paraId="0167441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2.56 (2.27,2.83)</w:t>
            </w:r>
          </w:p>
        </w:tc>
        <w:tc>
          <w:tcPr>
            <w:tcW w:w="2326" w:type="dxa"/>
            <w:tcBorders>
              <w:top w:val="nil"/>
              <w:left w:val="nil"/>
              <w:bottom w:val="nil"/>
              <w:right w:val="nil"/>
            </w:tcBorders>
            <w:vAlign w:val="center"/>
          </w:tcPr>
          <w:p w14:paraId="71ACC64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2.80 (2.48,3.13)</w:t>
            </w:r>
          </w:p>
        </w:tc>
        <w:tc>
          <w:tcPr>
            <w:tcW w:w="2327" w:type="dxa"/>
            <w:tcBorders>
              <w:top w:val="nil"/>
              <w:left w:val="nil"/>
              <w:bottom w:val="nil"/>
              <w:right w:val="nil"/>
            </w:tcBorders>
            <w:vAlign w:val="center"/>
          </w:tcPr>
          <w:p w14:paraId="0C4079E7"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0.02</w:t>
            </w:r>
          </w:p>
        </w:tc>
      </w:tr>
      <w:tr w:rsidR="00877B9C" w:rsidRPr="00877B9C" w14:paraId="6B78FE43" w14:textId="77777777" w:rsidTr="00B459A1">
        <w:trPr>
          <w:trHeight w:val="20"/>
        </w:trPr>
        <w:tc>
          <w:tcPr>
            <w:tcW w:w="2326" w:type="dxa"/>
            <w:tcBorders>
              <w:top w:val="nil"/>
              <w:left w:val="nil"/>
              <w:bottom w:val="nil"/>
              <w:right w:val="nil"/>
            </w:tcBorders>
            <w:vAlign w:val="center"/>
          </w:tcPr>
          <w:p w14:paraId="01CD50C7"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vAlign w:val="center"/>
          </w:tcPr>
          <w:p w14:paraId="3CA0A44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2.41 (2.16,2.69)</w:t>
            </w:r>
          </w:p>
        </w:tc>
        <w:tc>
          <w:tcPr>
            <w:tcW w:w="2327" w:type="dxa"/>
            <w:tcBorders>
              <w:top w:val="nil"/>
              <w:left w:val="nil"/>
              <w:bottom w:val="nil"/>
              <w:right w:val="nil"/>
            </w:tcBorders>
            <w:vAlign w:val="center"/>
          </w:tcPr>
          <w:p w14:paraId="79CC1F2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2.56 (2.29,2.83)</w:t>
            </w:r>
          </w:p>
        </w:tc>
        <w:tc>
          <w:tcPr>
            <w:tcW w:w="2326" w:type="dxa"/>
            <w:tcBorders>
              <w:top w:val="nil"/>
              <w:left w:val="nil"/>
              <w:bottom w:val="nil"/>
              <w:right w:val="nil"/>
            </w:tcBorders>
            <w:vAlign w:val="center"/>
          </w:tcPr>
          <w:p w14:paraId="26D3EB5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2.66 (2.39,3.00)</w:t>
            </w:r>
          </w:p>
        </w:tc>
        <w:tc>
          <w:tcPr>
            <w:tcW w:w="2326" w:type="dxa"/>
            <w:tcBorders>
              <w:top w:val="nil"/>
              <w:left w:val="nil"/>
              <w:bottom w:val="nil"/>
              <w:right w:val="nil"/>
            </w:tcBorders>
            <w:vAlign w:val="center"/>
          </w:tcPr>
          <w:p w14:paraId="2AF8503C"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2.56 (2.29,2.86)</w:t>
            </w:r>
          </w:p>
        </w:tc>
        <w:tc>
          <w:tcPr>
            <w:tcW w:w="2327" w:type="dxa"/>
            <w:tcBorders>
              <w:top w:val="nil"/>
              <w:left w:val="nil"/>
              <w:bottom w:val="nil"/>
              <w:right w:val="nil"/>
            </w:tcBorders>
            <w:vAlign w:val="center"/>
          </w:tcPr>
          <w:p w14:paraId="132AC94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0.39</w:t>
            </w:r>
          </w:p>
        </w:tc>
      </w:tr>
      <w:tr w:rsidR="00877B9C" w:rsidRPr="00877B9C" w14:paraId="692B6DE3" w14:textId="77777777" w:rsidTr="00B459A1">
        <w:trPr>
          <w:trHeight w:val="20"/>
        </w:trPr>
        <w:tc>
          <w:tcPr>
            <w:tcW w:w="2326" w:type="dxa"/>
            <w:tcBorders>
              <w:top w:val="nil"/>
              <w:left w:val="nil"/>
              <w:bottom w:val="nil"/>
              <w:right w:val="nil"/>
            </w:tcBorders>
            <w:vAlign w:val="center"/>
          </w:tcPr>
          <w:p w14:paraId="1BBF3D23"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B12</w:t>
            </w:r>
          </w:p>
        </w:tc>
        <w:tc>
          <w:tcPr>
            <w:tcW w:w="2326" w:type="dxa"/>
            <w:tcBorders>
              <w:top w:val="nil"/>
              <w:left w:val="nil"/>
              <w:bottom w:val="nil"/>
              <w:right w:val="nil"/>
            </w:tcBorders>
            <w:vAlign w:val="center"/>
          </w:tcPr>
          <w:p w14:paraId="129937A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0.03, 0.08</w:t>
            </w:r>
          </w:p>
        </w:tc>
        <w:tc>
          <w:tcPr>
            <w:tcW w:w="2327" w:type="dxa"/>
            <w:tcBorders>
              <w:top w:val="nil"/>
              <w:left w:val="nil"/>
              <w:bottom w:val="nil"/>
              <w:right w:val="nil"/>
            </w:tcBorders>
            <w:vAlign w:val="center"/>
          </w:tcPr>
          <w:p w14:paraId="1AF94755"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0.08, 0.15</w:t>
            </w:r>
          </w:p>
        </w:tc>
        <w:tc>
          <w:tcPr>
            <w:tcW w:w="2326" w:type="dxa"/>
            <w:tcBorders>
              <w:top w:val="nil"/>
              <w:left w:val="nil"/>
              <w:bottom w:val="nil"/>
              <w:right w:val="nil"/>
            </w:tcBorders>
            <w:vAlign w:val="center"/>
          </w:tcPr>
          <w:p w14:paraId="683241CC"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0.16, 0.23</w:t>
            </w:r>
          </w:p>
        </w:tc>
        <w:tc>
          <w:tcPr>
            <w:tcW w:w="2326" w:type="dxa"/>
            <w:tcBorders>
              <w:top w:val="nil"/>
              <w:left w:val="nil"/>
              <w:bottom w:val="nil"/>
              <w:right w:val="nil"/>
            </w:tcBorders>
            <w:vAlign w:val="center"/>
          </w:tcPr>
          <w:p w14:paraId="6B13189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0.24, 1.27</w:t>
            </w:r>
          </w:p>
        </w:tc>
        <w:tc>
          <w:tcPr>
            <w:tcW w:w="2327" w:type="dxa"/>
            <w:tcBorders>
              <w:top w:val="nil"/>
              <w:left w:val="nil"/>
              <w:bottom w:val="nil"/>
              <w:right w:val="nil"/>
            </w:tcBorders>
            <w:vAlign w:val="center"/>
          </w:tcPr>
          <w:p w14:paraId="56A3E8EB" w14:textId="77777777" w:rsidR="00877B9C" w:rsidRPr="00877B9C" w:rsidRDefault="00877B9C" w:rsidP="00877B9C">
            <w:pPr>
              <w:jc w:val="center"/>
              <w:rPr>
                <w:rFonts w:ascii="Times" w:eastAsia="等线" w:hAnsi="Times" w:cs="Times New Roman"/>
                <w:szCs w:val="21"/>
              </w:rPr>
            </w:pPr>
          </w:p>
        </w:tc>
      </w:tr>
      <w:tr w:rsidR="00877B9C" w:rsidRPr="00877B9C" w14:paraId="08EC97B1" w14:textId="77777777" w:rsidTr="00B459A1">
        <w:trPr>
          <w:trHeight w:val="20"/>
        </w:trPr>
        <w:tc>
          <w:tcPr>
            <w:tcW w:w="2326" w:type="dxa"/>
            <w:tcBorders>
              <w:top w:val="nil"/>
              <w:left w:val="nil"/>
              <w:bottom w:val="nil"/>
              <w:right w:val="nil"/>
            </w:tcBorders>
            <w:vAlign w:val="center"/>
          </w:tcPr>
          <w:p w14:paraId="42239A98"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6AEEA01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(2.23,2.80)</w:t>
            </w:r>
          </w:p>
        </w:tc>
        <w:tc>
          <w:tcPr>
            <w:tcW w:w="2327" w:type="dxa"/>
            <w:tcBorders>
              <w:top w:val="nil"/>
              <w:left w:val="nil"/>
              <w:bottom w:val="nil"/>
              <w:right w:val="nil"/>
            </w:tcBorders>
            <w:vAlign w:val="center"/>
          </w:tcPr>
          <w:p w14:paraId="5F80A19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2.69 (2.39,3.03)</w:t>
            </w:r>
          </w:p>
        </w:tc>
        <w:tc>
          <w:tcPr>
            <w:tcW w:w="2326" w:type="dxa"/>
            <w:tcBorders>
              <w:top w:val="nil"/>
              <w:left w:val="nil"/>
              <w:bottom w:val="nil"/>
              <w:right w:val="nil"/>
            </w:tcBorders>
            <w:vAlign w:val="center"/>
          </w:tcPr>
          <w:p w14:paraId="64C50FA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(2.18,2.89)</w:t>
            </w:r>
          </w:p>
        </w:tc>
        <w:tc>
          <w:tcPr>
            <w:tcW w:w="2326" w:type="dxa"/>
            <w:tcBorders>
              <w:top w:val="nil"/>
              <w:left w:val="nil"/>
              <w:bottom w:val="nil"/>
              <w:right w:val="nil"/>
            </w:tcBorders>
            <w:vAlign w:val="center"/>
          </w:tcPr>
          <w:p w14:paraId="76F5562C"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(2.20,2.75)</w:t>
            </w:r>
          </w:p>
        </w:tc>
        <w:tc>
          <w:tcPr>
            <w:tcW w:w="2327" w:type="dxa"/>
            <w:tcBorders>
              <w:top w:val="nil"/>
              <w:left w:val="nil"/>
              <w:bottom w:val="nil"/>
              <w:right w:val="nil"/>
            </w:tcBorders>
            <w:vAlign w:val="center"/>
          </w:tcPr>
          <w:p w14:paraId="3CF7C92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0.62</w:t>
            </w:r>
          </w:p>
        </w:tc>
      </w:tr>
      <w:tr w:rsidR="00877B9C" w:rsidRPr="00877B9C" w14:paraId="486A1FDD" w14:textId="77777777" w:rsidTr="00B459A1">
        <w:trPr>
          <w:trHeight w:val="20"/>
        </w:trPr>
        <w:tc>
          <w:tcPr>
            <w:tcW w:w="2326" w:type="dxa"/>
            <w:tcBorders>
              <w:top w:val="nil"/>
              <w:left w:val="nil"/>
              <w:bottom w:val="nil"/>
              <w:right w:val="nil"/>
            </w:tcBorders>
            <w:vAlign w:val="center"/>
          </w:tcPr>
          <w:p w14:paraId="77840F74"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vAlign w:val="center"/>
          </w:tcPr>
          <w:p w14:paraId="2051D12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(2.20,2.72)</w:t>
            </w:r>
          </w:p>
        </w:tc>
        <w:tc>
          <w:tcPr>
            <w:tcW w:w="2327" w:type="dxa"/>
            <w:tcBorders>
              <w:top w:val="nil"/>
              <w:left w:val="nil"/>
              <w:bottom w:val="nil"/>
              <w:right w:val="nil"/>
            </w:tcBorders>
            <w:vAlign w:val="center"/>
          </w:tcPr>
          <w:p w14:paraId="7DD169F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(2.48,3.03)</w:t>
            </w:r>
          </w:p>
        </w:tc>
        <w:tc>
          <w:tcPr>
            <w:tcW w:w="2326" w:type="dxa"/>
            <w:tcBorders>
              <w:top w:val="nil"/>
              <w:left w:val="nil"/>
              <w:bottom w:val="nil"/>
              <w:right w:val="nil"/>
            </w:tcBorders>
            <w:vAlign w:val="center"/>
          </w:tcPr>
          <w:p w14:paraId="65DABCF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2.48 (2.20,2.80)</w:t>
            </w:r>
          </w:p>
        </w:tc>
        <w:tc>
          <w:tcPr>
            <w:tcW w:w="2326" w:type="dxa"/>
            <w:tcBorders>
              <w:top w:val="nil"/>
              <w:left w:val="nil"/>
              <w:bottom w:val="nil"/>
              <w:right w:val="nil"/>
            </w:tcBorders>
            <w:vAlign w:val="center"/>
          </w:tcPr>
          <w:p w14:paraId="1390050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(2.23,2.75)</w:t>
            </w:r>
          </w:p>
        </w:tc>
        <w:tc>
          <w:tcPr>
            <w:tcW w:w="2327" w:type="dxa"/>
            <w:tcBorders>
              <w:top w:val="nil"/>
              <w:left w:val="nil"/>
              <w:bottom w:val="nil"/>
              <w:right w:val="nil"/>
            </w:tcBorders>
            <w:vAlign w:val="center"/>
          </w:tcPr>
          <w:p w14:paraId="171CD6D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0.72</w:t>
            </w:r>
          </w:p>
        </w:tc>
      </w:tr>
      <w:tr w:rsidR="00877B9C" w:rsidRPr="00877B9C" w14:paraId="71F988F6" w14:textId="77777777" w:rsidTr="00B459A1">
        <w:trPr>
          <w:trHeight w:val="20"/>
        </w:trPr>
        <w:tc>
          <w:tcPr>
            <w:tcW w:w="2326" w:type="dxa"/>
            <w:tcBorders>
              <w:top w:val="nil"/>
              <w:left w:val="nil"/>
              <w:bottom w:val="nil"/>
              <w:right w:val="nil"/>
            </w:tcBorders>
            <w:vAlign w:val="center"/>
          </w:tcPr>
          <w:p w14:paraId="2A553881"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B2</w:t>
            </w:r>
          </w:p>
        </w:tc>
        <w:tc>
          <w:tcPr>
            <w:tcW w:w="2326" w:type="dxa"/>
            <w:tcBorders>
              <w:top w:val="nil"/>
              <w:left w:val="nil"/>
              <w:bottom w:val="nil"/>
              <w:right w:val="nil"/>
            </w:tcBorders>
            <w:vAlign w:val="center"/>
          </w:tcPr>
          <w:p w14:paraId="226570D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0.33, 2.24</w:t>
            </w:r>
          </w:p>
        </w:tc>
        <w:tc>
          <w:tcPr>
            <w:tcW w:w="2327" w:type="dxa"/>
            <w:tcBorders>
              <w:top w:val="nil"/>
              <w:left w:val="nil"/>
              <w:bottom w:val="nil"/>
              <w:right w:val="nil"/>
            </w:tcBorders>
            <w:vAlign w:val="center"/>
          </w:tcPr>
          <w:p w14:paraId="28A61ED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2.35, 3.81</w:t>
            </w:r>
          </w:p>
        </w:tc>
        <w:tc>
          <w:tcPr>
            <w:tcW w:w="2326" w:type="dxa"/>
            <w:tcBorders>
              <w:top w:val="nil"/>
              <w:left w:val="nil"/>
              <w:bottom w:val="nil"/>
              <w:right w:val="nil"/>
            </w:tcBorders>
            <w:vAlign w:val="center"/>
          </w:tcPr>
          <w:p w14:paraId="07F96C2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3.94, 6.32</w:t>
            </w:r>
          </w:p>
        </w:tc>
        <w:tc>
          <w:tcPr>
            <w:tcW w:w="2326" w:type="dxa"/>
            <w:tcBorders>
              <w:top w:val="nil"/>
              <w:left w:val="nil"/>
              <w:bottom w:val="nil"/>
              <w:right w:val="nil"/>
            </w:tcBorders>
            <w:vAlign w:val="center"/>
          </w:tcPr>
          <w:p w14:paraId="06B601E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6.46, 132.96</w:t>
            </w:r>
          </w:p>
        </w:tc>
        <w:tc>
          <w:tcPr>
            <w:tcW w:w="2327" w:type="dxa"/>
            <w:tcBorders>
              <w:top w:val="nil"/>
              <w:left w:val="nil"/>
              <w:bottom w:val="nil"/>
              <w:right w:val="nil"/>
            </w:tcBorders>
            <w:vAlign w:val="center"/>
          </w:tcPr>
          <w:p w14:paraId="0F740BE8" w14:textId="77777777" w:rsidR="00877B9C" w:rsidRPr="00877B9C" w:rsidRDefault="00877B9C" w:rsidP="00877B9C">
            <w:pPr>
              <w:jc w:val="center"/>
              <w:rPr>
                <w:rFonts w:ascii="Times" w:eastAsia="等线" w:hAnsi="Times" w:cs="Times New Roman"/>
                <w:szCs w:val="21"/>
              </w:rPr>
            </w:pPr>
          </w:p>
        </w:tc>
      </w:tr>
      <w:tr w:rsidR="00877B9C" w:rsidRPr="00877B9C" w14:paraId="2A54308B" w14:textId="77777777" w:rsidTr="00B459A1">
        <w:trPr>
          <w:trHeight w:val="20"/>
        </w:trPr>
        <w:tc>
          <w:tcPr>
            <w:tcW w:w="2326" w:type="dxa"/>
            <w:tcBorders>
              <w:top w:val="nil"/>
              <w:left w:val="nil"/>
              <w:bottom w:val="nil"/>
              <w:right w:val="nil"/>
            </w:tcBorders>
            <w:vAlign w:val="center"/>
          </w:tcPr>
          <w:p w14:paraId="0D0842BA"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10F488B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2.39 (2.12,2.69)</w:t>
            </w:r>
          </w:p>
        </w:tc>
        <w:tc>
          <w:tcPr>
            <w:tcW w:w="2327" w:type="dxa"/>
            <w:tcBorders>
              <w:top w:val="nil"/>
              <w:left w:val="nil"/>
              <w:bottom w:val="nil"/>
              <w:right w:val="nil"/>
            </w:tcBorders>
            <w:vAlign w:val="center"/>
          </w:tcPr>
          <w:p w14:paraId="102D1E8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2.34 (2.08,2.64)</w:t>
            </w:r>
          </w:p>
        </w:tc>
        <w:tc>
          <w:tcPr>
            <w:tcW w:w="2326" w:type="dxa"/>
            <w:tcBorders>
              <w:top w:val="nil"/>
              <w:left w:val="nil"/>
              <w:bottom w:val="nil"/>
              <w:right w:val="nil"/>
            </w:tcBorders>
            <w:vAlign w:val="center"/>
          </w:tcPr>
          <w:p w14:paraId="2DF929A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(2.44,3.10)</w:t>
            </w:r>
          </w:p>
        </w:tc>
        <w:tc>
          <w:tcPr>
            <w:tcW w:w="2326" w:type="dxa"/>
            <w:tcBorders>
              <w:top w:val="nil"/>
              <w:left w:val="nil"/>
              <w:bottom w:val="nil"/>
              <w:right w:val="nil"/>
            </w:tcBorders>
            <w:vAlign w:val="center"/>
          </w:tcPr>
          <w:p w14:paraId="4ABF311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2.72 (2.41,3.03)</w:t>
            </w:r>
          </w:p>
        </w:tc>
        <w:tc>
          <w:tcPr>
            <w:tcW w:w="2327" w:type="dxa"/>
            <w:tcBorders>
              <w:top w:val="nil"/>
              <w:left w:val="nil"/>
              <w:bottom w:val="nil"/>
              <w:right w:val="nil"/>
            </w:tcBorders>
            <w:vAlign w:val="center"/>
          </w:tcPr>
          <w:p w14:paraId="23CA7E18"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0.04</w:t>
            </w:r>
          </w:p>
        </w:tc>
      </w:tr>
      <w:tr w:rsidR="00877B9C" w:rsidRPr="00877B9C" w14:paraId="2C815A1B" w14:textId="77777777" w:rsidTr="00B459A1">
        <w:trPr>
          <w:trHeight w:val="20"/>
        </w:trPr>
        <w:tc>
          <w:tcPr>
            <w:tcW w:w="2326" w:type="dxa"/>
            <w:tcBorders>
              <w:top w:val="nil"/>
              <w:left w:val="nil"/>
              <w:bottom w:val="nil"/>
              <w:right w:val="nil"/>
            </w:tcBorders>
            <w:vAlign w:val="center"/>
          </w:tcPr>
          <w:p w14:paraId="7AD70575" w14:textId="77777777" w:rsidR="00877B9C" w:rsidRPr="00877B9C" w:rsidRDefault="00877B9C" w:rsidP="00877B9C">
            <w:pPr>
              <w:ind w:firstLineChars="150" w:firstLine="315"/>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vAlign w:val="center"/>
          </w:tcPr>
          <w:p w14:paraId="25F945D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(2.27,2.83)</w:t>
            </w:r>
          </w:p>
        </w:tc>
        <w:tc>
          <w:tcPr>
            <w:tcW w:w="2327" w:type="dxa"/>
            <w:tcBorders>
              <w:top w:val="nil"/>
              <w:left w:val="nil"/>
              <w:bottom w:val="nil"/>
              <w:right w:val="nil"/>
            </w:tcBorders>
            <w:vAlign w:val="center"/>
          </w:tcPr>
          <w:p w14:paraId="66F988D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2.32 (2.10,2.59)</w:t>
            </w:r>
          </w:p>
        </w:tc>
        <w:tc>
          <w:tcPr>
            <w:tcW w:w="2326" w:type="dxa"/>
            <w:tcBorders>
              <w:top w:val="nil"/>
              <w:left w:val="nil"/>
              <w:bottom w:val="nil"/>
              <w:right w:val="nil"/>
            </w:tcBorders>
            <w:vAlign w:val="center"/>
          </w:tcPr>
          <w:p w14:paraId="0E03BFB5"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2.64 (2.36,2.94)</w:t>
            </w:r>
          </w:p>
        </w:tc>
        <w:tc>
          <w:tcPr>
            <w:tcW w:w="2326" w:type="dxa"/>
            <w:tcBorders>
              <w:top w:val="nil"/>
              <w:left w:val="nil"/>
              <w:bottom w:val="nil"/>
              <w:right w:val="nil"/>
            </w:tcBorders>
            <w:vAlign w:val="center"/>
          </w:tcPr>
          <w:p w14:paraId="40DE322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2.69 (2.41,2.97)</w:t>
            </w:r>
          </w:p>
        </w:tc>
        <w:tc>
          <w:tcPr>
            <w:tcW w:w="2327" w:type="dxa"/>
            <w:tcBorders>
              <w:top w:val="nil"/>
              <w:left w:val="nil"/>
              <w:bottom w:val="nil"/>
              <w:right w:val="nil"/>
            </w:tcBorders>
            <w:vAlign w:val="center"/>
          </w:tcPr>
          <w:p w14:paraId="27380E1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0.22</w:t>
            </w:r>
          </w:p>
        </w:tc>
      </w:tr>
      <w:tr w:rsidR="00877B9C" w:rsidRPr="00877B9C" w14:paraId="64DE8D2E" w14:textId="77777777" w:rsidTr="00B459A1">
        <w:trPr>
          <w:trHeight w:val="20"/>
        </w:trPr>
        <w:tc>
          <w:tcPr>
            <w:tcW w:w="2326" w:type="dxa"/>
            <w:tcBorders>
              <w:top w:val="nil"/>
              <w:left w:val="nil"/>
              <w:bottom w:val="nil"/>
              <w:right w:val="nil"/>
            </w:tcBorders>
            <w:vAlign w:val="center"/>
          </w:tcPr>
          <w:p w14:paraId="796A77CD"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B3</w:t>
            </w:r>
          </w:p>
        </w:tc>
        <w:tc>
          <w:tcPr>
            <w:tcW w:w="2326" w:type="dxa"/>
            <w:tcBorders>
              <w:top w:val="nil"/>
              <w:left w:val="nil"/>
              <w:bottom w:val="nil"/>
              <w:right w:val="nil"/>
            </w:tcBorders>
            <w:vAlign w:val="center"/>
          </w:tcPr>
          <w:p w14:paraId="0482E3F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1.33, 17.61</w:t>
            </w:r>
          </w:p>
        </w:tc>
        <w:tc>
          <w:tcPr>
            <w:tcW w:w="2327" w:type="dxa"/>
            <w:tcBorders>
              <w:top w:val="nil"/>
              <w:left w:val="nil"/>
              <w:bottom w:val="nil"/>
              <w:right w:val="nil"/>
            </w:tcBorders>
            <w:vAlign w:val="center"/>
          </w:tcPr>
          <w:p w14:paraId="2C6F60C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18.02, 26.49</w:t>
            </w:r>
          </w:p>
        </w:tc>
        <w:tc>
          <w:tcPr>
            <w:tcW w:w="2326" w:type="dxa"/>
            <w:tcBorders>
              <w:top w:val="nil"/>
              <w:left w:val="nil"/>
              <w:bottom w:val="nil"/>
              <w:right w:val="nil"/>
            </w:tcBorders>
            <w:vAlign w:val="center"/>
          </w:tcPr>
          <w:p w14:paraId="47DF9B8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26.53, 37.20</w:t>
            </w:r>
          </w:p>
        </w:tc>
        <w:tc>
          <w:tcPr>
            <w:tcW w:w="2326" w:type="dxa"/>
            <w:tcBorders>
              <w:top w:val="nil"/>
              <w:left w:val="nil"/>
              <w:bottom w:val="nil"/>
              <w:right w:val="nil"/>
            </w:tcBorders>
            <w:vAlign w:val="center"/>
          </w:tcPr>
          <w:p w14:paraId="685EC54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37.29, 239.28</w:t>
            </w:r>
          </w:p>
        </w:tc>
        <w:tc>
          <w:tcPr>
            <w:tcW w:w="2327" w:type="dxa"/>
            <w:tcBorders>
              <w:top w:val="nil"/>
              <w:left w:val="nil"/>
              <w:bottom w:val="nil"/>
              <w:right w:val="nil"/>
            </w:tcBorders>
            <w:vAlign w:val="center"/>
          </w:tcPr>
          <w:p w14:paraId="16C37EA7" w14:textId="77777777" w:rsidR="00877B9C" w:rsidRPr="00877B9C" w:rsidRDefault="00877B9C" w:rsidP="00877B9C">
            <w:pPr>
              <w:jc w:val="center"/>
              <w:rPr>
                <w:rFonts w:ascii="Times" w:eastAsia="等线" w:hAnsi="Times" w:cs="Times New Roman"/>
                <w:szCs w:val="21"/>
              </w:rPr>
            </w:pPr>
          </w:p>
        </w:tc>
      </w:tr>
      <w:tr w:rsidR="00877B9C" w:rsidRPr="00877B9C" w14:paraId="4DE3A40F" w14:textId="77777777" w:rsidTr="00B459A1">
        <w:trPr>
          <w:trHeight w:val="20"/>
        </w:trPr>
        <w:tc>
          <w:tcPr>
            <w:tcW w:w="2326" w:type="dxa"/>
            <w:tcBorders>
              <w:top w:val="nil"/>
              <w:left w:val="nil"/>
              <w:bottom w:val="nil"/>
              <w:right w:val="nil"/>
            </w:tcBorders>
            <w:vAlign w:val="center"/>
          </w:tcPr>
          <w:p w14:paraId="48DB069C"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159973E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(2.44,3.10)</w:t>
            </w:r>
          </w:p>
        </w:tc>
        <w:tc>
          <w:tcPr>
            <w:tcW w:w="2327" w:type="dxa"/>
            <w:tcBorders>
              <w:top w:val="nil"/>
              <w:left w:val="nil"/>
              <w:bottom w:val="nil"/>
              <w:right w:val="nil"/>
            </w:tcBorders>
            <w:vAlign w:val="center"/>
          </w:tcPr>
          <w:p w14:paraId="3B00279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(2.25,2.86)</w:t>
            </w:r>
          </w:p>
        </w:tc>
        <w:tc>
          <w:tcPr>
            <w:tcW w:w="2326" w:type="dxa"/>
            <w:tcBorders>
              <w:top w:val="nil"/>
              <w:left w:val="nil"/>
              <w:bottom w:val="nil"/>
              <w:right w:val="nil"/>
            </w:tcBorders>
            <w:vAlign w:val="center"/>
          </w:tcPr>
          <w:p w14:paraId="0FFC321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(2.16,2.75)</w:t>
            </w:r>
          </w:p>
        </w:tc>
        <w:tc>
          <w:tcPr>
            <w:tcW w:w="2326" w:type="dxa"/>
            <w:tcBorders>
              <w:top w:val="nil"/>
              <w:left w:val="nil"/>
              <w:bottom w:val="nil"/>
              <w:right w:val="nil"/>
            </w:tcBorders>
            <w:vAlign w:val="center"/>
          </w:tcPr>
          <w:p w14:paraId="591B3CF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(2.16,2.75)</w:t>
            </w:r>
          </w:p>
        </w:tc>
        <w:tc>
          <w:tcPr>
            <w:tcW w:w="2327" w:type="dxa"/>
            <w:tcBorders>
              <w:top w:val="nil"/>
              <w:left w:val="nil"/>
              <w:bottom w:val="nil"/>
              <w:right w:val="nil"/>
            </w:tcBorders>
            <w:vAlign w:val="center"/>
          </w:tcPr>
          <w:p w14:paraId="04FF36B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0.17</w:t>
            </w:r>
          </w:p>
        </w:tc>
      </w:tr>
      <w:tr w:rsidR="00877B9C" w:rsidRPr="00877B9C" w14:paraId="5EB3C45A" w14:textId="77777777" w:rsidTr="00B459A1">
        <w:trPr>
          <w:trHeight w:val="20"/>
        </w:trPr>
        <w:tc>
          <w:tcPr>
            <w:tcW w:w="2326" w:type="dxa"/>
            <w:tcBorders>
              <w:top w:val="nil"/>
              <w:left w:val="nil"/>
              <w:bottom w:val="nil"/>
              <w:right w:val="nil"/>
            </w:tcBorders>
            <w:vAlign w:val="center"/>
          </w:tcPr>
          <w:p w14:paraId="3119C484"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vAlign w:val="center"/>
          </w:tcPr>
          <w:p w14:paraId="4494D97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2.66 (2.39,2.97)</w:t>
            </w:r>
          </w:p>
        </w:tc>
        <w:tc>
          <w:tcPr>
            <w:tcW w:w="2327" w:type="dxa"/>
            <w:tcBorders>
              <w:top w:val="nil"/>
              <w:left w:val="nil"/>
              <w:bottom w:val="nil"/>
              <w:right w:val="nil"/>
            </w:tcBorders>
            <w:vAlign w:val="center"/>
          </w:tcPr>
          <w:p w14:paraId="1D677815"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(2.20,2.75)</w:t>
            </w:r>
          </w:p>
        </w:tc>
        <w:tc>
          <w:tcPr>
            <w:tcW w:w="2326" w:type="dxa"/>
            <w:tcBorders>
              <w:top w:val="nil"/>
              <w:left w:val="nil"/>
              <w:bottom w:val="nil"/>
              <w:right w:val="nil"/>
            </w:tcBorders>
            <w:vAlign w:val="center"/>
          </w:tcPr>
          <w:p w14:paraId="25768CE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2.39 (2.16,2.66)</w:t>
            </w:r>
          </w:p>
        </w:tc>
        <w:tc>
          <w:tcPr>
            <w:tcW w:w="2326" w:type="dxa"/>
            <w:tcBorders>
              <w:top w:val="nil"/>
              <w:left w:val="nil"/>
              <w:bottom w:val="nil"/>
              <w:right w:val="nil"/>
            </w:tcBorders>
            <w:vAlign w:val="center"/>
          </w:tcPr>
          <w:p w14:paraId="50085A8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2.64 (2.39,2.94)</w:t>
            </w:r>
          </w:p>
        </w:tc>
        <w:tc>
          <w:tcPr>
            <w:tcW w:w="2327" w:type="dxa"/>
            <w:tcBorders>
              <w:top w:val="nil"/>
              <w:left w:val="nil"/>
              <w:bottom w:val="nil"/>
              <w:right w:val="nil"/>
            </w:tcBorders>
            <w:vAlign w:val="center"/>
          </w:tcPr>
          <w:p w14:paraId="6B84BF8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0.84</w:t>
            </w:r>
          </w:p>
        </w:tc>
      </w:tr>
      <w:tr w:rsidR="00877B9C" w:rsidRPr="00877B9C" w14:paraId="671B0D57" w14:textId="77777777" w:rsidTr="00B459A1">
        <w:trPr>
          <w:trHeight w:val="20"/>
        </w:trPr>
        <w:tc>
          <w:tcPr>
            <w:tcW w:w="2326" w:type="dxa"/>
            <w:tcBorders>
              <w:top w:val="nil"/>
              <w:left w:val="nil"/>
              <w:bottom w:val="nil"/>
              <w:right w:val="nil"/>
            </w:tcBorders>
            <w:vAlign w:val="center"/>
          </w:tcPr>
          <w:p w14:paraId="3180A0B7"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B5</w:t>
            </w:r>
          </w:p>
        </w:tc>
        <w:tc>
          <w:tcPr>
            <w:tcW w:w="2326" w:type="dxa"/>
            <w:tcBorders>
              <w:top w:val="nil"/>
              <w:left w:val="nil"/>
              <w:bottom w:val="nil"/>
              <w:right w:val="nil"/>
            </w:tcBorders>
            <w:vAlign w:val="center"/>
          </w:tcPr>
          <w:p w14:paraId="2EA2552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14.80, 25.70</w:t>
            </w:r>
          </w:p>
        </w:tc>
        <w:tc>
          <w:tcPr>
            <w:tcW w:w="2327" w:type="dxa"/>
            <w:tcBorders>
              <w:top w:val="nil"/>
              <w:left w:val="nil"/>
              <w:bottom w:val="nil"/>
              <w:right w:val="nil"/>
            </w:tcBorders>
            <w:vAlign w:val="center"/>
          </w:tcPr>
          <w:p w14:paraId="24A9E71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25.76, 30.47</w:t>
            </w:r>
          </w:p>
        </w:tc>
        <w:tc>
          <w:tcPr>
            <w:tcW w:w="2326" w:type="dxa"/>
            <w:tcBorders>
              <w:top w:val="nil"/>
              <w:left w:val="nil"/>
              <w:bottom w:val="nil"/>
              <w:right w:val="nil"/>
            </w:tcBorders>
            <w:vAlign w:val="center"/>
          </w:tcPr>
          <w:p w14:paraId="2512B44C"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30.67, 38.82</w:t>
            </w:r>
          </w:p>
        </w:tc>
        <w:tc>
          <w:tcPr>
            <w:tcW w:w="2326" w:type="dxa"/>
            <w:tcBorders>
              <w:top w:val="nil"/>
              <w:left w:val="nil"/>
              <w:bottom w:val="nil"/>
              <w:right w:val="nil"/>
            </w:tcBorders>
            <w:vAlign w:val="center"/>
          </w:tcPr>
          <w:p w14:paraId="599B8CC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38.94, 71.14</w:t>
            </w:r>
          </w:p>
        </w:tc>
        <w:tc>
          <w:tcPr>
            <w:tcW w:w="2327" w:type="dxa"/>
            <w:tcBorders>
              <w:top w:val="nil"/>
              <w:left w:val="nil"/>
              <w:bottom w:val="nil"/>
              <w:right w:val="nil"/>
            </w:tcBorders>
            <w:vAlign w:val="center"/>
          </w:tcPr>
          <w:p w14:paraId="3F742E25" w14:textId="77777777" w:rsidR="00877B9C" w:rsidRPr="00877B9C" w:rsidRDefault="00877B9C" w:rsidP="00877B9C">
            <w:pPr>
              <w:jc w:val="center"/>
              <w:rPr>
                <w:rFonts w:ascii="Times" w:eastAsia="等线" w:hAnsi="Times" w:cs="Times New Roman"/>
                <w:szCs w:val="21"/>
              </w:rPr>
            </w:pPr>
          </w:p>
        </w:tc>
      </w:tr>
      <w:tr w:rsidR="00877B9C" w:rsidRPr="00877B9C" w14:paraId="44100910" w14:textId="77777777" w:rsidTr="00B459A1">
        <w:trPr>
          <w:trHeight w:val="20"/>
        </w:trPr>
        <w:tc>
          <w:tcPr>
            <w:tcW w:w="2326" w:type="dxa"/>
            <w:tcBorders>
              <w:top w:val="nil"/>
              <w:left w:val="nil"/>
              <w:bottom w:val="nil"/>
              <w:right w:val="nil"/>
            </w:tcBorders>
            <w:vAlign w:val="center"/>
          </w:tcPr>
          <w:p w14:paraId="13DBC2E3"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70D030B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2.29 (2.03,2.59)</w:t>
            </w:r>
          </w:p>
        </w:tc>
        <w:tc>
          <w:tcPr>
            <w:tcW w:w="2327" w:type="dxa"/>
            <w:tcBorders>
              <w:top w:val="nil"/>
              <w:left w:val="nil"/>
              <w:bottom w:val="nil"/>
              <w:right w:val="nil"/>
            </w:tcBorders>
            <w:vAlign w:val="center"/>
          </w:tcPr>
          <w:p w14:paraId="7DEABE4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(2.23,2.83)</w:t>
            </w:r>
          </w:p>
        </w:tc>
        <w:tc>
          <w:tcPr>
            <w:tcW w:w="2326" w:type="dxa"/>
            <w:tcBorders>
              <w:top w:val="nil"/>
              <w:left w:val="nil"/>
              <w:bottom w:val="nil"/>
              <w:right w:val="nil"/>
            </w:tcBorders>
            <w:vAlign w:val="center"/>
          </w:tcPr>
          <w:p w14:paraId="319311F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2.61 (2.32,2.94)</w:t>
            </w:r>
          </w:p>
        </w:tc>
        <w:tc>
          <w:tcPr>
            <w:tcW w:w="2326" w:type="dxa"/>
            <w:tcBorders>
              <w:top w:val="nil"/>
              <w:left w:val="nil"/>
              <w:bottom w:val="nil"/>
              <w:right w:val="nil"/>
            </w:tcBorders>
            <w:vAlign w:val="center"/>
          </w:tcPr>
          <w:p w14:paraId="722639E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(2.44,3.06)</w:t>
            </w:r>
          </w:p>
        </w:tc>
        <w:tc>
          <w:tcPr>
            <w:tcW w:w="2327" w:type="dxa"/>
            <w:tcBorders>
              <w:top w:val="nil"/>
              <w:left w:val="nil"/>
              <w:bottom w:val="nil"/>
              <w:right w:val="nil"/>
            </w:tcBorders>
            <w:vAlign w:val="center"/>
          </w:tcPr>
          <w:p w14:paraId="3F874933"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0.03</w:t>
            </w:r>
          </w:p>
        </w:tc>
      </w:tr>
      <w:tr w:rsidR="00877B9C" w:rsidRPr="00877B9C" w14:paraId="65F1CC45" w14:textId="77777777" w:rsidTr="00B459A1">
        <w:trPr>
          <w:trHeight w:val="20"/>
        </w:trPr>
        <w:tc>
          <w:tcPr>
            <w:tcW w:w="2326" w:type="dxa"/>
            <w:tcBorders>
              <w:top w:val="nil"/>
              <w:left w:val="nil"/>
              <w:bottom w:val="single" w:sz="12" w:space="0" w:color="auto"/>
              <w:right w:val="nil"/>
            </w:tcBorders>
            <w:vAlign w:val="center"/>
          </w:tcPr>
          <w:p w14:paraId="363874FE"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single" w:sz="12" w:space="0" w:color="auto"/>
              <w:right w:val="nil"/>
            </w:tcBorders>
            <w:vAlign w:val="center"/>
          </w:tcPr>
          <w:p w14:paraId="2EED075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2.48 (2.23,2.77)</w:t>
            </w:r>
          </w:p>
        </w:tc>
        <w:tc>
          <w:tcPr>
            <w:tcW w:w="2327" w:type="dxa"/>
            <w:tcBorders>
              <w:top w:val="nil"/>
              <w:left w:val="nil"/>
              <w:bottom w:val="single" w:sz="12" w:space="0" w:color="auto"/>
              <w:right w:val="nil"/>
            </w:tcBorders>
            <w:vAlign w:val="center"/>
          </w:tcPr>
          <w:p w14:paraId="56408BD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2.56 (2.29,2.83)</w:t>
            </w:r>
          </w:p>
        </w:tc>
        <w:tc>
          <w:tcPr>
            <w:tcW w:w="2326" w:type="dxa"/>
            <w:tcBorders>
              <w:top w:val="nil"/>
              <w:left w:val="nil"/>
              <w:bottom w:val="single" w:sz="12" w:space="0" w:color="auto"/>
              <w:right w:val="nil"/>
            </w:tcBorders>
            <w:vAlign w:val="center"/>
          </w:tcPr>
          <w:p w14:paraId="0541D07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2.59 (2.32,2.89)</w:t>
            </w:r>
          </w:p>
        </w:tc>
        <w:tc>
          <w:tcPr>
            <w:tcW w:w="2326" w:type="dxa"/>
            <w:tcBorders>
              <w:top w:val="nil"/>
              <w:left w:val="nil"/>
              <w:bottom w:val="single" w:sz="12" w:space="0" w:color="auto"/>
              <w:right w:val="nil"/>
            </w:tcBorders>
            <w:vAlign w:val="center"/>
          </w:tcPr>
          <w:p w14:paraId="48E7F7E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(2.27,2.83)</w:t>
            </w:r>
          </w:p>
        </w:tc>
        <w:tc>
          <w:tcPr>
            <w:tcW w:w="2327" w:type="dxa"/>
            <w:tcBorders>
              <w:top w:val="nil"/>
              <w:left w:val="nil"/>
              <w:bottom w:val="single" w:sz="12" w:space="0" w:color="auto"/>
              <w:right w:val="nil"/>
            </w:tcBorders>
            <w:vAlign w:val="center"/>
          </w:tcPr>
          <w:p w14:paraId="061EC82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0.77</w:t>
            </w:r>
          </w:p>
        </w:tc>
      </w:tr>
    </w:tbl>
    <w:p w14:paraId="08366B2E" w14:textId="77777777" w:rsidR="00877B9C" w:rsidRPr="00877B9C" w:rsidRDefault="00877B9C" w:rsidP="00877B9C">
      <w:pPr>
        <w:rPr>
          <w:rFonts w:ascii="Times New Roman" w:eastAsia="宋体" w:hAnsi="Times New Roman" w:cs="Times New Roman"/>
          <w:szCs w:val="21"/>
        </w:rPr>
      </w:pPr>
      <w:r w:rsidRPr="00877B9C">
        <w:rPr>
          <w:rFonts w:ascii="Times New Roman" w:eastAsia="宋体" w:hAnsi="Times New Roman" w:cs="Times New Roman" w:hint="eastAsia"/>
          <w:szCs w:val="21"/>
        </w:rPr>
        <w:t>a</w:t>
      </w:r>
      <w:r w:rsidRPr="00877B9C">
        <w:rPr>
          <w:rFonts w:ascii="Times New Roman" w:eastAsia="宋体" w:hAnsi="Times New Roman" w:cs="Times New Roman"/>
          <w:szCs w:val="21"/>
        </w:rPr>
        <w:t xml:space="preserve">. </w:t>
      </w:r>
      <w:r w:rsidRPr="00877B9C">
        <w:rPr>
          <w:rFonts w:ascii="Times New Roman" w:eastAsia="宋体" w:hAnsi="Times New Roman" w:cs="Times New Roman"/>
        </w:rPr>
        <w:t xml:space="preserve">LDL-C: </w:t>
      </w:r>
      <w:r w:rsidRPr="00877B9C">
        <w:rPr>
          <w:rFonts w:ascii="Times New Roman" w:eastAsia="宋体" w:hAnsi="Times New Roman" w:cs="Times New Roman"/>
          <w:color w:val="000000"/>
        </w:rPr>
        <w:t>low-density lipoprotein cholesterol ;</w:t>
      </w:r>
    </w:p>
    <w:p w14:paraId="2ABA7DB5" w14:textId="77777777" w:rsidR="00877B9C" w:rsidRPr="00877B9C" w:rsidRDefault="00877B9C" w:rsidP="00877B9C">
      <w:pPr>
        <w:rPr>
          <w:rFonts w:ascii="Times New Roman" w:eastAsia="宋体" w:hAnsi="Times New Roman" w:cs="Times New Roman"/>
          <w:bCs/>
          <w:szCs w:val="21"/>
        </w:rPr>
      </w:pPr>
      <w:r w:rsidRPr="00877B9C">
        <w:rPr>
          <w:rFonts w:ascii="Times New Roman" w:eastAsia="宋体" w:hAnsi="Times New Roman" w:cs="Times New Roman"/>
          <w:szCs w:val="21"/>
        </w:rPr>
        <w:t xml:space="preserve">* Adjusted for </w:t>
      </w:r>
      <w:r w:rsidRPr="00877B9C">
        <w:rPr>
          <w:rFonts w:ascii="Times New Roman" w:eastAsia="宋体" w:hAnsi="Times New Roman" w:cs="Times New Roman"/>
          <w:bCs/>
          <w:szCs w:val="21"/>
        </w:rPr>
        <w:t>age, gender, BMI, and total energy intake;</w:t>
      </w:r>
    </w:p>
    <w:p w14:paraId="4F7552DB" w14:textId="77777777" w:rsidR="00877B9C" w:rsidRPr="00877B9C" w:rsidRDefault="00877B9C" w:rsidP="00877B9C">
      <w:pPr>
        <w:rPr>
          <w:rFonts w:ascii="Times New Roman" w:eastAsia="宋体" w:hAnsi="Times New Roman" w:cs="Times New Roman"/>
          <w:bCs/>
          <w:szCs w:val="21"/>
        </w:rPr>
      </w:pPr>
      <w:r w:rsidRPr="00877B9C">
        <w:rPr>
          <w:rFonts w:ascii="Times New Roman" w:eastAsia="宋体" w:hAnsi="Times New Roman" w:cs="Times New Roman"/>
          <w:bCs/>
          <w:szCs w:val="21"/>
        </w:rPr>
        <w:t>#</w:t>
      </w:r>
      <w:r w:rsidRPr="00877B9C">
        <w:rPr>
          <w:rFonts w:ascii="Times New Roman" w:eastAsia="宋体" w:hAnsi="Times New Roman" w:cs="Times New Roman"/>
          <w:szCs w:val="21"/>
        </w:rPr>
        <w:t xml:space="preserve"> </w:t>
      </w:r>
      <w:r w:rsidRPr="00877B9C">
        <w:rPr>
          <w:rFonts w:ascii="Times New Roman" w:eastAsia="宋体" w:hAnsi="Times New Roman" w:cs="Times New Roman"/>
          <w:bCs/>
          <w:szCs w:val="21"/>
        </w:rPr>
        <w:t>Analysis of covariance</w:t>
      </w:r>
    </w:p>
    <w:p w14:paraId="62F88E0C" w14:textId="77777777" w:rsidR="00877B9C" w:rsidRPr="00877B9C" w:rsidRDefault="00877B9C" w:rsidP="00877B9C">
      <w:pPr>
        <w:jc w:val="left"/>
        <w:rPr>
          <w:rFonts w:ascii="宋体" w:eastAsia="宋体" w:hAnsi="宋体" w:cs="Times New Roman"/>
          <w:color w:val="000000"/>
          <w:sz w:val="24"/>
        </w:rPr>
      </w:pPr>
    </w:p>
    <w:p w14:paraId="746E512D" w14:textId="77777777" w:rsidR="00877B9C" w:rsidRPr="00877B9C" w:rsidRDefault="00877B9C" w:rsidP="00877B9C">
      <w:pPr>
        <w:jc w:val="left"/>
        <w:rPr>
          <w:rFonts w:ascii="宋体" w:eastAsia="宋体" w:hAnsi="宋体" w:cs="Times New Roman"/>
          <w:color w:val="000000"/>
          <w:sz w:val="24"/>
        </w:rPr>
      </w:pPr>
    </w:p>
    <w:p w14:paraId="472D1DFD" w14:textId="77777777" w:rsidR="00877B9C" w:rsidRPr="00877B9C" w:rsidRDefault="00877B9C" w:rsidP="00877B9C">
      <w:pPr>
        <w:rPr>
          <w:rFonts w:ascii="Times New Roman" w:eastAsia="宋体" w:hAnsi="Times New Roman" w:cs="Times New Roman"/>
        </w:rPr>
      </w:pPr>
      <w:r w:rsidRPr="00877B9C">
        <w:rPr>
          <w:rFonts w:ascii="Times New Roman" w:eastAsia="宋体" w:hAnsi="Times New Roman" w:cs="Times New Roman"/>
        </w:rPr>
        <w:lastRenderedPageBreak/>
        <w:t>Table 5 Associations between serum vitamins and LDL-C</w:t>
      </w:r>
      <w:r w:rsidRPr="00877B9C">
        <w:rPr>
          <w:rFonts w:ascii="Times New Roman" w:eastAsia="宋体" w:hAnsi="Times New Roman" w:cs="Times New Roman"/>
          <w:vertAlign w:val="superscript"/>
        </w:rPr>
        <w:t>a</w:t>
      </w:r>
      <w:r w:rsidRPr="00877B9C">
        <w:rPr>
          <w:rFonts w:ascii="Times New Roman" w:eastAsia="宋体" w:hAnsi="Times New Roman" w:cs="Times New Roman"/>
        </w:rPr>
        <w:t xml:space="preserve"> (Continued)</w:t>
      </w:r>
    </w:p>
    <w:tbl>
      <w:tblPr>
        <w:tblStyle w:val="11"/>
        <w:tblW w:w="0" w:type="auto"/>
        <w:tblLayout w:type="fixed"/>
        <w:tblLook w:val="04A0" w:firstRow="1" w:lastRow="0" w:firstColumn="1" w:lastColumn="0" w:noHBand="0" w:noVBand="1"/>
      </w:tblPr>
      <w:tblGrid>
        <w:gridCol w:w="2326"/>
        <w:gridCol w:w="2326"/>
        <w:gridCol w:w="2327"/>
        <w:gridCol w:w="2326"/>
        <w:gridCol w:w="2326"/>
        <w:gridCol w:w="2327"/>
      </w:tblGrid>
      <w:tr w:rsidR="00877B9C" w:rsidRPr="00877B9C" w14:paraId="58E2B91C" w14:textId="77777777" w:rsidTr="00B459A1">
        <w:tc>
          <w:tcPr>
            <w:tcW w:w="13958" w:type="dxa"/>
            <w:gridSpan w:val="6"/>
            <w:tcBorders>
              <w:top w:val="single" w:sz="12" w:space="0" w:color="auto"/>
              <w:left w:val="nil"/>
              <w:bottom w:val="nil"/>
              <w:right w:val="nil"/>
            </w:tcBorders>
          </w:tcPr>
          <w:p w14:paraId="28E44974"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Levels of Vitamins</w:t>
            </w:r>
          </w:p>
        </w:tc>
      </w:tr>
      <w:tr w:rsidR="00877B9C" w:rsidRPr="00877B9C" w14:paraId="05298A13" w14:textId="77777777" w:rsidTr="00B459A1">
        <w:trPr>
          <w:trHeight w:val="20"/>
        </w:trPr>
        <w:tc>
          <w:tcPr>
            <w:tcW w:w="2326" w:type="dxa"/>
            <w:tcBorders>
              <w:top w:val="nil"/>
              <w:left w:val="nil"/>
              <w:bottom w:val="single" w:sz="12" w:space="0" w:color="auto"/>
              <w:right w:val="nil"/>
            </w:tcBorders>
            <w:vAlign w:val="center"/>
          </w:tcPr>
          <w:p w14:paraId="0CE45C70" w14:textId="77777777" w:rsidR="00877B9C" w:rsidRPr="00877B9C" w:rsidRDefault="00877B9C" w:rsidP="00877B9C">
            <w:pPr>
              <w:rPr>
                <w:rFonts w:ascii="Times New Roman" w:eastAsia="等线" w:hAnsi="Times New Roman" w:cs="Times New Roman"/>
                <w:szCs w:val="21"/>
              </w:rPr>
            </w:pPr>
          </w:p>
        </w:tc>
        <w:tc>
          <w:tcPr>
            <w:tcW w:w="2326" w:type="dxa"/>
            <w:tcBorders>
              <w:top w:val="single" w:sz="12" w:space="0" w:color="auto"/>
              <w:left w:val="nil"/>
              <w:bottom w:val="single" w:sz="12" w:space="0" w:color="auto"/>
              <w:right w:val="nil"/>
            </w:tcBorders>
            <w:vAlign w:val="center"/>
          </w:tcPr>
          <w:p w14:paraId="2FBAF26E"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1</w:t>
            </w:r>
          </w:p>
        </w:tc>
        <w:tc>
          <w:tcPr>
            <w:tcW w:w="2327" w:type="dxa"/>
            <w:tcBorders>
              <w:top w:val="single" w:sz="12" w:space="0" w:color="auto"/>
              <w:left w:val="nil"/>
              <w:bottom w:val="single" w:sz="12" w:space="0" w:color="auto"/>
              <w:right w:val="nil"/>
            </w:tcBorders>
            <w:vAlign w:val="center"/>
          </w:tcPr>
          <w:p w14:paraId="31F33337"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2</w:t>
            </w:r>
          </w:p>
        </w:tc>
        <w:tc>
          <w:tcPr>
            <w:tcW w:w="2326" w:type="dxa"/>
            <w:tcBorders>
              <w:top w:val="single" w:sz="12" w:space="0" w:color="auto"/>
              <w:left w:val="nil"/>
              <w:bottom w:val="single" w:sz="12" w:space="0" w:color="auto"/>
              <w:right w:val="nil"/>
            </w:tcBorders>
            <w:vAlign w:val="center"/>
          </w:tcPr>
          <w:p w14:paraId="5A0082DF"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3</w:t>
            </w:r>
          </w:p>
        </w:tc>
        <w:tc>
          <w:tcPr>
            <w:tcW w:w="2326" w:type="dxa"/>
            <w:tcBorders>
              <w:top w:val="single" w:sz="12" w:space="0" w:color="auto"/>
              <w:left w:val="nil"/>
              <w:bottom w:val="single" w:sz="12" w:space="0" w:color="auto"/>
              <w:right w:val="nil"/>
            </w:tcBorders>
            <w:vAlign w:val="center"/>
          </w:tcPr>
          <w:p w14:paraId="60A98033"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4</w:t>
            </w:r>
          </w:p>
        </w:tc>
        <w:tc>
          <w:tcPr>
            <w:tcW w:w="2327" w:type="dxa"/>
            <w:tcBorders>
              <w:top w:val="nil"/>
              <w:left w:val="nil"/>
              <w:bottom w:val="single" w:sz="12" w:space="0" w:color="auto"/>
              <w:right w:val="nil"/>
            </w:tcBorders>
            <w:vAlign w:val="center"/>
          </w:tcPr>
          <w:p w14:paraId="61A8008A"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P for trend</w:t>
            </w:r>
            <w:r w:rsidRPr="00877B9C">
              <w:rPr>
                <w:rFonts w:ascii="Times New Roman" w:eastAsia="等线" w:hAnsi="Times New Roman" w:cs="Times New Roman"/>
                <w:bCs/>
                <w:szCs w:val="21"/>
                <w:vertAlign w:val="superscript"/>
              </w:rPr>
              <w:t>#</w:t>
            </w:r>
          </w:p>
        </w:tc>
      </w:tr>
      <w:tr w:rsidR="00877B9C" w:rsidRPr="00877B9C" w14:paraId="18CB7F92" w14:textId="77777777" w:rsidTr="00B459A1">
        <w:trPr>
          <w:trHeight w:val="20"/>
        </w:trPr>
        <w:tc>
          <w:tcPr>
            <w:tcW w:w="2326" w:type="dxa"/>
            <w:tcBorders>
              <w:top w:val="single" w:sz="12" w:space="0" w:color="auto"/>
              <w:left w:val="nil"/>
              <w:bottom w:val="nil"/>
              <w:right w:val="nil"/>
            </w:tcBorders>
          </w:tcPr>
          <w:p w14:paraId="25A2A982"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B6</w:t>
            </w:r>
          </w:p>
        </w:tc>
        <w:tc>
          <w:tcPr>
            <w:tcW w:w="2326" w:type="dxa"/>
            <w:tcBorders>
              <w:top w:val="single" w:sz="12" w:space="0" w:color="auto"/>
              <w:left w:val="nil"/>
              <w:bottom w:val="nil"/>
              <w:right w:val="nil"/>
            </w:tcBorders>
          </w:tcPr>
          <w:p w14:paraId="6C4DB95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0.71, 1.55</w:t>
            </w:r>
          </w:p>
        </w:tc>
        <w:tc>
          <w:tcPr>
            <w:tcW w:w="2327" w:type="dxa"/>
            <w:tcBorders>
              <w:top w:val="single" w:sz="12" w:space="0" w:color="auto"/>
              <w:left w:val="nil"/>
              <w:bottom w:val="nil"/>
              <w:right w:val="nil"/>
            </w:tcBorders>
          </w:tcPr>
          <w:p w14:paraId="7CCB312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1.57, 2.09</w:t>
            </w:r>
          </w:p>
        </w:tc>
        <w:tc>
          <w:tcPr>
            <w:tcW w:w="2326" w:type="dxa"/>
            <w:tcBorders>
              <w:top w:val="single" w:sz="12" w:space="0" w:color="auto"/>
              <w:left w:val="nil"/>
              <w:bottom w:val="nil"/>
              <w:right w:val="nil"/>
            </w:tcBorders>
          </w:tcPr>
          <w:p w14:paraId="1A290E5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2.12, 2.65</w:t>
            </w:r>
          </w:p>
        </w:tc>
        <w:tc>
          <w:tcPr>
            <w:tcW w:w="2326" w:type="dxa"/>
            <w:tcBorders>
              <w:top w:val="single" w:sz="12" w:space="0" w:color="auto"/>
              <w:left w:val="nil"/>
              <w:bottom w:val="nil"/>
              <w:right w:val="nil"/>
            </w:tcBorders>
          </w:tcPr>
          <w:p w14:paraId="341703F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2.67, 8.06</w:t>
            </w:r>
          </w:p>
        </w:tc>
        <w:tc>
          <w:tcPr>
            <w:tcW w:w="2327" w:type="dxa"/>
            <w:tcBorders>
              <w:top w:val="single" w:sz="12" w:space="0" w:color="auto"/>
              <w:left w:val="nil"/>
              <w:bottom w:val="nil"/>
              <w:right w:val="nil"/>
            </w:tcBorders>
          </w:tcPr>
          <w:p w14:paraId="720083C1" w14:textId="77777777" w:rsidR="00877B9C" w:rsidRPr="00877B9C" w:rsidRDefault="00877B9C" w:rsidP="00877B9C">
            <w:pPr>
              <w:jc w:val="center"/>
              <w:rPr>
                <w:rFonts w:ascii="Times" w:eastAsia="等线" w:hAnsi="Times" w:cs="Times New Roman"/>
                <w:szCs w:val="21"/>
              </w:rPr>
            </w:pPr>
          </w:p>
        </w:tc>
      </w:tr>
      <w:tr w:rsidR="00877B9C" w:rsidRPr="00877B9C" w14:paraId="23ACEC0D" w14:textId="77777777" w:rsidTr="00B459A1">
        <w:trPr>
          <w:trHeight w:val="20"/>
        </w:trPr>
        <w:tc>
          <w:tcPr>
            <w:tcW w:w="2326" w:type="dxa"/>
            <w:tcBorders>
              <w:top w:val="nil"/>
              <w:left w:val="nil"/>
              <w:bottom w:val="nil"/>
              <w:right w:val="nil"/>
            </w:tcBorders>
          </w:tcPr>
          <w:p w14:paraId="51E9D2A3"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tcPr>
          <w:p w14:paraId="1242A5D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2.27 (2.03,2.56)</w:t>
            </w:r>
          </w:p>
        </w:tc>
        <w:tc>
          <w:tcPr>
            <w:tcW w:w="2327" w:type="dxa"/>
            <w:tcBorders>
              <w:top w:val="nil"/>
              <w:left w:val="nil"/>
              <w:bottom w:val="nil"/>
              <w:right w:val="nil"/>
            </w:tcBorders>
          </w:tcPr>
          <w:p w14:paraId="21DFD3F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(2.23,2.80)</w:t>
            </w:r>
          </w:p>
        </w:tc>
        <w:tc>
          <w:tcPr>
            <w:tcW w:w="2326" w:type="dxa"/>
            <w:tcBorders>
              <w:top w:val="nil"/>
              <w:left w:val="nil"/>
              <w:bottom w:val="nil"/>
              <w:right w:val="nil"/>
            </w:tcBorders>
          </w:tcPr>
          <w:p w14:paraId="22D25A95"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(2.18,2.77)</w:t>
            </w:r>
          </w:p>
        </w:tc>
        <w:tc>
          <w:tcPr>
            <w:tcW w:w="2326" w:type="dxa"/>
            <w:tcBorders>
              <w:top w:val="nil"/>
              <w:left w:val="nil"/>
              <w:bottom w:val="nil"/>
              <w:right w:val="nil"/>
            </w:tcBorders>
          </w:tcPr>
          <w:p w14:paraId="7AE9C90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2.94 (2.61,3.29)</w:t>
            </w:r>
          </w:p>
        </w:tc>
        <w:tc>
          <w:tcPr>
            <w:tcW w:w="2327" w:type="dxa"/>
            <w:tcBorders>
              <w:top w:val="nil"/>
              <w:left w:val="nil"/>
              <w:bottom w:val="nil"/>
              <w:right w:val="nil"/>
            </w:tcBorders>
          </w:tcPr>
          <w:p w14:paraId="75D26656"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&lt; 0.01</w:t>
            </w:r>
          </w:p>
        </w:tc>
      </w:tr>
      <w:tr w:rsidR="00877B9C" w:rsidRPr="00877B9C" w14:paraId="7F4E4772" w14:textId="77777777" w:rsidTr="00B459A1">
        <w:trPr>
          <w:trHeight w:val="20"/>
        </w:trPr>
        <w:tc>
          <w:tcPr>
            <w:tcW w:w="2326" w:type="dxa"/>
            <w:tcBorders>
              <w:top w:val="nil"/>
              <w:left w:val="nil"/>
              <w:bottom w:val="nil"/>
              <w:right w:val="nil"/>
            </w:tcBorders>
          </w:tcPr>
          <w:p w14:paraId="3BE87D79"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tcPr>
          <w:p w14:paraId="6122611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2.36 (2.14,2.64)</w:t>
            </w:r>
          </w:p>
        </w:tc>
        <w:tc>
          <w:tcPr>
            <w:tcW w:w="2327" w:type="dxa"/>
            <w:tcBorders>
              <w:top w:val="nil"/>
              <w:left w:val="nil"/>
              <w:bottom w:val="nil"/>
              <w:right w:val="nil"/>
            </w:tcBorders>
          </w:tcPr>
          <w:p w14:paraId="7EF4DE1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(2.29,2.83)</w:t>
            </w:r>
          </w:p>
        </w:tc>
        <w:tc>
          <w:tcPr>
            <w:tcW w:w="2326" w:type="dxa"/>
            <w:tcBorders>
              <w:top w:val="nil"/>
              <w:left w:val="nil"/>
              <w:bottom w:val="nil"/>
              <w:right w:val="nil"/>
            </w:tcBorders>
          </w:tcPr>
          <w:p w14:paraId="12FA086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(2.25,2.77)</w:t>
            </w:r>
          </w:p>
        </w:tc>
        <w:tc>
          <w:tcPr>
            <w:tcW w:w="2326" w:type="dxa"/>
            <w:tcBorders>
              <w:top w:val="nil"/>
              <w:left w:val="nil"/>
              <w:bottom w:val="nil"/>
              <w:right w:val="nil"/>
            </w:tcBorders>
          </w:tcPr>
          <w:p w14:paraId="1D2139A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(2.48,3.06)</w:t>
            </w:r>
          </w:p>
        </w:tc>
        <w:tc>
          <w:tcPr>
            <w:tcW w:w="2327" w:type="dxa"/>
            <w:tcBorders>
              <w:top w:val="nil"/>
              <w:left w:val="nil"/>
              <w:bottom w:val="nil"/>
              <w:right w:val="nil"/>
            </w:tcBorders>
          </w:tcPr>
          <w:p w14:paraId="1EAD742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0.07</w:t>
            </w:r>
          </w:p>
        </w:tc>
      </w:tr>
      <w:tr w:rsidR="00877B9C" w:rsidRPr="00877B9C" w14:paraId="14B2DE85" w14:textId="77777777" w:rsidTr="00B459A1">
        <w:trPr>
          <w:trHeight w:val="20"/>
        </w:trPr>
        <w:tc>
          <w:tcPr>
            <w:tcW w:w="2326" w:type="dxa"/>
            <w:tcBorders>
              <w:top w:val="nil"/>
              <w:left w:val="nil"/>
              <w:bottom w:val="nil"/>
              <w:right w:val="nil"/>
            </w:tcBorders>
          </w:tcPr>
          <w:p w14:paraId="7917D899"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B7</w:t>
            </w:r>
          </w:p>
        </w:tc>
        <w:tc>
          <w:tcPr>
            <w:tcW w:w="2326" w:type="dxa"/>
            <w:tcBorders>
              <w:top w:val="nil"/>
              <w:left w:val="nil"/>
              <w:bottom w:val="nil"/>
              <w:right w:val="nil"/>
            </w:tcBorders>
          </w:tcPr>
          <w:p w14:paraId="22DD4CE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0.14, 0.30</w:t>
            </w:r>
          </w:p>
        </w:tc>
        <w:tc>
          <w:tcPr>
            <w:tcW w:w="2327" w:type="dxa"/>
            <w:tcBorders>
              <w:top w:val="nil"/>
              <w:left w:val="nil"/>
              <w:bottom w:val="nil"/>
              <w:right w:val="nil"/>
            </w:tcBorders>
          </w:tcPr>
          <w:p w14:paraId="1EDC4CB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0.31, 0.46</w:t>
            </w:r>
          </w:p>
        </w:tc>
        <w:tc>
          <w:tcPr>
            <w:tcW w:w="2326" w:type="dxa"/>
            <w:tcBorders>
              <w:top w:val="nil"/>
              <w:left w:val="nil"/>
              <w:bottom w:val="nil"/>
              <w:right w:val="nil"/>
            </w:tcBorders>
          </w:tcPr>
          <w:p w14:paraId="047768D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0.47, 0.62</w:t>
            </w:r>
          </w:p>
        </w:tc>
        <w:tc>
          <w:tcPr>
            <w:tcW w:w="2326" w:type="dxa"/>
            <w:tcBorders>
              <w:top w:val="nil"/>
              <w:left w:val="nil"/>
              <w:bottom w:val="nil"/>
              <w:right w:val="nil"/>
            </w:tcBorders>
          </w:tcPr>
          <w:p w14:paraId="73FEA71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0.63, 50.38</w:t>
            </w:r>
          </w:p>
        </w:tc>
        <w:tc>
          <w:tcPr>
            <w:tcW w:w="2327" w:type="dxa"/>
            <w:tcBorders>
              <w:top w:val="nil"/>
              <w:left w:val="nil"/>
              <w:bottom w:val="nil"/>
              <w:right w:val="nil"/>
            </w:tcBorders>
          </w:tcPr>
          <w:p w14:paraId="0B5D487F" w14:textId="77777777" w:rsidR="00877B9C" w:rsidRPr="00877B9C" w:rsidRDefault="00877B9C" w:rsidP="00877B9C">
            <w:pPr>
              <w:jc w:val="center"/>
              <w:rPr>
                <w:rFonts w:ascii="Times" w:eastAsia="等线" w:hAnsi="Times" w:cs="Times New Roman"/>
                <w:szCs w:val="21"/>
              </w:rPr>
            </w:pPr>
          </w:p>
        </w:tc>
      </w:tr>
      <w:tr w:rsidR="00877B9C" w:rsidRPr="00877B9C" w14:paraId="44305D84" w14:textId="77777777" w:rsidTr="00B459A1">
        <w:trPr>
          <w:trHeight w:val="20"/>
        </w:trPr>
        <w:tc>
          <w:tcPr>
            <w:tcW w:w="2326" w:type="dxa"/>
            <w:tcBorders>
              <w:top w:val="nil"/>
              <w:left w:val="nil"/>
              <w:bottom w:val="nil"/>
              <w:right w:val="nil"/>
            </w:tcBorders>
          </w:tcPr>
          <w:p w14:paraId="2D0F5881"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tcPr>
          <w:p w14:paraId="40C30B9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2.48 (2.20,2.80)</w:t>
            </w:r>
          </w:p>
        </w:tc>
        <w:tc>
          <w:tcPr>
            <w:tcW w:w="2327" w:type="dxa"/>
            <w:tcBorders>
              <w:top w:val="nil"/>
              <w:left w:val="nil"/>
              <w:bottom w:val="nil"/>
              <w:right w:val="nil"/>
            </w:tcBorders>
          </w:tcPr>
          <w:p w14:paraId="15A007E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(2.25,2.86)</w:t>
            </w:r>
          </w:p>
        </w:tc>
        <w:tc>
          <w:tcPr>
            <w:tcW w:w="2326" w:type="dxa"/>
            <w:tcBorders>
              <w:top w:val="nil"/>
              <w:left w:val="nil"/>
              <w:bottom w:val="nil"/>
              <w:right w:val="nil"/>
            </w:tcBorders>
          </w:tcPr>
          <w:p w14:paraId="375B17C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2.66 (2.36,3.03)</w:t>
            </w:r>
          </w:p>
        </w:tc>
        <w:tc>
          <w:tcPr>
            <w:tcW w:w="2326" w:type="dxa"/>
            <w:tcBorders>
              <w:top w:val="nil"/>
              <w:left w:val="nil"/>
              <w:bottom w:val="nil"/>
              <w:right w:val="nil"/>
            </w:tcBorders>
          </w:tcPr>
          <w:p w14:paraId="3CAC33B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(2.16,2.75)</w:t>
            </w:r>
          </w:p>
        </w:tc>
        <w:tc>
          <w:tcPr>
            <w:tcW w:w="2327" w:type="dxa"/>
            <w:tcBorders>
              <w:top w:val="nil"/>
              <w:left w:val="nil"/>
              <w:bottom w:val="nil"/>
              <w:right w:val="nil"/>
            </w:tcBorders>
          </w:tcPr>
          <w:p w14:paraId="3548C81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0.97</w:t>
            </w:r>
          </w:p>
        </w:tc>
      </w:tr>
      <w:tr w:rsidR="00877B9C" w:rsidRPr="00877B9C" w14:paraId="07788F5A" w14:textId="77777777" w:rsidTr="00B459A1">
        <w:trPr>
          <w:trHeight w:val="20"/>
        </w:trPr>
        <w:tc>
          <w:tcPr>
            <w:tcW w:w="2326" w:type="dxa"/>
            <w:tcBorders>
              <w:top w:val="nil"/>
              <w:left w:val="nil"/>
              <w:bottom w:val="nil"/>
              <w:right w:val="nil"/>
            </w:tcBorders>
          </w:tcPr>
          <w:p w14:paraId="0E8057EA"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tcPr>
          <w:p w14:paraId="6CB9600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2.61 (2.36,2.92)</w:t>
            </w:r>
          </w:p>
        </w:tc>
        <w:tc>
          <w:tcPr>
            <w:tcW w:w="2327" w:type="dxa"/>
            <w:tcBorders>
              <w:top w:val="nil"/>
              <w:left w:val="nil"/>
              <w:bottom w:val="nil"/>
              <w:right w:val="nil"/>
            </w:tcBorders>
          </w:tcPr>
          <w:p w14:paraId="1EA508D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2.34 (2.10,2.59)</w:t>
            </w:r>
          </w:p>
        </w:tc>
        <w:tc>
          <w:tcPr>
            <w:tcW w:w="2326" w:type="dxa"/>
            <w:tcBorders>
              <w:top w:val="nil"/>
              <w:left w:val="nil"/>
              <w:bottom w:val="nil"/>
              <w:right w:val="nil"/>
            </w:tcBorders>
          </w:tcPr>
          <w:p w14:paraId="3C4FF68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2.56 (2.29,2.86)</w:t>
            </w:r>
          </w:p>
        </w:tc>
        <w:tc>
          <w:tcPr>
            <w:tcW w:w="2326" w:type="dxa"/>
            <w:tcBorders>
              <w:top w:val="nil"/>
              <w:left w:val="nil"/>
              <w:bottom w:val="nil"/>
              <w:right w:val="nil"/>
            </w:tcBorders>
          </w:tcPr>
          <w:p w14:paraId="62B20A4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(2.44,3.06)</w:t>
            </w:r>
          </w:p>
        </w:tc>
        <w:tc>
          <w:tcPr>
            <w:tcW w:w="2327" w:type="dxa"/>
            <w:tcBorders>
              <w:top w:val="nil"/>
              <w:left w:val="nil"/>
              <w:bottom w:val="nil"/>
              <w:right w:val="nil"/>
            </w:tcBorders>
          </w:tcPr>
          <w:p w14:paraId="6342746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0.34</w:t>
            </w:r>
          </w:p>
        </w:tc>
      </w:tr>
      <w:tr w:rsidR="00877B9C" w:rsidRPr="00877B9C" w14:paraId="3C67B9B4" w14:textId="77777777" w:rsidTr="00B459A1">
        <w:trPr>
          <w:trHeight w:val="20"/>
        </w:trPr>
        <w:tc>
          <w:tcPr>
            <w:tcW w:w="2326" w:type="dxa"/>
            <w:tcBorders>
              <w:top w:val="nil"/>
              <w:left w:val="nil"/>
              <w:bottom w:val="nil"/>
              <w:right w:val="nil"/>
            </w:tcBorders>
          </w:tcPr>
          <w:p w14:paraId="372033CE"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B9</w:t>
            </w:r>
          </w:p>
        </w:tc>
        <w:tc>
          <w:tcPr>
            <w:tcW w:w="2326" w:type="dxa"/>
            <w:tcBorders>
              <w:top w:val="nil"/>
              <w:left w:val="nil"/>
              <w:bottom w:val="nil"/>
              <w:right w:val="nil"/>
            </w:tcBorders>
          </w:tcPr>
          <w:p w14:paraId="697043F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0.96, 6.29</w:t>
            </w:r>
          </w:p>
        </w:tc>
        <w:tc>
          <w:tcPr>
            <w:tcW w:w="2327" w:type="dxa"/>
            <w:tcBorders>
              <w:top w:val="nil"/>
              <w:left w:val="nil"/>
              <w:bottom w:val="nil"/>
              <w:right w:val="nil"/>
            </w:tcBorders>
          </w:tcPr>
          <w:p w14:paraId="12EB7A2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6.32, 9.60</w:t>
            </w:r>
          </w:p>
        </w:tc>
        <w:tc>
          <w:tcPr>
            <w:tcW w:w="2326" w:type="dxa"/>
            <w:tcBorders>
              <w:top w:val="nil"/>
              <w:left w:val="nil"/>
              <w:bottom w:val="nil"/>
              <w:right w:val="nil"/>
            </w:tcBorders>
          </w:tcPr>
          <w:p w14:paraId="6EB9D87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9.80, 14.68</w:t>
            </w:r>
          </w:p>
        </w:tc>
        <w:tc>
          <w:tcPr>
            <w:tcW w:w="2326" w:type="dxa"/>
            <w:tcBorders>
              <w:top w:val="nil"/>
              <w:left w:val="nil"/>
              <w:bottom w:val="nil"/>
              <w:right w:val="nil"/>
            </w:tcBorders>
          </w:tcPr>
          <w:p w14:paraId="6AB27D8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14.77, 42.51</w:t>
            </w:r>
          </w:p>
        </w:tc>
        <w:tc>
          <w:tcPr>
            <w:tcW w:w="2327" w:type="dxa"/>
            <w:tcBorders>
              <w:top w:val="nil"/>
              <w:left w:val="nil"/>
              <w:bottom w:val="nil"/>
              <w:right w:val="nil"/>
            </w:tcBorders>
          </w:tcPr>
          <w:p w14:paraId="5C86DA0B" w14:textId="77777777" w:rsidR="00877B9C" w:rsidRPr="00877B9C" w:rsidRDefault="00877B9C" w:rsidP="00877B9C">
            <w:pPr>
              <w:jc w:val="center"/>
              <w:rPr>
                <w:rFonts w:ascii="Times" w:eastAsia="等线" w:hAnsi="Times" w:cs="Times New Roman"/>
                <w:szCs w:val="21"/>
              </w:rPr>
            </w:pPr>
          </w:p>
        </w:tc>
      </w:tr>
      <w:tr w:rsidR="00877B9C" w:rsidRPr="00877B9C" w14:paraId="328F3D68" w14:textId="77777777" w:rsidTr="00B459A1">
        <w:trPr>
          <w:trHeight w:val="20"/>
        </w:trPr>
        <w:tc>
          <w:tcPr>
            <w:tcW w:w="2326" w:type="dxa"/>
            <w:tcBorders>
              <w:top w:val="nil"/>
              <w:left w:val="nil"/>
              <w:bottom w:val="nil"/>
              <w:right w:val="nil"/>
            </w:tcBorders>
          </w:tcPr>
          <w:p w14:paraId="724C02D5"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tcPr>
          <w:p w14:paraId="69159A6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(2.16,2.75)</w:t>
            </w:r>
          </w:p>
        </w:tc>
        <w:tc>
          <w:tcPr>
            <w:tcW w:w="2327" w:type="dxa"/>
            <w:tcBorders>
              <w:top w:val="nil"/>
              <w:left w:val="nil"/>
              <w:bottom w:val="nil"/>
              <w:right w:val="nil"/>
            </w:tcBorders>
          </w:tcPr>
          <w:p w14:paraId="7CD1CA3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2.41 (2.14,2.72)</w:t>
            </w:r>
          </w:p>
        </w:tc>
        <w:tc>
          <w:tcPr>
            <w:tcW w:w="2326" w:type="dxa"/>
            <w:tcBorders>
              <w:top w:val="nil"/>
              <w:left w:val="nil"/>
              <w:bottom w:val="nil"/>
              <w:right w:val="nil"/>
            </w:tcBorders>
          </w:tcPr>
          <w:p w14:paraId="1747ADE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2.61 (2.32,2.94)</w:t>
            </w:r>
          </w:p>
        </w:tc>
        <w:tc>
          <w:tcPr>
            <w:tcW w:w="2326" w:type="dxa"/>
            <w:tcBorders>
              <w:top w:val="nil"/>
              <w:left w:val="nil"/>
              <w:bottom w:val="nil"/>
              <w:right w:val="nil"/>
            </w:tcBorders>
          </w:tcPr>
          <w:p w14:paraId="33E7053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2.66 (2.39,3.00)</w:t>
            </w:r>
          </w:p>
        </w:tc>
        <w:tc>
          <w:tcPr>
            <w:tcW w:w="2327" w:type="dxa"/>
            <w:tcBorders>
              <w:top w:val="nil"/>
              <w:left w:val="nil"/>
              <w:bottom w:val="nil"/>
              <w:right w:val="nil"/>
            </w:tcBorders>
          </w:tcPr>
          <w:p w14:paraId="40C0768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0.19</w:t>
            </w:r>
          </w:p>
        </w:tc>
      </w:tr>
      <w:tr w:rsidR="00877B9C" w:rsidRPr="00877B9C" w14:paraId="6864D430" w14:textId="77777777" w:rsidTr="00B459A1">
        <w:trPr>
          <w:trHeight w:val="20"/>
        </w:trPr>
        <w:tc>
          <w:tcPr>
            <w:tcW w:w="2326" w:type="dxa"/>
            <w:tcBorders>
              <w:top w:val="nil"/>
              <w:left w:val="nil"/>
              <w:bottom w:val="nil"/>
              <w:right w:val="nil"/>
            </w:tcBorders>
          </w:tcPr>
          <w:p w14:paraId="3C339300"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tcPr>
          <w:p w14:paraId="219B472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(2.25,2.80)</w:t>
            </w:r>
          </w:p>
        </w:tc>
        <w:tc>
          <w:tcPr>
            <w:tcW w:w="2327" w:type="dxa"/>
            <w:tcBorders>
              <w:top w:val="nil"/>
              <w:left w:val="nil"/>
              <w:bottom w:val="nil"/>
              <w:right w:val="nil"/>
            </w:tcBorders>
          </w:tcPr>
          <w:p w14:paraId="5D04BEE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(2.20,2.75)</w:t>
            </w:r>
          </w:p>
        </w:tc>
        <w:tc>
          <w:tcPr>
            <w:tcW w:w="2326" w:type="dxa"/>
            <w:tcBorders>
              <w:top w:val="nil"/>
              <w:left w:val="nil"/>
              <w:bottom w:val="nil"/>
              <w:right w:val="nil"/>
            </w:tcBorders>
          </w:tcPr>
          <w:p w14:paraId="1A1CEF8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2.61 (2.34,2.92)</w:t>
            </w:r>
          </w:p>
        </w:tc>
        <w:tc>
          <w:tcPr>
            <w:tcW w:w="2326" w:type="dxa"/>
            <w:tcBorders>
              <w:top w:val="nil"/>
              <w:left w:val="nil"/>
              <w:bottom w:val="nil"/>
              <w:right w:val="nil"/>
            </w:tcBorders>
          </w:tcPr>
          <w:p w14:paraId="631CC8D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2.59 (2.29,2.92)</w:t>
            </w:r>
          </w:p>
        </w:tc>
        <w:tc>
          <w:tcPr>
            <w:tcW w:w="2327" w:type="dxa"/>
            <w:tcBorders>
              <w:top w:val="nil"/>
              <w:left w:val="nil"/>
              <w:bottom w:val="nil"/>
              <w:right w:val="nil"/>
            </w:tcBorders>
          </w:tcPr>
          <w:p w14:paraId="62516A3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0.56</w:t>
            </w:r>
          </w:p>
        </w:tc>
      </w:tr>
      <w:tr w:rsidR="00877B9C" w:rsidRPr="00877B9C" w14:paraId="1E2B37BD" w14:textId="77777777" w:rsidTr="00B459A1">
        <w:trPr>
          <w:trHeight w:val="20"/>
        </w:trPr>
        <w:tc>
          <w:tcPr>
            <w:tcW w:w="2326" w:type="dxa"/>
            <w:tcBorders>
              <w:top w:val="nil"/>
              <w:left w:val="nil"/>
              <w:bottom w:val="nil"/>
              <w:right w:val="nil"/>
            </w:tcBorders>
          </w:tcPr>
          <w:p w14:paraId="7F2D1A36"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D2</w:t>
            </w:r>
          </w:p>
        </w:tc>
        <w:tc>
          <w:tcPr>
            <w:tcW w:w="2326" w:type="dxa"/>
            <w:tcBorders>
              <w:top w:val="nil"/>
              <w:left w:val="nil"/>
              <w:bottom w:val="nil"/>
              <w:right w:val="nil"/>
            </w:tcBorders>
          </w:tcPr>
          <w:p w14:paraId="0053959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0.09, 1.21</w:t>
            </w:r>
          </w:p>
        </w:tc>
        <w:tc>
          <w:tcPr>
            <w:tcW w:w="2327" w:type="dxa"/>
            <w:tcBorders>
              <w:top w:val="nil"/>
              <w:left w:val="nil"/>
              <w:bottom w:val="nil"/>
              <w:right w:val="nil"/>
            </w:tcBorders>
          </w:tcPr>
          <w:p w14:paraId="219E5AA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1.22, 1.94</w:t>
            </w:r>
          </w:p>
        </w:tc>
        <w:tc>
          <w:tcPr>
            <w:tcW w:w="2326" w:type="dxa"/>
            <w:tcBorders>
              <w:top w:val="nil"/>
              <w:left w:val="nil"/>
              <w:bottom w:val="nil"/>
              <w:right w:val="nil"/>
            </w:tcBorders>
          </w:tcPr>
          <w:p w14:paraId="5308BD9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1.96, 3.04</w:t>
            </w:r>
          </w:p>
        </w:tc>
        <w:tc>
          <w:tcPr>
            <w:tcW w:w="2326" w:type="dxa"/>
            <w:tcBorders>
              <w:top w:val="nil"/>
              <w:left w:val="nil"/>
              <w:bottom w:val="nil"/>
              <w:right w:val="nil"/>
            </w:tcBorders>
          </w:tcPr>
          <w:p w14:paraId="115E3AE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3.06, 7.62</w:t>
            </w:r>
          </w:p>
        </w:tc>
        <w:tc>
          <w:tcPr>
            <w:tcW w:w="2327" w:type="dxa"/>
            <w:tcBorders>
              <w:top w:val="nil"/>
              <w:left w:val="nil"/>
              <w:bottom w:val="nil"/>
              <w:right w:val="nil"/>
            </w:tcBorders>
          </w:tcPr>
          <w:p w14:paraId="67074D3E" w14:textId="77777777" w:rsidR="00877B9C" w:rsidRPr="00877B9C" w:rsidRDefault="00877B9C" w:rsidP="00877B9C">
            <w:pPr>
              <w:jc w:val="center"/>
              <w:rPr>
                <w:rFonts w:ascii="Times" w:eastAsia="等线" w:hAnsi="Times" w:cs="Times New Roman"/>
                <w:szCs w:val="21"/>
              </w:rPr>
            </w:pPr>
          </w:p>
        </w:tc>
      </w:tr>
      <w:tr w:rsidR="00877B9C" w:rsidRPr="00877B9C" w14:paraId="7137E556" w14:textId="77777777" w:rsidTr="00B459A1">
        <w:trPr>
          <w:trHeight w:val="20"/>
        </w:trPr>
        <w:tc>
          <w:tcPr>
            <w:tcW w:w="2326" w:type="dxa"/>
            <w:tcBorders>
              <w:top w:val="nil"/>
              <w:left w:val="nil"/>
              <w:bottom w:val="nil"/>
              <w:right w:val="nil"/>
            </w:tcBorders>
          </w:tcPr>
          <w:p w14:paraId="7B061CEE"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tcPr>
          <w:p w14:paraId="3490DD6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(2.25,2.86)</w:t>
            </w:r>
          </w:p>
        </w:tc>
        <w:tc>
          <w:tcPr>
            <w:tcW w:w="2327" w:type="dxa"/>
            <w:tcBorders>
              <w:top w:val="nil"/>
              <w:left w:val="nil"/>
              <w:bottom w:val="nil"/>
              <w:right w:val="nil"/>
            </w:tcBorders>
          </w:tcPr>
          <w:p w14:paraId="348ABDD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2.56 (2.27,2.89)</w:t>
            </w:r>
          </w:p>
        </w:tc>
        <w:tc>
          <w:tcPr>
            <w:tcW w:w="2326" w:type="dxa"/>
            <w:tcBorders>
              <w:top w:val="nil"/>
              <w:left w:val="nil"/>
              <w:bottom w:val="nil"/>
              <w:right w:val="nil"/>
            </w:tcBorders>
          </w:tcPr>
          <w:p w14:paraId="49A2B46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(2.20,2.83)</w:t>
            </w:r>
          </w:p>
        </w:tc>
        <w:tc>
          <w:tcPr>
            <w:tcW w:w="2326" w:type="dxa"/>
            <w:tcBorders>
              <w:top w:val="nil"/>
              <w:left w:val="nil"/>
              <w:bottom w:val="nil"/>
              <w:right w:val="nil"/>
            </w:tcBorders>
          </w:tcPr>
          <w:p w14:paraId="01EED91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(2.25,2.86)</w:t>
            </w:r>
          </w:p>
        </w:tc>
        <w:tc>
          <w:tcPr>
            <w:tcW w:w="2327" w:type="dxa"/>
            <w:tcBorders>
              <w:top w:val="nil"/>
              <w:left w:val="nil"/>
              <w:bottom w:val="nil"/>
              <w:right w:val="nil"/>
            </w:tcBorders>
          </w:tcPr>
          <w:p w14:paraId="4309FCE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0.91</w:t>
            </w:r>
          </w:p>
        </w:tc>
      </w:tr>
      <w:tr w:rsidR="00877B9C" w:rsidRPr="00877B9C" w14:paraId="371DD954" w14:textId="77777777" w:rsidTr="00B459A1">
        <w:trPr>
          <w:trHeight w:val="20"/>
        </w:trPr>
        <w:tc>
          <w:tcPr>
            <w:tcW w:w="2326" w:type="dxa"/>
            <w:tcBorders>
              <w:top w:val="nil"/>
              <w:left w:val="nil"/>
              <w:bottom w:val="nil"/>
              <w:right w:val="nil"/>
            </w:tcBorders>
          </w:tcPr>
          <w:p w14:paraId="086606A9"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tcPr>
          <w:p w14:paraId="4D1A42F5"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2.48 (2.23,2.77)</w:t>
            </w:r>
          </w:p>
        </w:tc>
        <w:tc>
          <w:tcPr>
            <w:tcW w:w="2327" w:type="dxa"/>
            <w:tcBorders>
              <w:top w:val="nil"/>
              <w:left w:val="nil"/>
              <w:bottom w:val="nil"/>
              <w:right w:val="nil"/>
            </w:tcBorders>
          </w:tcPr>
          <w:p w14:paraId="0387886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(2.29,2.83)</w:t>
            </w:r>
          </w:p>
        </w:tc>
        <w:tc>
          <w:tcPr>
            <w:tcW w:w="2326" w:type="dxa"/>
            <w:tcBorders>
              <w:top w:val="nil"/>
              <w:left w:val="nil"/>
              <w:bottom w:val="nil"/>
              <w:right w:val="nil"/>
            </w:tcBorders>
          </w:tcPr>
          <w:p w14:paraId="0187766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(2.25,2.83)</w:t>
            </w:r>
          </w:p>
        </w:tc>
        <w:tc>
          <w:tcPr>
            <w:tcW w:w="2326" w:type="dxa"/>
            <w:tcBorders>
              <w:top w:val="nil"/>
              <w:left w:val="nil"/>
              <w:bottom w:val="nil"/>
              <w:right w:val="nil"/>
            </w:tcBorders>
          </w:tcPr>
          <w:p w14:paraId="44D6621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2.64 (2.36,2.92)</w:t>
            </w:r>
          </w:p>
        </w:tc>
        <w:tc>
          <w:tcPr>
            <w:tcW w:w="2327" w:type="dxa"/>
            <w:tcBorders>
              <w:top w:val="nil"/>
              <w:left w:val="nil"/>
              <w:bottom w:val="nil"/>
              <w:right w:val="nil"/>
            </w:tcBorders>
          </w:tcPr>
          <w:p w14:paraId="6F7D5B2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0.51</w:t>
            </w:r>
          </w:p>
        </w:tc>
      </w:tr>
      <w:tr w:rsidR="00877B9C" w:rsidRPr="00877B9C" w14:paraId="15121AB2" w14:textId="77777777" w:rsidTr="00B459A1">
        <w:trPr>
          <w:trHeight w:val="20"/>
        </w:trPr>
        <w:tc>
          <w:tcPr>
            <w:tcW w:w="2326" w:type="dxa"/>
            <w:tcBorders>
              <w:top w:val="nil"/>
              <w:left w:val="nil"/>
              <w:bottom w:val="nil"/>
              <w:right w:val="nil"/>
            </w:tcBorders>
          </w:tcPr>
          <w:p w14:paraId="0F274B5A"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D3</w:t>
            </w:r>
          </w:p>
        </w:tc>
        <w:tc>
          <w:tcPr>
            <w:tcW w:w="2326" w:type="dxa"/>
            <w:tcBorders>
              <w:top w:val="nil"/>
              <w:left w:val="nil"/>
              <w:bottom w:val="nil"/>
              <w:right w:val="nil"/>
            </w:tcBorders>
          </w:tcPr>
          <w:p w14:paraId="71827B6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1.47, 10.28</w:t>
            </w:r>
          </w:p>
        </w:tc>
        <w:tc>
          <w:tcPr>
            <w:tcW w:w="2327" w:type="dxa"/>
            <w:tcBorders>
              <w:top w:val="nil"/>
              <w:left w:val="nil"/>
              <w:bottom w:val="nil"/>
              <w:right w:val="nil"/>
            </w:tcBorders>
          </w:tcPr>
          <w:p w14:paraId="35C4479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10.33, 14.59</w:t>
            </w:r>
          </w:p>
        </w:tc>
        <w:tc>
          <w:tcPr>
            <w:tcW w:w="2326" w:type="dxa"/>
            <w:tcBorders>
              <w:top w:val="nil"/>
              <w:left w:val="nil"/>
              <w:bottom w:val="nil"/>
              <w:right w:val="nil"/>
            </w:tcBorders>
          </w:tcPr>
          <w:p w14:paraId="45FABEAC"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14.81, 21.48</w:t>
            </w:r>
          </w:p>
        </w:tc>
        <w:tc>
          <w:tcPr>
            <w:tcW w:w="2326" w:type="dxa"/>
            <w:tcBorders>
              <w:top w:val="nil"/>
              <w:left w:val="nil"/>
              <w:bottom w:val="nil"/>
              <w:right w:val="nil"/>
            </w:tcBorders>
          </w:tcPr>
          <w:p w14:paraId="3F71B86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21.57, 79.14</w:t>
            </w:r>
          </w:p>
        </w:tc>
        <w:tc>
          <w:tcPr>
            <w:tcW w:w="2327" w:type="dxa"/>
            <w:tcBorders>
              <w:top w:val="nil"/>
              <w:left w:val="nil"/>
              <w:bottom w:val="nil"/>
              <w:right w:val="nil"/>
            </w:tcBorders>
          </w:tcPr>
          <w:p w14:paraId="08BB50A9" w14:textId="77777777" w:rsidR="00877B9C" w:rsidRPr="00877B9C" w:rsidRDefault="00877B9C" w:rsidP="00877B9C">
            <w:pPr>
              <w:jc w:val="center"/>
              <w:rPr>
                <w:rFonts w:ascii="Times" w:eastAsia="等线" w:hAnsi="Times" w:cs="Times New Roman"/>
                <w:szCs w:val="21"/>
              </w:rPr>
            </w:pPr>
          </w:p>
        </w:tc>
      </w:tr>
      <w:tr w:rsidR="00877B9C" w:rsidRPr="00877B9C" w14:paraId="441A51C7" w14:textId="77777777" w:rsidTr="00B459A1">
        <w:trPr>
          <w:trHeight w:val="20"/>
        </w:trPr>
        <w:tc>
          <w:tcPr>
            <w:tcW w:w="2326" w:type="dxa"/>
            <w:tcBorders>
              <w:top w:val="nil"/>
              <w:left w:val="nil"/>
              <w:bottom w:val="nil"/>
              <w:right w:val="nil"/>
            </w:tcBorders>
          </w:tcPr>
          <w:p w14:paraId="7296D416"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tcPr>
          <w:p w14:paraId="1F533D6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2.34 (2.08,2.64)</w:t>
            </w:r>
          </w:p>
        </w:tc>
        <w:tc>
          <w:tcPr>
            <w:tcW w:w="2327" w:type="dxa"/>
            <w:tcBorders>
              <w:top w:val="nil"/>
              <w:left w:val="nil"/>
              <w:bottom w:val="nil"/>
              <w:right w:val="nil"/>
            </w:tcBorders>
          </w:tcPr>
          <w:p w14:paraId="5766E04C"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2.41 (2.14,2.69)</w:t>
            </w:r>
          </w:p>
        </w:tc>
        <w:tc>
          <w:tcPr>
            <w:tcW w:w="2326" w:type="dxa"/>
            <w:tcBorders>
              <w:top w:val="nil"/>
              <w:left w:val="nil"/>
              <w:bottom w:val="nil"/>
              <w:right w:val="nil"/>
            </w:tcBorders>
          </w:tcPr>
          <w:p w14:paraId="20B79B9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(2.44,3.13)</w:t>
            </w:r>
          </w:p>
        </w:tc>
        <w:tc>
          <w:tcPr>
            <w:tcW w:w="2326" w:type="dxa"/>
            <w:tcBorders>
              <w:top w:val="nil"/>
              <w:left w:val="nil"/>
              <w:bottom w:val="nil"/>
              <w:right w:val="nil"/>
            </w:tcBorders>
          </w:tcPr>
          <w:p w14:paraId="3ED839A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2.66 (2.39,3.00)</w:t>
            </w:r>
          </w:p>
        </w:tc>
        <w:tc>
          <w:tcPr>
            <w:tcW w:w="2327" w:type="dxa"/>
            <w:tcBorders>
              <w:top w:val="nil"/>
              <w:left w:val="nil"/>
              <w:bottom w:val="nil"/>
              <w:right w:val="nil"/>
            </w:tcBorders>
          </w:tcPr>
          <w:p w14:paraId="0829BBE7"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0.04</w:t>
            </w:r>
          </w:p>
        </w:tc>
      </w:tr>
      <w:tr w:rsidR="00877B9C" w:rsidRPr="00877B9C" w14:paraId="5DF1D7BE" w14:textId="77777777" w:rsidTr="00B459A1">
        <w:trPr>
          <w:trHeight w:val="20"/>
        </w:trPr>
        <w:tc>
          <w:tcPr>
            <w:tcW w:w="2326" w:type="dxa"/>
            <w:tcBorders>
              <w:top w:val="nil"/>
              <w:left w:val="nil"/>
              <w:bottom w:val="nil"/>
              <w:right w:val="nil"/>
            </w:tcBorders>
          </w:tcPr>
          <w:p w14:paraId="40C0165C"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tcPr>
          <w:p w14:paraId="2426A3C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(2.25,2.77)</w:t>
            </w:r>
          </w:p>
        </w:tc>
        <w:tc>
          <w:tcPr>
            <w:tcW w:w="2327" w:type="dxa"/>
            <w:tcBorders>
              <w:top w:val="nil"/>
              <w:left w:val="nil"/>
              <w:bottom w:val="nil"/>
              <w:right w:val="nil"/>
            </w:tcBorders>
          </w:tcPr>
          <w:p w14:paraId="7967149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(2.25,2.80)</w:t>
            </w:r>
          </w:p>
        </w:tc>
        <w:tc>
          <w:tcPr>
            <w:tcW w:w="2326" w:type="dxa"/>
            <w:tcBorders>
              <w:top w:val="nil"/>
              <w:left w:val="nil"/>
              <w:bottom w:val="nil"/>
              <w:right w:val="nil"/>
            </w:tcBorders>
          </w:tcPr>
          <w:p w14:paraId="028EB1C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(2.48,3.06)</w:t>
            </w:r>
          </w:p>
        </w:tc>
        <w:tc>
          <w:tcPr>
            <w:tcW w:w="2326" w:type="dxa"/>
            <w:tcBorders>
              <w:top w:val="nil"/>
              <w:left w:val="nil"/>
              <w:bottom w:val="nil"/>
              <w:right w:val="nil"/>
            </w:tcBorders>
          </w:tcPr>
          <w:p w14:paraId="374660E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2.41 (2.16,2.69)</w:t>
            </w:r>
          </w:p>
        </w:tc>
        <w:tc>
          <w:tcPr>
            <w:tcW w:w="2327" w:type="dxa"/>
            <w:tcBorders>
              <w:top w:val="nil"/>
              <w:left w:val="nil"/>
              <w:bottom w:val="nil"/>
              <w:right w:val="nil"/>
            </w:tcBorders>
          </w:tcPr>
          <w:p w14:paraId="21FF65D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0.96</w:t>
            </w:r>
          </w:p>
        </w:tc>
      </w:tr>
      <w:tr w:rsidR="00877B9C" w:rsidRPr="00877B9C" w14:paraId="52CD83A3" w14:textId="77777777" w:rsidTr="00B459A1">
        <w:trPr>
          <w:trHeight w:val="20"/>
        </w:trPr>
        <w:tc>
          <w:tcPr>
            <w:tcW w:w="2326" w:type="dxa"/>
            <w:tcBorders>
              <w:top w:val="nil"/>
              <w:left w:val="nil"/>
              <w:bottom w:val="nil"/>
              <w:right w:val="nil"/>
            </w:tcBorders>
          </w:tcPr>
          <w:p w14:paraId="21EE858B"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C</w:t>
            </w:r>
          </w:p>
        </w:tc>
        <w:tc>
          <w:tcPr>
            <w:tcW w:w="2326" w:type="dxa"/>
            <w:tcBorders>
              <w:top w:val="nil"/>
              <w:left w:val="nil"/>
              <w:bottom w:val="nil"/>
              <w:right w:val="nil"/>
            </w:tcBorders>
          </w:tcPr>
          <w:p w14:paraId="5685E01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0.18, 6.67</w:t>
            </w:r>
          </w:p>
        </w:tc>
        <w:tc>
          <w:tcPr>
            <w:tcW w:w="2327" w:type="dxa"/>
            <w:tcBorders>
              <w:top w:val="nil"/>
              <w:left w:val="nil"/>
              <w:bottom w:val="nil"/>
              <w:right w:val="nil"/>
            </w:tcBorders>
          </w:tcPr>
          <w:p w14:paraId="68F2ADD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6.86, 9.13</w:t>
            </w:r>
          </w:p>
        </w:tc>
        <w:tc>
          <w:tcPr>
            <w:tcW w:w="2326" w:type="dxa"/>
            <w:tcBorders>
              <w:top w:val="nil"/>
              <w:left w:val="nil"/>
              <w:bottom w:val="nil"/>
              <w:right w:val="nil"/>
            </w:tcBorders>
          </w:tcPr>
          <w:p w14:paraId="410408F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9.15, 12.49</w:t>
            </w:r>
          </w:p>
        </w:tc>
        <w:tc>
          <w:tcPr>
            <w:tcW w:w="2326" w:type="dxa"/>
            <w:tcBorders>
              <w:top w:val="nil"/>
              <w:left w:val="nil"/>
              <w:bottom w:val="nil"/>
              <w:right w:val="nil"/>
            </w:tcBorders>
          </w:tcPr>
          <w:p w14:paraId="52D9C3B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12.65, 35.29</w:t>
            </w:r>
          </w:p>
        </w:tc>
        <w:tc>
          <w:tcPr>
            <w:tcW w:w="2327" w:type="dxa"/>
            <w:tcBorders>
              <w:top w:val="nil"/>
              <w:left w:val="nil"/>
              <w:bottom w:val="nil"/>
              <w:right w:val="nil"/>
            </w:tcBorders>
          </w:tcPr>
          <w:p w14:paraId="07368D0B" w14:textId="77777777" w:rsidR="00877B9C" w:rsidRPr="00877B9C" w:rsidRDefault="00877B9C" w:rsidP="00877B9C">
            <w:pPr>
              <w:jc w:val="center"/>
              <w:rPr>
                <w:rFonts w:ascii="Times" w:eastAsia="等线" w:hAnsi="Times" w:cs="Times New Roman"/>
                <w:szCs w:val="21"/>
              </w:rPr>
            </w:pPr>
          </w:p>
        </w:tc>
      </w:tr>
      <w:tr w:rsidR="00877B9C" w:rsidRPr="00877B9C" w14:paraId="2AF969F7" w14:textId="77777777" w:rsidTr="00B459A1">
        <w:trPr>
          <w:trHeight w:val="20"/>
        </w:trPr>
        <w:tc>
          <w:tcPr>
            <w:tcW w:w="2326" w:type="dxa"/>
            <w:tcBorders>
              <w:top w:val="nil"/>
              <w:left w:val="nil"/>
              <w:bottom w:val="nil"/>
              <w:right w:val="nil"/>
            </w:tcBorders>
          </w:tcPr>
          <w:p w14:paraId="313FD73D"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tcPr>
          <w:p w14:paraId="7930FC8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2.29 (2.03,2.59)</w:t>
            </w:r>
          </w:p>
        </w:tc>
        <w:tc>
          <w:tcPr>
            <w:tcW w:w="2327" w:type="dxa"/>
            <w:tcBorders>
              <w:top w:val="nil"/>
              <w:left w:val="nil"/>
              <w:bottom w:val="nil"/>
              <w:right w:val="nil"/>
            </w:tcBorders>
          </w:tcPr>
          <w:p w14:paraId="675497D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2.69 (2.39,3.00)</w:t>
            </w:r>
          </w:p>
        </w:tc>
        <w:tc>
          <w:tcPr>
            <w:tcW w:w="2326" w:type="dxa"/>
            <w:tcBorders>
              <w:top w:val="nil"/>
              <w:left w:val="nil"/>
              <w:bottom w:val="nil"/>
              <w:right w:val="nil"/>
            </w:tcBorders>
          </w:tcPr>
          <w:p w14:paraId="3350FF9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2.51 (2.23,2.83)</w:t>
            </w:r>
          </w:p>
        </w:tc>
        <w:tc>
          <w:tcPr>
            <w:tcW w:w="2326" w:type="dxa"/>
            <w:tcBorders>
              <w:top w:val="nil"/>
              <w:left w:val="nil"/>
              <w:bottom w:val="nil"/>
              <w:right w:val="nil"/>
            </w:tcBorders>
          </w:tcPr>
          <w:p w14:paraId="45696B4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2.66 (2.36,3.00)</w:t>
            </w:r>
          </w:p>
        </w:tc>
        <w:tc>
          <w:tcPr>
            <w:tcW w:w="2327" w:type="dxa"/>
            <w:tcBorders>
              <w:top w:val="nil"/>
              <w:left w:val="nil"/>
              <w:bottom w:val="nil"/>
              <w:right w:val="nil"/>
            </w:tcBorders>
          </w:tcPr>
          <w:p w14:paraId="7845DB42"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0.16</w:t>
            </w:r>
          </w:p>
        </w:tc>
      </w:tr>
      <w:tr w:rsidR="00877B9C" w:rsidRPr="00877B9C" w14:paraId="3F69BCA3" w14:textId="77777777" w:rsidTr="00B459A1">
        <w:tc>
          <w:tcPr>
            <w:tcW w:w="2326" w:type="dxa"/>
            <w:tcBorders>
              <w:top w:val="nil"/>
              <w:left w:val="nil"/>
              <w:bottom w:val="single" w:sz="12" w:space="0" w:color="auto"/>
              <w:right w:val="nil"/>
            </w:tcBorders>
          </w:tcPr>
          <w:p w14:paraId="3D62ED4A"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single" w:sz="12" w:space="0" w:color="auto"/>
              <w:right w:val="nil"/>
            </w:tcBorders>
          </w:tcPr>
          <w:p w14:paraId="1736117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2.23 (2.01,2.46)</w:t>
            </w:r>
          </w:p>
        </w:tc>
        <w:tc>
          <w:tcPr>
            <w:tcW w:w="2327" w:type="dxa"/>
            <w:tcBorders>
              <w:top w:val="nil"/>
              <w:left w:val="nil"/>
              <w:bottom w:val="single" w:sz="12" w:space="0" w:color="auto"/>
              <w:right w:val="nil"/>
            </w:tcBorders>
          </w:tcPr>
          <w:p w14:paraId="1047E29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2.64 (2.39,2.92)</w:t>
            </w:r>
          </w:p>
        </w:tc>
        <w:tc>
          <w:tcPr>
            <w:tcW w:w="2326" w:type="dxa"/>
            <w:tcBorders>
              <w:top w:val="nil"/>
              <w:left w:val="nil"/>
              <w:bottom w:val="single" w:sz="12" w:space="0" w:color="auto"/>
              <w:right w:val="nil"/>
            </w:tcBorders>
          </w:tcPr>
          <w:p w14:paraId="30CB5ED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2.61 (2.34,2.92)</w:t>
            </w:r>
          </w:p>
        </w:tc>
        <w:tc>
          <w:tcPr>
            <w:tcW w:w="2326" w:type="dxa"/>
            <w:tcBorders>
              <w:top w:val="nil"/>
              <w:left w:val="nil"/>
              <w:bottom w:val="single" w:sz="12" w:space="0" w:color="auto"/>
              <w:right w:val="nil"/>
            </w:tcBorders>
          </w:tcPr>
          <w:p w14:paraId="0503391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2.86 (2.56,3.19)</w:t>
            </w:r>
          </w:p>
        </w:tc>
        <w:tc>
          <w:tcPr>
            <w:tcW w:w="2327" w:type="dxa"/>
            <w:tcBorders>
              <w:top w:val="nil"/>
              <w:left w:val="nil"/>
              <w:bottom w:val="single" w:sz="12" w:space="0" w:color="auto"/>
              <w:right w:val="nil"/>
            </w:tcBorders>
          </w:tcPr>
          <w:p w14:paraId="67B254BD"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&lt; 0.01</w:t>
            </w:r>
          </w:p>
        </w:tc>
      </w:tr>
    </w:tbl>
    <w:p w14:paraId="56769B38" w14:textId="77777777" w:rsidR="00877B9C" w:rsidRPr="00877B9C" w:rsidRDefault="00877B9C" w:rsidP="00877B9C">
      <w:pPr>
        <w:rPr>
          <w:rFonts w:ascii="Times New Roman" w:eastAsia="宋体" w:hAnsi="Times New Roman" w:cs="Times New Roman"/>
          <w:szCs w:val="21"/>
        </w:rPr>
      </w:pPr>
      <w:r w:rsidRPr="00877B9C">
        <w:rPr>
          <w:rFonts w:ascii="Times New Roman" w:eastAsia="宋体" w:hAnsi="Times New Roman" w:cs="Times New Roman" w:hint="eastAsia"/>
          <w:szCs w:val="21"/>
        </w:rPr>
        <w:t>a</w:t>
      </w:r>
      <w:r w:rsidRPr="00877B9C">
        <w:rPr>
          <w:rFonts w:ascii="Times New Roman" w:eastAsia="宋体" w:hAnsi="Times New Roman" w:cs="Times New Roman"/>
          <w:szCs w:val="21"/>
        </w:rPr>
        <w:t xml:space="preserve">. </w:t>
      </w:r>
      <w:r w:rsidRPr="00877B9C">
        <w:rPr>
          <w:rFonts w:ascii="Times New Roman" w:eastAsia="宋体" w:hAnsi="Times New Roman" w:cs="Times New Roman"/>
        </w:rPr>
        <w:t xml:space="preserve">LDL-C: </w:t>
      </w:r>
      <w:r w:rsidRPr="00877B9C">
        <w:rPr>
          <w:rFonts w:ascii="Times New Roman" w:eastAsia="宋体" w:hAnsi="Times New Roman" w:cs="Times New Roman"/>
          <w:color w:val="000000"/>
        </w:rPr>
        <w:t>low-density lipoprotein cholesterol ;</w:t>
      </w:r>
    </w:p>
    <w:p w14:paraId="1F2DA3AA" w14:textId="77777777" w:rsidR="00877B9C" w:rsidRPr="00877B9C" w:rsidRDefault="00877B9C" w:rsidP="00877B9C">
      <w:pPr>
        <w:rPr>
          <w:rFonts w:ascii="Times New Roman" w:eastAsia="宋体" w:hAnsi="Times New Roman" w:cs="Times New Roman"/>
          <w:bCs/>
          <w:szCs w:val="21"/>
        </w:rPr>
      </w:pPr>
      <w:r w:rsidRPr="00877B9C">
        <w:rPr>
          <w:rFonts w:ascii="Times New Roman" w:eastAsia="宋体" w:hAnsi="Times New Roman" w:cs="Times New Roman"/>
          <w:szCs w:val="21"/>
        </w:rPr>
        <w:t xml:space="preserve">* Adjusted for </w:t>
      </w:r>
      <w:r w:rsidRPr="00877B9C">
        <w:rPr>
          <w:rFonts w:ascii="Times New Roman" w:eastAsia="宋体" w:hAnsi="Times New Roman" w:cs="Times New Roman"/>
          <w:bCs/>
          <w:szCs w:val="21"/>
        </w:rPr>
        <w:t>age, gender, BMI, and total energy intake;</w:t>
      </w:r>
    </w:p>
    <w:p w14:paraId="34EC6EF3" w14:textId="77777777" w:rsidR="00877B9C" w:rsidRPr="00877B9C" w:rsidRDefault="00877B9C" w:rsidP="00877B9C">
      <w:pPr>
        <w:rPr>
          <w:rFonts w:ascii="Times New Roman" w:eastAsia="宋体" w:hAnsi="Times New Roman" w:cs="Times New Roman"/>
          <w:bCs/>
          <w:szCs w:val="21"/>
        </w:rPr>
      </w:pPr>
      <w:r w:rsidRPr="00877B9C">
        <w:rPr>
          <w:rFonts w:ascii="Times New Roman" w:eastAsia="宋体" w:hAnsi="Times New Roman" w:cs="Times New Roman"/>
          <w:bCs/>
          <w:szCs w:val="21"/>
        </w:rPr>
        <w:t>#</w:t>
      </w:r>
      <w:r w:rsidRPr="00877B9C">
        <w:rPr>
          <w:rFonts w:ascii="Times New Roman" w:eastAsia="宋体" w:hAnsi="Times New Roman" w:cs="Times New Roman"/>
          <w:szCs w:val="21"/>
        </w:rPr>
        <w:t xml:space="preserve"> </w:t>
      </w:r>
      <w:r w:rsidRPr="00877B9C">
        <w:rPr>
          <w:rFonts w:ascii="Times New Roman" w:eastAsia="宋体" w:hAnsi="Times New Roman" w:cs="Times New Roman"/>
          <w:bCs/>
          <w:szCs w:val="21"/>
        </w:rPr>
        <w:t>Analysis of covariance</w:t>
      </w:r>
    </w:p>
    <w:p w14:paraId="6D6930F9" w14:textId="77777777" w:rsidR="00877B9C" w:rsidRPr="00877B9C" w:rsidRDefault="00877B9C" w:rsidP="00877B9C">
      <w:pPr>
        <w:jc w:val="left"/>
        <w:rPr>
          <w:rFonts w:ascii="宋体" w:eastAsia="宋体" w:hAnsi="宋体" w:cs="Times New Roman"/>
          <w:color w:val="000000"/>
          <w:sz w:val="24"/>
        </w:rPr>
      </w:pPr>
    </w:p>
    <w:p w14:paraId="7788B258" w14:textId="77777777" w:rsidR="00877B9C" w:rsidRPr="00877B9C" w:rsidRDefault="00877B9C" w:rsidP="00877B9C">
      <w:pPr>
        <w:jc w:val="left"/>
        <w:rPr>
          <w:rFonts w:ascii="宋体" w:eastAsia="宋体" w:hAnsi="宋体" w:cs="Times New Roman"/>
          <w:color w:val="000000"/>
          <w:sz w:val="24"/>
        </w:rPr>
      </w:pPr>
    </w:p>
    <w:p w14:paraId="522EDDC4" w14:textId="77777777" w:rsidR="00877B9C" w:rsidRPr="00877B9C" w:rsidRDefault="00877B9C" w:rsidP="00877B9C">
      <w:pPr>
        <w:rPr>
          <w:rFonts w:ascii="Times New Roman" w:eastAsia="宋体" w:hAnsi="Times New Roman" w:cs="Times New Roman"/>
        </w:rPr>
      </w:pPr>
      <w:r w:rsidRPr="00877B9C">
        <w:rPr>
          <w:rFonts w:ascii="Times New Roman" w:eastAsia="宋体" w:hAnsi="Times New Roman" w:cs="Times New Roman"/>
        </w:rPr>
        <w:lastRenderedPageBreak/>
        <w:t>Table 5 Associations between serum vitamins and LDL-C</w:t>
      </w:r>
      <w:r w:rsidRPr="00877B9C">
        <w:rPr>
          <w:rFonts w:ascii="Times New Roman" w:eastAsia="宋体" w:hAnsi="Times New Roman" w:cs="Times New Roman"/>
          <w:vertAlign w:val="superscript"/>
        </w:rPr>
        <w:t>a</w:t>
      </w:r>
      <w:r w:rsidRPr="00877B9C">
        <w:rPr>
          <w:rFonts w:ascii="Times New Roman" w:eastAsia="宋体" w:hAnsi="Times New Roman" w:cs="Times New Roman"/>
        </w:rPr>
        <w:t xml:space="preserve"> (Continued)</w:t>
      </w:r>
    </w:p>
    <w:tbl>
      <w:tblPr>
        <w:tblStyle w:val="11"/>
        <w:tblW w:w="0" w:type="auto"/>
        <w:tblLayout w:type="fixed"/>
        <w:tblLook w:val="04A0" w:firstRow="1" w:lastRow="0" w:firstColumn="1" w:lastColumn="0" w:noHBand="0" w:noVBand="1"/>
      </w:tblPr>
      <w:tblGrid>
        <w:gridCol w:w="2326"/>
        <w:gridCol w:w="2326"/>
        <w:gridCol w:w="2327"/>
        <w:gridCol w:w="2326"/>
        <w:gridCol w:w="2326"/>
        <w:gridCol w:w="2327"/>
      </w:tblGrid>
      <w:tr w:rsidR="00877B9C" w:rsidRPr="00877B9C" w14:paraId="43BB100B" w14:textId="77777777" w:rsidTr="00B459A1">
        <w:tc>
          <w:tcPr>
            <w:tcW w:w="13958" w:type="dxa"/>
            <w:gridSpan w:val="6"/>
            <w:tcBorders>
              <w:top w:val="single" w:sz="12" w:space="0" w:color="auto"/>
              <w:left w:val="nil"/>
              <w:bottom w:val="nil"/>
              <w:right w:val="nil"/>
            </w:tcBorders>
          </w:tcPr>
          <w:p w14:paraId="6AFE9585"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Levels of Vitamins</w:t>
            </w:r>
          </w:p>
        </w:tc>
      </w:tr>
      <w:tr w:rsidR="00877B9C" w:rsidRPr="00877B9C" w14:paraId="426B67D3" w14:textId="77777777" w:rsidTr="00B459A1">
        <w:trPr>
          <w:trHeight w:val="20"/>
        </w:trPr>
        <w:tc>
          <w:tcPr>
            <w:tcW w:w="2326" w:type="dxa"/>
            <w:tcBorders>
              <w:top w:val="nil"/>
              <w:left w:val="nil"/>
              <w:bottom w:val="single" w:sz="12" w:space="0" w:color="auto"/>
              <w:right w:val="nil"/>
            </w:tcBorders>
            <w:vAlign w:val="center"/>
          </w:tcPr>
          <w:p w14:paraId="7A63523B" w14:textId="77777777" w:rsidR="00877B9C" w:rsidRPr="00877B9C" w:rsidRDefault="00877B9C" w:rsidP="00877B9C">
            <w:pPr>
              <w:rPr>
                <w:rFonts w:ascii="Times New Roman" w:eastAsia="等线" w:hAnsi="Times New Roman" w:cs="Times New Roman"/>
                <w:szCs w:val="21"/>
              </w:rPr>
            </w:pPr>
          </w:p>
        </w:tc>
        <w:tc>
          <w:tcPr>
            <w:tcW w:w="2326" w:type="dxa"/>
            <w:tcBorders>
              <w:top w:val="single" w:sz="12" w:space="0" w:color="auto"/>
              <w:left w:val="nil"/>
              <w:bottom w:val="single" w:sz="12" w:space="0" w:color="auto"/>
              <w:right w:val="nil"/>
            </w:tcBorders>
            <w:vAlign w:val="center"/>
          </w:tcPr>
          <w:p w14:paraId="4F569246"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1</w:t>
            </w:r>
          </w:p>
        </w:tc>
        <w:tc>
          <w:tcPr>
            <w:tcW w:w="2327" w:type="dxa"/>
            <w:tcBorders>
              <w:top w:val="single" w:sz="12" w:space="0" w:color="auto"/>
              <w:left w:val="nil"/>
              <w:bottom w:val="single" w:sz="12" w:space="0" w:color="auto"/>
              <w:right w:val="nil"/>
            </w:tcBorders>
            <w:vAlign w:val="center"/>
          </w:tcPr>
          <w:p w14:paraId="4736768C"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2</w:t>
            </w:r>
          </w:p>
        </w:tc>
        <w:tc>
          <w:tcPr>
            <w:tcW w:w="2326" w:type="dxa"/>
            <w:tcBorders>
              <w:top w:val="single" w:sz="12" w:space="0" w:color="auto"/>
              <w:left w:val="nil"/>
              <w:bottom w:val="single" w:sz="12" w:space="0" w:color="auto"/>
              <w:right w:val="nil"/>
            </w:tcBorders>
            <w:vAlign w:val="center"/>
          </w:tcPr>
          <w:p w14:paraId="0F6EC103"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3</w:t>
            </w:r>
          </w:p>
        </w:tc>
        <w:tc>
          <w:tcPr>
            <w:tcW w:w="2326" w:type="dxa"/>
            <w:tcBorders>
              <w:top w:val="single" w:sz="12" w:space="0" w:color="auto"/>
              <w:left w:val="nil"/>
              <w:bottom w:val="single" w:sz="12" w:space="0" w:color="auto"/>
              <w:right w:val="nil"/>
            </w:tcBorders>
            <w:vAlign w:val="center"/>
          </w:tcPr>
          <w:p w14:paraId="26EF5600"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4</w:t>
            </w:r>
          </w:p>
        </w:tc>
        <w:tc>
          <w:tcPr>
            <w:tcW w:w="2327" w:type="dxa"/>
            <w:tcBorders>
              <w:top w:val="nil"/>
              <w:left w:val="nil"/>
              <w:bottom w:val="single" w:sz="12" w:space="0" w:color="auto"/>
              <w:right w:val="nil"/>
            </w:tcBorders>
            <w:vAlign w:val="center"/>
          </w:tcPr>
          <w:p w14:paraId="46C30389" w14:textId="77777777" w:rsidR="00877B9C" w:rsidRPr="00877B9C" w:rsidRDefault="00877B9C" w:rsidP="00877B9C">
            <w:pPr>
              <w:jc w:val="center"/>
              <w:rPr>
                <w:rFonts w:ascii="Times New Roman" w:eastAsia="等线" w:hAnsi="Times New Roman" w:cs="Times New Roman"/>
                <w:szCs w:val="21"/>
              </w:rPr>
            </w:pPr>
            <w:r w:rsidRPr="00877B9C">
              <w:rPr>
                <w:rFonts w:ascii="Times New Roman" w:eastAsia="等线" w:hAnsi="Times New Roman" w:cs="Times New Roman"/>
                <w:szCs w:val="21"/>
              </w:rPr>
              <w:t>P for trend</w:t>
            </w:r>
            <w:r w:rsidRPr="00877B9C">
              <w:rPr>
                <w:rFonts w:ascii="Times New Roman" w:eastAsia="等线" w:hAnsi="Times New Roman" w:cs="Times New Roman"/>
                <w:bCs/>
                <w:szCs w:val="21"/>
                <w:vertAlign w:val="superscript"/>
              </w:rPr>
              <w:t>#</w:t>
            </w:r>
          </w:p>
        </w:tc>
      </w:tr>
      <w:tr w:rsidR="00877B9C" w:rsidRPr="00877B9C" w14:paraId="01885153" w14:textId="77777777" w:rsidTr="00B459A1">
        <w:tc>
          <w:tcPr>
            <w:tcW w:w="2326" w:type="dxa"/>
            <w:tcBorders>
              <w:top w:val="nil"/>
              <w:left w:val="nil"/>
              <w:bottom w:val="nil"/>
              <w:right w:val="nil"/>
            </w:tcBorders>
            <w:vAlign w:val="center"/>
          </w:tcPr>
          <w:p w14:paraId="2D7AE750"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K</w:t>
            </w:r>
          </w:p>
        </w:tc>
        <w:tc>
          <w:tcPr>
            <w:tcW w:w="2326" w:type="dxa"/>
            <w:tcBorders>
              <w:top w:val="nil"/>
              <w:left w:val="nil"/>
              <w:bottom w:val="nil"/>
              <w:right w:val="nil"/>
            </w:tcBorders>
            <w:vAlign w:val="center"/>
          </w:tcPr>
          <w:p w14:paraId="5F08C3D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0.01, 0.06</w:t>
            </w:r>
          </w:p>
        </w:tc>
        <w:tc>
          <w:tcPr>
            <w:tcW w:w="2327" w:type="dxa"/>
            <w:tcBorders>
              <w:top w:val="nil"/>
              <w:left w:val="nil"/>
              <w:bottom w:val="nil"/>
              <w:right w:val="nil"/>
            </w:tcBorders>
            <w:vAlign w:val="center"/>
          </w:tcPr>
          <w:p w14:paraId="6E4E493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0.07, 0.14</w:t>
            </w:r>
          </w:p>
        </w:tc>
        <w:tc>
          <w:tcPr>
            <w:tcW w:w="2326" w:type="dxa"/>
            <w:tcBorders>
              <w:top w:val="nil"/>
              <w:left w:val="nil"/>
              <w:bottom w:val="nil"/>
              <w:right w:val="nil"/>
            </w:tcBorders>
            <w:vAlign w:val="center"/>
          </w:tcPr>
          <w:p w14:paraId="4C5C176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0.15, 0.38</w:t>
            </w:r>
          </w:p>
        </w:tc>
        <w:tc>
          <w:tcPr>
            <w:tcW w:w="2326" w:type="dxa"/>
            <w:tcBorders>
              <w:top w:val="nil"/>
              <w:left w:val="nil"/>
              <w:bottom w:val="nil"/>
              <w:right w:val="nil"/>
            </w:tcBorders>
            <w:vAlign w:val="center"/>
          </w:tcPr>
          <w:p w14:paraId="03FAA27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0.39, 4.30</w:t>
            </w:r>
          </w:p>
        </w:tc>
        <w:tc>
          <w:tcPr>
            <w:tcW w:w="2327" w:type="dxa"/>
            <w:tcBorders>
              <w:top w:val="nil"/>
              <w:left w:val="nil"/>
              <w:bottom w:val="nil"/>
              <w:right w:val="nil"/>
            </w:tcBorders>
            <w:vAlign w:val="center"/>
          </w:tcPr>
          <w:p w14:paraId="41374CC1" w14:textId="77777777" w:rsidR="00877B9C" w:rsidRPr="00877B9C" w:rsidRDefault="00877B9C" w:rsidP="00877B9C">
            <w:pPr>
              <w:jc w:val="center"/>
              <w:rPr>
                <w:rFonts w:ascii="Times" w:eastAsia="等线" w:hAnsi="Times" w:cs="Times New Roman"/>
                <w:szCs w:val="21"/>
              </w:rPr>
            </w:pPr>
          </w:p>
        </w:tc>
      </w:tr>
      <w:tr w:rsidR="00877B9C" w:rsidRPr="00877B9C" w14:paraId="002F9528" w14:textId="77777777" w:rsidTr="00B459A1">
        <w:tc>
          <w:tcPr>
            <w:tcW w:w="2326" w:type="dxa"/>
            <w:tcBorders>
              <w:top w:val="nil"/>
              <w:left w:val="nil"/>
              <w:bottom w:val="nil"/>
              <w:right w:val="nil"/>
            </w:tcBorders>
            <w:vAlign w:val="center"/>
          </w:tcPr>
          <w:p w14:paraId="65A47C05" w14:textId="77777777" w:rsidR="00877B9C" w:rsidRPr="00877B9C" w:rsidRDefault="00877B9C" w:rsidP="00877B9C">
            <w:pPr>
              <w:ind w:firstLineChars="150" w:firstLine="315"/>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7236C5B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2.61 (2.32,2.94)</w:t>
            </w:r>
          </w:p>
        </w:tc>
        <w:tc>
          <w:tcPr>
            <w:tcW w:w="2327" w:type="dxa"/>
            <w:tcBorders>
              <w:top w:val="nil"/>
              <w:left w:val="nil"/>
              <w:bottom w:val="nil"/>
              <w:right w:val="nil"/>
            </w:tcBorders>
            <w:vAlign w:val="center"/>
          </w:tcPr>
          <w:p w14:paraId="3A4C43D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2.69 (2.39,3.03)</w:t>
            </w:r>
          </w:p>
        </w:tc>
        <w:tc>
          <w:tcPr>
            <w:tcW w:w="2326" w:type="dxa"/>
            <w:tcBorders>
              <w:top w:val="nil"/>
              <w:left w:val="nil"/>
              <w:bottom w:val="nil"/>
              <w:right w:val="nil"/>
            </w:tcBorders>
            <w:vAlign w:val="center"/>
          </w:tcPr>
          <w:p w14:paraId="1AD27B4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2.41 (2.12,2.75)</w:t>
            </w:r>
          </w:p>
        </w:tc>
        <w:tc>
          <w:tcPr>
            <w:tcW w:w="2326" w:type="dxa"/>
            <w:tcBorders>
              <w:top w:val="nil"/>
              <w:left w:val="nil"/>
              <w:bottom w:val="nil"/>
              <w:right w:val="nil"/>
            </w:tcBorders>
            <w:vAlign w:val="center"/>
          </w:tcPr>
          <w:p w14:paraId="17CFF7CF"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2.41 (2.14,2.72)</w:t>
            </w:r>
          </w:p>
        </w:tc>
        <w:tc>
          <w:tcPr>
            <w:tcW w:w="2327" w:type="dxa"/>
            <w:tcBorders>
              <w:top w:val="nil"/>
              <w:left w:val="nil"/>
              <w:bottom w:val="nil"/>
              <w:right w:val="nil"/>
            </w:tcBorders>
            <w:vAlign w:val="center"/>
          </w:tcPr>
          <w:p w14:paraId="20628FB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0.17</w:t>
            </w:r>
          </w:p>
        </w:tc>
      </w:tr>
      <w:tr w:rsidR="00877B9C" w:rsidRPr="00877B9C" w14:paraId="18109B55" w14:textId="77777777" w:rsidTr="00B459A1">
        <w:tc>
          <w:tcPr>
            <w:tcW w:w="2326" w:type="dxa"/>
            <w:tcBorders>
              <w:top w:val="nil"/>
              <w:left w:val="nil"/>
              <w:bottom w:val="nil"/>
              <w:right w:val="nil"/>
            </w:tcBorders>
            <w:vAlign w:val="center"/>
          </w:tcPr>
          <w:p w14:paraId="3C79CBD0"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nil"/>
              <w:right w:val="nil"/>
            </w:tcBorders>
            <w:vAlign w:val="center"/>
          </w:tcPr>
          <w:p w14:paraId="278CD1D1"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2.66 (2.41,2.97)</w:t>
            </w:r>
          </w:p>
        </w:tc>
        <w:tc>
          <w:tcPr>
            <w:tcW w:w="2327" w:type="dxa"/>
            <w:tcBorders>
              <w:top w:val="nil"/>
              <w:left w:val="nil"/>
              <w:bottom w:val="nil"/>
              <w:right w:val="nil"/>
            </w:tcBorders>
            <w:vAlign w:val="center"/>
          </w:tcPr>
          <w:p w14:paraId="605A0C53"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2.64 (2.39,2.92)</w:t>
            </w:r>
          </w:p>
        </w:tc>
        <w:tc>
          <w:tcPr>
            <w:tcW w:w="2326" w:type="dxa"/>
            <w:tcBorders>
              <w:top w:val="nil"/>
              <w:left w:val="nil"/>
              <w:bottom w:val="nil"/>
              <w:right w:val="nil"/>
            </w:tcBorders>
            <w:vAlign w:val="center"/>
          </w:tcPr>
          <w:p w14:paraId="7997BE57"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2.36 (2.12,2.66)</w:t>
            </w:r>
          </w:p>
        </w:tc>
        <w:tc>
          <w:tcPr>
            <w:tcW w:w="2326" w:type="dxa"/>
            <w:tcBorders>
              <w:top w:val="nil"/>
              <w:left w:val="nil"/>
              <w:bottom w:val="nil"/>
              <w:right w:val="nil"/>
            </w:tcBorders>
            <w:vAlign w:val="center"/>
          </w:tcPr>
          <w:p w14:paraId="4D6E08EA"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(2.20,2.72)</w:t>
            </w:r>
          </w:p>
        </w:tc>
        <w:tc>
          <w:tcPr>
            <w:tcW w:w="2327" w:type="dxa"/>
            <w:tcBorders>
              <w:top w:val="nil"/>
              <w:left w:val="nil"/>
              <w:bottom w:val="nil"/>
              <w:right w:val="nil"/>
            </w:tcBorders>
            <w:vAlign w:val="center"/>
          </w:tcPr>
          <w:p w14:paraId="1158D5D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0.11</w:t>
            </w:r>
          </w:p>
        </w:tc>
      </w:tr>
      <w:tr w:rsidR="00877B9C" w:rsidRPr="00877B9C" w14:paraId="2BC35ED0" w14:textId="77777777" w:rsidTr="00B459A1">
        <w:tc>
          <w:tcPr>
            <w:tcW w:w="2326" w:type="dxa"/>
            <w:tcBorders>
              <w:top w:val="nil"/>
              <w:left w:val="nil"/>
              <w:bottom w:val="nil"/>
              <w:right w:val="nil"/>
            </w:tcBorders>
            <w:vAlign w:val="center"/>
          </w:tcPr>
          <w:p w14:paraId="5023D9E1" w14:textId="77777777" w:rsidR="00877B9C" w:rsidRPr="00877B9C" w:rsidRDefault="00877B9C" w:rsidP="00877B9C">
            <w:pPr>
              <w:rPr>
                <w:rFonts w:ascii="Times New Roman" w:eastAsia="等线" w:hAnsi="Times New Roman" w:cs="Times New Roman"/>
                <w:szCs w:val="21"/>
              </w:rPr>
            </w:pPr>
            <w:r w:rsidRPr="00877B9C">
              <w:rPr>
                <w:rFonts w:ascii="Times New Roman" w:eastAsia="等线" w:hAnsi="Times New Roman" w:cs="Times New Roman"/>
                <w:szCs w:val="21"/>
              </w:rPr>
              <w:t>Vitamin E</w:t>
            </w:r>
          </w:p>
        </w:tc>
        <w:tc>
          <w:tcPr>
            <w:tcW w:w="2326" w:type="dxa"/>
            <w:tcBorders>
              <w:top w:val="nil"/>
              <w:left w:val="nil"/>
              <w:bottom w:val="nil"/>
              <w:right w:val="nil"/>
            </w:tcBorders>
            <w:vAlign w:val="center"/>
          </w:tcPr>
          <w:p w14:paraId="0A6A69F4"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1.81, 6.63</w:t>
            </w:r>
          </w:p>
        </w:tc>
        <w:tc>
          <w:tcPr>
            <w:tcW w:w="2327" w:type="dxa"/>
            <w:tcBorders>
              <w:top w:val="nil"/>
              <w:left w:val="nil"/>
              <w:bottom w:val="nil"/>
              <w:right w:val="nil"/>
            </w:tcBorders>
            <w:vAlign w:val="center"/>
          </w:tcPr>
          <w:p w14:paraId="2F6F679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6.64, 10.00</w:t>
            </w:r>
          </w:p>
        </w:tc>
        <w:tc>
          <w:tcPr>
            <w:tcW w:w="2326" w:type="dxa"/>
            <w:tcBorders>
              <w:top w:val="nil"/>
              <w:left w:val="nil"/>
              <w:bottom w:val="nil"/>
              <w:right w:val="nil"/>
            </w:tcBorders>
            <w:vAlign w:val="center"/>
          </w:tcPr>
          <w:p w14:paraId="5FE6F82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10.01, 15.22</w:t>
            </w:r>
          </w:p>
        </w:tc>
        <w:tc>
          <w:tcPr>
            <w:tcW w:w="2326" w:type="dxa"/>
            <w:tcBorders>
              <w:top w:val="nil"/>
              <w:left w:val="nil"/>
              <w:bottom w:val="nil"/>
              <w:right w:val="nil"/>
            </w:tcBorders>
            <w:vAlign w:val="center"/>
          </w:tcPr>
          <w:p w14:paraId="3ACAF59E"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15.36, 36.41</w:t>
            </w:r>
          </w:p>
        </w:tc>
        <w:tc>
          <w:tcPr>
            <w:tcW w:w="2327" w:type="dxa"/>
            <w:tcBorders>
              <w:top w:val="nil"/>
              <w:left w:val="nil"/>
              <w:bottom w:val="nil"/>
              <w:right w:val="nil"/>
            </w:tcBorders>
            <w:vAlign w:val="center"/>
          </w:tcPr>
          <w:p w14:paraId="173D7522" w14:textId="77777777" w:rsidR="00877B9C" w:rsidRPr="00877B9C" w:rsidRDefault="00877B9C" w:rsidP="00877B9C">
            <w:pPr>
              <w:jc w:val="center"/>
              <w:rPr>
                <w:rFonts w:ascii="Times" w:eastAsia="等线" w:hAnsi="Times" w:cs="Times New Roman"/>
                <w:szCs w:val="21"/>
              </w:rPr>
            </w:pPr>
          </w:p>
        </w:tc>
      </w:tr>
      <w:tr w:rsidR="00877B9C" w:rsidRPr="00877B9C" w14:paraId="6AF8F35D" w14:textId="77777777" w:rsidTr="00B459A1">
        <w:tc>
          <w:tcPr>
            <w:tcW w:w="2326" w:type="dxa"/>
            <w:tcBorders>
              <w:top w:val="nil"/>
              <w:left w:val="nil"/>
              <w:bottom w:val="nil"/>
              <w:right w:val="nil"/>
            </w:tcBorders>
            <w:vAlign w:val="center"/>
          </w:tcPr>
          <w:p w14:paraId="011913A7"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Crude</w:t>
            </w:r>
          </w:p>
        </w:tc>
        <w:tc>
          <w:tcPr>
            <w:tcW w:w="2326" w:type="dxa"/>
            <w:tcBorders>
              <w:top w:val="nil"/>
              <w:left w:val="nil"/>
              <w:bottom w:val="nil"/>
              <w:right w:val="nil"/>
            </w:tcBorders>
            <w:vAlign w:val="center"/>
          </w:tcPr>
          <w:p w14:paraId="3A13A916"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2.36 (2.10,2.66)</w:t>
            </w:r>
          </w:p>
        </w:tc>
        <w:tc>
          <w:tcPr>
            <w:tcW w:w="2327" w:type="dxa"/>
            <w:tcBorders>
              <w:top w:val="nil"/>
              <w:left w:val="nil"/>
              <w:bottom w:val="nil"/>
              <w:right w:val="nil"/>
            </w:tcBorders>
            <w:vAlign w:val="center"/>
          </w:tcPr>
          <w:p w14:paraId="1F4A8C6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(2.18,2.77)</w:t>
            </w:r>
          </w:p>
        </w:tc>
        <w:tc>
          <w:tcPr>
            <w:tcW w:w="2326" w:type="dxa"/>
            <w:tcBorders>
              <w:top w:val="nil"/>
              <w:left w:val="nil"/>
              <w:bottom w:val="nil"/>
              <w:right w:val="nil"/>
            </w:tcBorders>
            <w:vAlign w:val="center"/>
          </w:tcPr>
          <w:p w14:paraId="09F947C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2.46 (2.20,2.77)</w:t>
            </w:r>
          </w:p>
        </w:tc>
        <w:tc>
          <w:tcPr>
            <w:tcW w:w="2326" w:type="dxa"/>
            <w:tcBorders>
              <w:top w:val="nil"/>
              <w:left w:val="nil"/>
              <w:bottom w:val="nil"/>
              <w:right w:val="nil"/>
            </w:tcBorders>
            <w:vAlign w:val="center"/>
          </w:tcPr>
          <w:p w14:paraId="3B444B0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2.86 (2.53,3.22)</w:t>
            </w:r>
          </w:p>
        </w:tc>
        <w:tc>
          <w:tcPr>
            <w:tcW w:w="2327" w:type="dxa"/>
            <w:tcBorders>
              <w:top w:val="nil"/>
              <w:left w:val="nil"/>
              <w:bottom w:val="nil"/>
              <w:right w:val="nil"/>
            </w:tcBorders>
            <w:vAlign w:val="center"/>
          </w:tcPr>
          <w:p w14:paraId="45FF374A" w14:textId="77777777" w:rsidR="00877B9C" w:rsidRPr="00877B9C" w:rsidRDefault="00877B9C" w:rsidP="00877B9C">
            <w:pPr>
              <w:jc w:val="center"/>
              <w:rPr>
                <w:rFonts w:ascii="Times" w:eastAsia="等线" w:hAnsi="Times" w:cs="Times New Roman"/>
                <w:b/>
                <w:bCs/>
                <w:szCs w:val="21"/>
              </w:rPr>
            </w:pPr>
            <w:r w:rsidRPr="00877B9C">
              <w:rPr>
                <w:rFonts w:ascii="Times Roman" w:eastAsia="等线" w:hAnsi="Times Roman" w:cs="Times New Roman"/>
                <w:b/>
                <w:bCs/>
                <w:color w:val="000000"/>
              </w:rPr>
              <w:t>0.03</w:t>
            </w:r>
          </w:p>
        </w:tc>
      </w:tr>
      <w:tr w:rsidR="00877B9C" w:rsidRPr="00877B9C" w14:paraId="5D7C37FA" w14:textId="77777777" w:rsidTr="00B459A1">
        <w:tc>
          <w:tcPr>
            <w:tcW w:w="2326" w:type="dxa"/>
            <w:tcBorders>
              <w:top w:val="nil"/>
              <w:left w:val="nil"/>
              <w:bottom w:val="single" w:sz="12" w:space="0" w:color="auto"/>
              <w:right w:val="nil"/>
            </w:tcBorders>
            <w:vAlign w:val="center"/>
          </w:tcPr>
          <w:p w14:paraId="6B9D1CAF" w14:textId="77777777" w:rsidR="00877B9C" w:rsidRPr="00877B9C" w:rsidRDefault="00877B9C" w:rsidP="00877B9C">
            <w:pPr>
              <w:ind w:firstLineChars="100" w:firstLine="210"/>
              <w:rPr>
                <w:rFonts w:ascii="Times New Roman" w:eastAsia="等线" w:hAnsi="Times New Roman" w:cs="Times New Roman"/>
                <w:szCs w:val="21"/>
              </w:rPr>
            </w:pPr>
            <w:r w:rsidRPr="00877B9C">
              <w:rPr>
                <w:rFonts w:ascii="Times New Roman" w:eastAsia="等线" w:hAnsi="Times New Roman" w:cs="Times New Roman"/>
                <w:szCs w:val="21"/>
              </w:rPr>
              <w:t>Multiple adjusted*</w:t>
            </w:r>
          </w:p>
        </w:tc>
        <w:tc>
          <w:tcPr>
            <w:tcW w:w="2326" w:type="dxa"/>
            <w:tcBorders>
              <w:top w:val="nil"/>
              <w:left w:val="nil"/>
              <w:bottom w:val="single" w:sz="12" w:space="0" w:color="auto"/>
              <w:right w:val="nil"/>
            </w:tcBorders>
            <w:vAlign w:val="center"/>
          </w:tcPr>
          <w:p w14:paraId="056266FB"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2.53 (2.29,2.83)</w:t>
            </w:r>
          </w:p>
        </w:tc>
        <w:tc>
          <w:tcPr>
            <w:tcW w:w="2327" w:type="dxa"/>
            <w:tcBorders>
              <w:top w:val="nil"/>
              <w:left w:val="nil"/>
              <w:bottom w:val="single" w:sz="12" w:space="0" w:color="auto"/>
              <w:right w:val="nil"/>
            </w:tcBorders>
            <w:vAlign w:val="center"/>
          </w:tcPr>
          <w:p w14:paraId="2B1552F9"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(2.20,2.72)</w:t>
            </w:r>
          </w:p>
        </w:tc>
        <w:tc>
          <w:tcPr>
            <w:tcW w:w="2326" w:type="dxa"/>
            <w:tcBorders>
              <w:top w:val="nil"/>
              <w:left w:val="nil"/>
              <w:bottom w:val="single" w:sz="12" w:space="0" w:color="auto"/>
              <w:right w:val="nil"/>
            </w:tcBorders>
            <w:vAlign w:val="center"/>
          </w:tcPr>
          <w:p w14:paraId="6C1CDF3D"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2.44 (2.20,2.72)</w:t>
            </w:r>
          </w:p>
        </w:tc>
        <w:tc>
          <w:tcPr>
            <w:tcW w:w="2326" w:type="dxa"/>
            <w:tcBorders>
              <w:top w:val="nil"/>
              <w:left w:val="nil"/>
              <w:bottom w:val="single" w:sz="12" w:space="0" w:color="auto"/>
              <w:right w:val="nil"/>
            </w:tcBorders>
            <w:vAlign w:val="center"/>
          </w:tcPr>
          <w:p w14:paraId="2AAD1DA0"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2.75 (2.46,3.06)</w:t>
            </w:r>
          </w:p>
        </w:tc>
        <w:tc>
          <w:tcPr>
            <w:tcW w:w="2327" w:type="dxa"/>
            <w:tcBorders>
              <w:top w:val="nil"/>
              <w:left w:val="nil"/>
              <w:bottom w:val="single" w:sz="12" w:space="0" w:color="auto"/>
              <w:right w:val="nil"/>
            </w:tcBorders>
            <w:vAlign w:val="center"/>
          </w:tcPr>
          <w:p w14:paraId="4E563D58" w14:textId="77777777" w:rsidR="00877B9C" w:rsidRPr="00877B9C" w:rsidRDefault="00877B9C" w:rsidP="00877B9C">
            <w:pPr>
              <w:jc w:val="center"/>
              <w:rPr>
                <w:rFonts w:ascii="Times" w:eastAsia="等线" w:hAnsi="Times" w:cs="Times New Roman"/>
                <w:szCs w:val="21"/>
              </w:rPr>
            </w:pPr>
            <w:r w:rsidRPr="00877B9C">
              <w:rPr>
                <w:rFonts w:ascii="Times Roman" w:eastAsia="等线" w:hAnsi="Times Roman" w:cs="Times New Roman"/>
                <w:color w:val="000000"/>
              </w:rPr>
              <w:t>0.34</w:t>
            </w:r>
          </w:p>
        </w:tc>
      </w:tr>
    </w:tbl>
    <w:p w14:paraId="017C57F4" w14:textId="77777777" w:rsidR="00877B9C" w:rsidRPr="00877B9C" w:rsidRDefault="00877B9C" w:rsidP="00877B9C">
      <w:pPr>
        <w:rPr>
          <w:rFonts w:ascii="Times New Roman" w:eastAsia="宋体" w:hAnsi="Times New Roman" w:cs="Times New Roman"/>
          <w:szCs w:val="21"/>
        </w:rPr>
      </w:pPr>
      <w:r w:rsidRPr="00877B9C">
        <w:rPr>
          <w:rFonts w:ascii="Times New Roman" w:eastAsia="宋体" w:hAnsi="Times New Roman" w:cs="Times New Roman" w:hint="eastAsia"/>
          <w:szCs w:val="21"/>
        </w:rPr>
        <w:t>a</w:t>
      </w:r>
      <w:r w:rsidRPr="00877B9C">
        <w:rPr>
          <w:rFonts w:ascii="Times New Roman" w:eastAsia="宋体" w:hAnsi="Times New Roman" w:cs="Times New Roman"/>
          <w:szCs w:val="21"/>
        </w:rPr>
        <w:t xml:space="preserve">. </w:t>
      </w:r>
      <w:r w:rsidRPr="00877B9C">
        <w:rPr>
          <w:rFonts w:ascii="Times New Roman" w:eastAsia="宋体" w:hAnsi="Times New Roman" w:cs="Times New Roman"/>
        </w:rPr>
        <w:t xml:space="preserve">LDL-C: </w:t>
      </w:r>
      <w:r w:rsidRPr="00877B9C">
        <w:rPr>
          <w:rFonts w:ascii="Times New Roman" w:eastAsia="宋体" w:hAnsi="Times New Roman" w:cs="Times New Roman"/>
          <w:color w:val="000000"/>
        </w:rPr>
        <w:t>low-density lipoprotein cholesterol ;</w:t>
      </w:r>
    </w:p>
    <w:p w14:paraId="1A46CEDC" w14:textId="77777777" w:rsidR="00877B9C" w:rsidRPr="00877B9C" w:rsidRDefault="00877B9C" w:rsidP="00877B9C">
      <w:pPr>
        <w:rPr>
          <w:rFonts w:ascii="Times New Roman" w:eastAsia="宋体" w:hAnsi="Times New Roman" w:cs="Times New Roman"/>
          <w:bCs/>
          <w:szCs w:val="21"/>
        </w:rPr>
      </w:pPr>
      <w:r w:rsidRPr="00877B9C">
        <w:rPr>
          <w:rFonts w:ascii="Times New Roman" w:eastAsia="宋体" w:hAnsi="Times New Roman" w:cs="Times New Roman"/>
          <w:szCs w:val="21"/>
        </w:rPr>
        <w:t xml:space="preserve">* Adjusted for </w:t>
      </w:r>
      <w:r w:rsidRPr="00877B9C">
        <w:rPr>
          <w:rFonts w:ascii="Times New Roman" w:eastAsia="宋体" w:hAnsi="Times New Roman" w:cs="Times New Roman"/>
          <w:bCs/>
          <w:szCs w:val="21"/>
        </w:rPr>
        <w:t>age, gender, BMI, and total energy intake;</w:t>
      </w:r>
    </w:p>
    <w:p w14:paraId="297A8FA3" w14:textId="77777777" w:rsidR="00877B9C" w:rsidRPr="00877B9C" w:rsidRDefault="00877B9C" w:rsidP="00877B9C">
      <w:pPr>
        <w:rPr>
          <w:rFonts w:ascii="Times New Roman" w:eastAsia="宋体" w:hAnsi="Times New Roman" w:cs="Times New Roman"/>
          <w:bCs/>
          <w:szCs w:val="21"/>
        </w:rPr>
      </w:pPr>
      <w:r w:rsidRPr="00877B9C">
        <w:rPr>
          <w:rFonts w:ascii="Times New Roman" w:eastAsia="宋体" w:hAnsi="Times New Roman" w:cs="Times New Roman"/>
          <w:bCs/>
          <w:szCs w:val="21"/>
        </w:rPr>
        <w:t>#</w:t>
      </w:r>
      <w:r w:rsidRPr="00877B9C">
        <w:rPr>
          <w:rFonts w:ascii="Times New Roman" w:eastAsia="宋体" w:hAnsi="Times New Roman" w:cs="Times New Roman"/>
          <w:szCs w:val="21"/>
        </w:rPr>
        <w:t xml:space="preserve"> </w:t>
      </w:r>
      <w:r w:rsidRPr="00877B9C">
        <w:rPr>
          <w:rFonts w:ascii="Times New Roman" w:eastAsia="宋体" w:hAnsi="Times New Roman" w:cs="Times New Roman"/>
          <w:bCs/>
          <w:szCs w:val="21"/>
        </w:rPr>
        <w:t>Analysis of covariance</w:t>
      </w:r>
    </w:p>
    <w:p w14:paraId="5DE52AA8" w14:textId="77777777" w:rsidR="00877B9C" w:rsidRPr="00877B9C" w:rsidRDefault="00877B9C" w:rsidP="00877B9C">
      <w:pPr>
        <w:rPr>
          <w:rFonts w:ascii="Calibri" w:eastAsia="宋体" w:hAnsi="Calibri" w:cs="Times New Roman"/>
        </w:rPr>
      </w:pPr>
    </w:p>
    <w:p w14:paraId="5C769895" w14:textId="77777777" w:rsidR="00877B9C" w:rsidRDefault="00877B9C">
      <w:pPr>
        <w:widowControl/>
        <w:jc w:val="left"/>
        <w:rPr>
          <w:rFonts w:ascii="Times New Roman" w:hAnsi="Times New Roman" w:cs="Times New Roman" w:hint="eastAsia"/>
        </w:rPr>
      </w:pPr>
      <w:bookmarkStart w:id="5" w:name="_GoBack"/>
      <w:bookmarkEnd w:id="5"/>
    </w:p>
    <w:bookmarkEnd w:id="3"/>
    <w:p w14:paraId="31C8143C" w14:textId="77777777" w:rsidR="00D9697A" w:rsidRDefault="00D9697A" w:rsidP="001F7C4E">
      <w:pPr>
        <w:jc w:val="left"/>
        <w:rPr>
          <w:rFonts w:asciiTheme="minorEastAsia" w:hAnsiTheme="minorEastAsia"/>
          <w:color w:val="000000" w:themeColor="text1"/>
          <w:sz w:val="24"/>
        </w:rPr>
      </w:pPr>
    </w:p>
    <w:sectPr w:rsidR="00D9697A" w:rsidSect="0023771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3E981D" w14:textId="77777777" w:rsidR="00471DCF" w:rsidRDefault="00471DCF" w:rsidP="0007369B">
      <w:r>
        <w:separator/>
      </w:r>
    </w:p>
  </w:endnote>
  <w:endnote w:type="continuationSeparator" w:id="0">
    <w:p w14:paraId="30975F6A" w14:textId="77777777" w:rsidR="00471DCF" w:rsidRDefault="00471DCF" w:rsidP="00073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Roman">
    <w:altName w:val="Times New Roman"/>
    <w:charset w:val="00"/>
    <w:family w:val="auto"/>
    <w:pitch w:val="variable"/>
    <w:sig w:usb0="E00002FF" w:usb1="5000205A" w:usb2="00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C61FC6" w14:textId="77777777" w:rsidR="00471DCF" w:rsidRDefault="00471DCF" w:rsidP="0007369B">
      <w:r>
        <w:separator/>
      </w:r>
    </w:p>
  </w:footnote>
  <w:footnote w:type="continuationSeparator" w:id="0">
    <w:p w14:paraId="0D4A798D" w14:textId="77777777" w:rsidR="00471DCF" w:rsidRDefault="00471DCF" w:rsidP="000736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LU0MTY2NwMicwsLYyUdpeDU4uLM/DyQAhODWgAlGRnWLQAAAA=="/>
    <w:docVar w:name="NE.Ref{00442AB9-88D5-4702-970E-10495F26EB04}" w:val=" ADDIN NE.Ref.{00442AB9-88D5-4702-970E-10495F26EB04}&lt;Citation&gt;&lt;Group&gt;&lt;References&gt;&lt;Item&gt;&lt;ID&gt;231&lt;/ID&gt;&lt;UID&gt;{20CFD12F-1995-4872-BE54-529B0CC68883}&lt;/UID&gt;&lt;Title&gt;Oxidative stress in lung cancer patients is associated with altered serum markers of lipid metabolism&lt;/Title&gt;&lt;Template&gt;Journal Article&lt;/Template&gt;&lt;Star&gt;0&lt;/Star&gt;&lt;Tag&gt;0&lt;/Tag&gt;&lt;Author&gt;Zablocka-Slowinska, K; Placzkowska, S; Skorska, K; Prescha, A; Pawelczyk, K; Porebska, I; Kosacka, M; Grajeta, H&lt;/Author&gt;&lt;Year&gt;2019&lt;/Year&gt;&lt;Details&gt;&lt;_accession_num&gt;30973911&lt;/_accession_num&gt;&lt;_author_adr&gt;Department of Food Science and Dietetics, Wroclaw Medical University, Wroclaw, Poland.; Diagnostics Laboratory for Teaching and Research, Wroclaw Medical University, Wroclaw, Poland.; Department of Food Science and Dietetics, Wroclaw Medical University, Wroclaw, Poland.; Department of Food Science and Dietetics, Wroclaw Medical University, Wroclaw, Poland.; Department and Clinic of Thoracic Surgery, Wroclaw Medical University, Wroclaw, Poland.; Department and Clinic of Pulmonology and Lung Cancers, Wroclaw Medical University, Wroclaw, Poland.; Department and Clinic of Pulmonology and Lung Cancers, Wroclaw Medical University, Wroclaw, Poland.; Department of Food Science and Dietetics, Wroclaw Medical University, Wroclaw, Poland.&lt;/_author_adr&gt;&lt;_date_display&gt;2019&lt;/_date_display&gt;&lt;_date&gt;2019-01-20&lt;/_date&gt;&lt;_doi&gt;10.1371/journal.pone.0215246&lt;/_doi&gt;&lt;_isbn&gt;1932-6203 (Electronic); 1932-6203 (Linking)&lt;/_isbn&gt;&lt;_issue&gt;4&lt;/_issue&gt;&lt;_journal&gt;PLoS One&lt;/_journal&gt;&lt;_language&gt;eng&lt;/_language&gt;&lt;_pages&gt;e0215246&lt;/_pages&gt;&lt;_tertiary_title&gt;PloS one&lt;/_tertiary_title&gt;&lt;_type_work&gt;Journal Article&lt;/_type_work&gt;&lt;_url&gt;http://www.ncbi.nlm.nih.gov/entrez/query.fcgi?cmd=Retrieve&amp;amp;db=pubmed&amp;amp;dopt=Abstract&amp;amp;list_uids=30973911&amp;amp;query_hl=1&lt;/_url&gt;&lt;_volume&gt;14&lt;/_volume&gt;&lt;_created&gt;63009505&lt;/_created&gt;&lt;_modified&gt;63009505&lt;/_modified&gt;&lt;_db_updated&gt;PubMed&lt;/_db_updated&gt;&lt;_impact_factor&gt;   2.776&lt;/_impact_factor&gt;&lt;_collection_scope&gt;SCIE&lt;/_collection_scope&gt;&lt;/Details&gt;&lt;Extra&gt;&lt;DBUID&gt;{B7E4709E-FDDE-4EA6-B539-43A9A039C77E}&lt;/DBUID&gt;&lt;/Extra&gt;&lt;/Item&gt;&lt;/References&gt;&lt;/Group&gt;&lt;/Citation&gt;_x000a_"/>
    <w:docVar w:name="NE.Ref{03B0D5EA-BAA4-4E44-B078-E523AEDA5678}" w:val=" ADDIN NE.Ref.{03B0D5EA-BAA4-4E44-B078-E523AEDA5678}&lt;Citation&gt;&lt;Group&gt;&lt;References&gt;&lt;Item&gt;&lt;ID&gt;219&lt;/ID&gt;&lt;UID&gt;{F74AD533-8962-4C11-A7E2-14E20FBF024E}&lt;/UID&gt;&lt;Title&gt;Deficient serum 25-hydroxyvitamin D is associated with an atherogenic lipid profile: The Very Large Database of Lipids (VLDL-3) study&lt;/Title&gt;&lt;Template&gt;Journal Article&lt;/Template&gt;&lt;Star&gt;0&lt;/Star&gt;&lt;Tag&gt;0&lt;/Tag&gt;&lt;Author&gt;Lupton, J R; Faridi, K F; Martin, S S; Sharma, S; Kulkarni, K; Jones, S R; Michos, E D&lt;/Author&gt;&lt;Year&gt;2016&lt;/Year&gt;&lt;Details&gt;&lt;_accession_num&gt;26892123&lt;/_accession_num&gt;&lt;_author_adr&gt;Ciccarone Center for the Prevention of Heart Disease, Johns Hopkins University, Baltimore, MD, USA.; Ciccarone Center for the Prevention of Heart Disease, Johns Hopkins University, Baltimore, MD, USA.; Ciccarone Center for the Prevention of Heart Disease, Johns Hopkins University, Baltimore, MD, USA.; Department of International Health, Johns Hopkins Bloomberg School of Public Health, Baltimore, MD, USA.; Department of Research and Development, Atherotech Diagnostics Laboratory, Birmingham, AL, USA.; Ciccarone Center for the Prevention of Heart Disease, Johns Hopkins University, Baltimore, MD, USA.; Ciccarone Center for the Prevention of Heart Disease, Johns Hopkins University, Baltimore, MD, USA. Electronic address: edonnell@jhmi.edu.&lt;/_author_adr&gt;&lt;_date_display&gt;2016 Jan-Feb&lt;/_date_display&gt;&lt;_date&gt;2016-01-01&lt;/_date&gt;&lt;_doi&gt;10.1016/j.jacl.2015.09.006&lt;/_doi&gt;&lt;_isbn&gt;1933-2874 (Print); 1876-4789 (Linking)&lt;/_isbn&gt;&lt;_issue&gt;1&lt;/_issue&gt;&lt;_journal&gt;J Clin Lipidol&lt;/_journal&gt;&lt;_keywords&gt;Aged; Atherosclerosis/*blood/epidemiology; *Databases, Factual; Female; Humans; Lipids/*blood; Male; Middle Aged; Vitamin D/*analogs &amp;amp;amp; derivatives/blood25(OH)D; Glycemic status; Kidney function; Lipid; Lipoprotein; Vitamin D&lt;/_keywords&gt;&lt;_language&gt;eng&lt;/_language&gt;&lt;_ori_publication&gt;Copyright (c) 2016 National Lipid Association. Published by Elsevier Inc. All_x000d__x000a_      rights reserved.&lt;/_ori_publication&gt;&lt;_pages&gt;72-81.e1&lt;/_pages&gt;&lt;_tertiary_title&gt;Journal of clinical lipidology&lt;/_tertiary_title&gt;&lt;_type_work&gt;Journal Article; Research Support, N.I.H., Extramural; Research Support, Non-U.S. Gov&amp;apos;t&lt;/_type_work&gt;&lt;_url&gt;http://www.ncbi.nlm.nih.gov/entrez/query.fcgi?cmd=Retrieve&amp;amp;db=pubmed&amp;amp;dopt=Abstract&amp;amp;list_uids=26892123&amp;amp;query_hl=1&lt;/_url&gt;&lt;_volume&gt;10&lt;/_volume&gt;&lt;_created&gt;63002783&lt;/_created&gt;&lt;_modified&gt;63002783&lt;/_modified&gt;&lt;_db_updated&gt;PubMed&lt;/_db_updated&gt;&lt;_impact_factor&gt;   3.581&lt;/_impact_factor&gt;&lt;_collection_scope&gt;SCIE&lt;/_collection_scope&gt;&lt;/Details&gt;&lt;Extra&gt;&lt;DBUID&gt;{B7E4709E-FDDE-4EA6-B539-43A9A039C77E}&lt;/DBUID&gt;&lt;/Extra&gt;&lt;/Item&gt;&lt;/References&gt;&lt;/Group&gt;&lt;/Citation&gt;_x000a_"/>
    <w:docVar w:name="NE.Ref{0A3C3732-9FFB-4E87-A7CD-DBA4E873CF2C}" w:val=" ADDIN NE.Ref.{0A3C3732-9FFB-4E87-A7CD-DBA4E873CF2C}&lt;Citation&gt;&lt;Group&gt;&lt;References&gt;&lt;Item&gt;&lt;ID&gt;243&lt;/ID&gt;&lt;UID&gt;{C63B9159-9467-460A-8A82-E8F39ABB78EF}&lt;/UID&gt;&lt;Title&gt;Noncardiac Lebanese hospitalized adult patients&amp;apos; awareness of their coronary artery disease risk factors&lt;/Title&gt;&lt;Template&gt;Journal Article&lt;/Template&gt;&lt;Star&gt;0&lt;/Star&gt;&lt;Tag&gt;0&lt;/Tag&gt;&lt;Author&gt;Ghaddar, F; Salameh, P; Saleh, N; Farhat, F; Chahine, R; Lahoud, N; Hleyhel, M; Zeidan, R K&lt;/Author&gt;&lt;Year&gt;2018&lt;/Year&gt;&lt;Details&gt;&lt;_accession_num&gt;30510428&lt;/_accession_num&gt;&lt;_author_adr&gt;Faculty of Public Health II, Lebanese University, Fanar, Lebanon, psalameh@ul.edu.lb.; Faculty of Public Health II, Lebanese University, Fanar, Lebanon, psalameh@ul.edu.lb.; National Institute of Public Health, Clinical Epidemiology and Toxicology, Faculty of Public Health, Lebanese University, Fanar, Lebanon, psalameh@ul.edu.lb.; Laboratory of Epidemiological and Clinical Research, Lebanese University, Beirut, Lebanon, psalameh@ul.edu.lb.; Faculty of Public Health II, Lebanese University, Fanar, Lebanon, psalameh@ul.edu.lb.; National Institute of Public Health, Clinical Epidemiology and Toxicology, Faculty of Public Health, Lebanese University, Fanar, Lebanon, psalameh@ul.edu.lb.; Faculty of Medical Sciences, Lebanese University, Beirut, Lebanon.; Faculty of Public Health, La Sagesse University, Beirut, Lebanon.; Faculty of Public Health II, Lebanese University, Fanar, Lebanon, psalameh@ul.edu.lb.; National Institute of Public Health, Clinical Epidemiology and Toxicology, Faculty of Public Health, Lebanese University, Fanar, Lebanon, psalameh@ul.edu.lb.; Laboratory of Epidemiological and Clinical Research, Lebanese University, Beirut, Lebanon, psalameh@ul.edu.lb.; CERIPH, Center for Research in Public Health, Pharmacoepidemiology Surveillance Unit, Faculty of Public Health, Lebanese University, Fanar, Lebanon.; Faculty of Public Health II, Lebanese University, Fanar, Lebanon, psalameh@ul.edu.lb.; National Institute of Public Health, Clinical Epidemiology and Toxicology, Faculty of Public Health, Lebanese University, Fanar, Lebanon, psalameh@ul.edu.lb.; CERIPH, Center for Research in Public Health, Pharmacoepidemiology Surveillance Unit, Faculty of Public Health, Lebanese University, Fanar, Lebanon.; Faculty of Public Health II, Lebanese University, Fanar, Lebanon, psalameh@ul.edu.lb.; National Institute of Public Health, Clinical Epidemiology and Toxicology, Faculty of Public Health, Lebanese University, Fanar, Lebanon, psalameh@ul.edu.lb.; CERIPH, Center for Research in Public Health, Pharmacoepidemiology Surveillance Unit, Faculty of Public Health, Lebanese University, Fanar, Lebanon.&lt;/_author_adr&gt;&lt;_date_display&gt;2018&lt;/_date_display&gt;&lt;_date&gt;2018-01-20&lt;/_date&gt;&lt;_doi&gt;10.2147/VHRM.S176167&lt;/_doi&gt;&lt;_isbn&gt;1178-2048 (Electronic); 1176-6344 (Linking)&lt;/_isbn&gt;&lt;_journal&gt;Vasc Health Risk Manag&lt;/_journal&gt;&lt;_keywords&gt;Adult; Aged; *Awareness; Coronary Artery Disease/diagnosis/*epidemiology/prevention &amp;amp;amp; control; Cross-Sectional Studies; Female; *Health Behavior; *Health Knowledge, Attitudes, Practice; Humans; Inpatients/*psychology; Lebanon/epidemiology; Male; Medication Adherence; Middle Aged; *Patient Admission; Patient Education as Topic; Prevalence; Protective Factors; Risk Factors; Risk Reduction Behavioradherence; awareness; cardiovascular risk score; coronary artery disease; risk factors&lt;/_keywords&gt;&lt;_language&gt;eng&lt;/_language&gt;&lt;_pages&gt;371-382&lt;/_pages&gt;&lt;_tertiary_title&gt;Vascular health and risk management&lt;/_tertiary_title&gt;&lt;_type_work&gt;Journal Article; Multicenter Study&lt;/_type_work&gt;&lt;_url&gt;http://www.ncbi.nlm.nih.gov/entrez/query.fcgi?cmd=Retrieve&amp;amp;db=pubmed&amp;amp;dopt=Abstract&amp;amp;list_uids=30510428&amp;amp;query_hl=1&lt;/_url&gt;&lt;_volume&gt;14&lt;/_volume&gt;&lt;_created&gt;63035847&lt;/_created&gt;&lt;_modified&gt;63035847&lt;/_modified&gt;&lt;_db_updated&gt;PubMed&lt;/_db_updated&gt;&lt;/Details&gt;&lt;Extra&gt;&lt;DBUID&gt;{B7E4709E-FDDE-4EA6-B539-43A9A039C77E}&lt;/DBUID&gt;&lt;/Extra&gt;&lt;/Item&gt;&lt;/References&gt;&lt;/Group&gt;&lt;Group&gt;&lt;References&gt;&lt;Item&gt;&lt;ID&gt;244&lt;/ID&gt;&lt;UID&gt;{D96CEA36-21D7-4704-AD3A-1B085C18D15F}&lt;/UID&gt;&lt;Title&gt;Dyslipidemia Part 1--Review of Lipid Metabolism and Vascular Cell Physiology&lt;/Title&gt;&lt;Template&gt;Journal Article&lt;/Template&gt;&lt;Star&gt;0&lt;/Star&gt;&lt;Tag&gt;0&lt;/Tag&gt;&lt;Author&gt;Helkin, A; Stein, J J; Lin, S; Siddiqui, S; Maier, K G; Gahtan, V&lt;/Author&gt;&lt;Year&gt;2016&lt;/Year&gt;&lt;Details&gt;&lt;_accession_num&gt;26983667&lt;/_accession_num&gt;&lt;_author_adr&gt;Department of Veterans Affairs Healthcare Network Upstate New York at Syracuse, Syracuse, NY, USA Department of Surgery, SUNY Upstate Medical University, Syracuse, NY, USA.; Department of Surgery, SUNY Upstate Medical University, Syracuse, NY, USA.; Department of Surgery, SUNY Upstate Medical University, Syracuse, NY, USA.; Department of Surgery, SUNY Upstate Medical University, Syracuse, NY, USA.; Department of Veterans Affairs Healthcare Network Upstate New York at Syracuse, Syracuse, NY, USA Department of Surgery, SUNY Upstate Medical University, Syracuse, NY, USA.; Department of Veterans Affairs Healthcare Network Upstate New York at Syracuse, Syracuse, NY, USA Department of Surgery, SUNY Upstate Medical University, Syracuse, NY, USA gahtanv@upstate.edu.&lt;/_author_adr&gt;&lt;_date_display&gt;2016 Feb&lt;/_date_display&gt;&lt;_date&gt;2016-02-01&lt;/_date&gt;&lt;_doi&gt;10.1177/1538574416628654&lt;/_doi&gt;&lt;_isbn&gt;1938-9116 (Electronic); 1538-5744 (Linking)&lt;/_isbn&gt;&lt;_issue&gt;2&lt;/_issue&gt;&lt;_journal&gt;Vasc Endovascular Surg&lt;/_journal&gt;&lt;_keywords&gt;Animals; Arteries/*metabolism/pathology/physiopathology; Atherosclerosis/etiology/*metabolism/pathology/physiopathology; Biomarkers/blood; Dyslipidemias/complications/*metabolism/pathology/physiopathology; Humans; Inflammation Mediators/blood; *Lipid Metabolism; Lipids/*blood; Lipoproteins, HDL/blood; Lipoproteins, LDL/blood; Plaque, Atherosclerotic; Risk Factors; Signal Transductionatherosclerosis; endothelial cells; high-density lipoprotein; inflammation; low-density lipoprotein; macrophages; monocytes; platelets; triglycerides; vascular smooth muscle cells&lt;/_keywords&gt;&lt;_language&gt;eng&lt;/_language&gt;&lt;_ori_publication&gt;(c) The Author(s) 2016.&lt;/_ori_publication&gt;&lt;_pages&gt;107-18&lt;/_pages&gt;&lt;_tertiary_title&gt;Vascular and endovascular surgery&lt;/_tertiary_title&gt;&lt;_type_work&gt;Journal Article; Research Support, U.S. Gov&amp;apos;t, Non-P.H.S.; Review&lt;/_type_work&gt;&lt;_url&gt;http://www.ncbi.nlm.nih.gov/entrez/query.fcgi?cmd=Retrieve&amp;amp;db=pubmed&amp;amp;dopt=Abstract&amp;amp;list_uids=26983667&amp;amp;query_hl=1&lt;/_url&gt;&lt;_volume&gt;50&lt;/_volume&gt;&lt;_created&gt;63035850&lt;/_created&gt;&lt;_modified&gt;63035850&lt;/_modified&gt;&lt;_db_updated&gt;PubMed&lt;/_db_updated&gt;&lt;_impact_factor&gt;   0.859&lt;/_impact_factor&gt;&lt;/Details&gt;&lt;Extra&gt;&lt;DBUID&gt;{B7E4709E-FDDE-4EA6-B539-43A9A039C77E}&lt;/DBUID&gt;&lt;/Extra&gt;&lt;/Item&gt;&lt;/References&gt;&lt;/Group&gt;&lt;Group&gt;&lt;References&gt;&lt;Item&gt;&lt;ID&gt;245&lt;/ID&gt;&lt;UID&gt;{CC0D5616-B558-4E20-A4BF-740C94641834}&lt;/UID&gt;&lt;Title&gt;Cardiovascular morbidity and mortality associated with the metabolic syndrome&lt;/Title&gt;&lt;Template&gt;Journal Article&lt;/Template&gt;&lt;Star&gt;0&lt;/Star&gt;&lt;Tag&gt;0&lt;/Tag&gt;&lt;Author&gt;Isomaa, B; Almgren, P; Tuomi, T; Forsen, B; Lahti, K; Nissen, M; Taskinen, M R; Groop, L&lt;/Author&gt;&lt;Year&gt;2001&lt;/Year&gt;&lt;Details&gt;&lt;_accession_num&gt;11315831&lt;/_accession_num&gt;&lt;_author_adr&gt;Department of Internal Medicine, Jakobstad Hospital, Finland. bo.isomaa@fimnet.fi&lt;/_author_adr&gt;&lt;_date_display&gt;2001 Apr&lt;/_date_display&gt;&lt;_date&gt;2001-04-01&lt;/_date&gt;&lt;_doi&gt;10.2337/diacare.24.4.683&lt;/_doi&gt;&lt;_isbn&gt;0149-5992 (Print); 0149-5992 (Linking)&lt;/_isbn&gt;&lt;_issue&gt;4&lt;/_issue&gt;&lt;_journal&gt;Diabetes Care&lt;/_journal&gt;&lt;_keywords&gt;Adult; Age Factors; Aged; Albuminuria/epidemiology; Blood Glucose/metabolism; Cardiovascular Diseases/*epidemiology/mortality; Cholesterol/blood; Cholesterol, HDL/blood; Diabetes Mellitus, Type 2/blood/complications/*epidemiology; Family; Female; Finland/epidemiology; Glucose Intolerance/blood/complications/epidemiology; Glycated Hemoglobin A/analysis; Humans; Hyperlipidemias/blood; Hypertension/epidemiology; Insulin Resistance/*physiology; Male; Middle Aged; Morbidity; Obesity/epidemiology; Prevalence; Risk Factors; Sex Factors; Sweden/epidemiology; Triglycerides/blood&lt;/_keywords&gt;&lt;_language&gt;eng&lt;/_language&gt;&lt;_pages&gt;683-9&lt;/_pages&gt;&lt;_tertiary_title&gt;Diabetes care&lt;/_tertiary_title&gt;&lt;_type_work&gt;Journal Article; Multicenter Study; Research Support, Non-U.S. Gov&amp;apos;t&lt;/_type_work&gt;&lt;_url&gt;http://www.ncbi.nlm.nih.gov/entrez/query.fcgi?cmd=Retrieve&amp;amp;db=pubmed&amp;amp;dopt=Abstract&amp;amp;list_uids=11315831&amp;amp;query_hl=1&lt;/_url&gt;&lt;_volume&gt;24&lt;/_volume&gt;&lt;_created&gt;63035852&lt;/_created&gt;&lt;_modified&gt;63035852&lt;/_modified&gt;&lt;_db_updated&gt;PubMed&lt;/_db_updated&gt;&lt;_impact_factor&gt;  15.270&lt;/_impact_factor&gt;&lt;_collection_scope&gt;SCI;SCIE&lt;/_collection_scope&gt;&lt;/Details&gt;&lt;Extra&gt;&lt;DBUID&gt;{B7E4709E-FDDE-4EA6-B539-43A9A039C77E}&lt;/DBUID&gt;&lt;/Extra&gt;&lt;/Item&gt;&lt;/References&gt;&lt;/Group&gt;&lt;/Citation&gt;_x000a_"/>
    <w:docVar w:name="NE.Ref{0B3FFC26-3F4F-4457-9650-FFB9A015368D}" w:val=" ADDIN NE.Ref.{0B3FFC26-3F4F-4457-9650-FFB9A015368D}&lt;Citation&gt;&lt;Group&gt;&lt;References&gt;&lt;Item&gt;&lt;ID&gt;222&lt;/ID&gt;&lt;UID&gt;{1668C13D-4837-440C-9968-F571E62191FD}&lt;/UID&gt;&lt;Title&gt;Dyslipidemia and Associated Cardiovascular Risk Factors among Young Nepalese University Students&lt;/Title&gt;&lt;Template&gt;Journal Article&lt;/Template&gt;&lt;Star&gt;0&lt;/Star&gt;&lt;Tag&gt;0&lt;/Tag&gt;&lt;Author&gt;Nepal, G; Tuladhar, E T; Acharya, K; Bhattarai, A; Sharma, V K; Raut, M; Yadav, B K&lt;/Author&gt;&lt;Year&gt;2018&lt;/Year&gt;&lt;Details&gt;&lt;_accession_num&gt;29564194&lt;/_accession_num&gt;&lt;_author_adr&gt;Maharajgunj Medical Campus, Tribhuvan University Institute of Medicine.; Maharajgunj Medical Campus, Tribhuvan University Institute of Medicine.; Maharajgunj Medical Campus, Tribhuvan University Institute of Medicine.; Maharajgunj Medical Campus, Tribhuvan University Institute of Medicine.; Maharajgunj Medical Campus, Tribhuvan University Institute of Medicine.; Maharajgunj Medical Campus, Tribhuvan University Institute of Medicine.; Maharajgunj Medical Campus, Tribhuvan University Institute of Medicine.&lt;/_author_adr&gt;&lt;_date_display&gt;2018 Jan 20&lt;/_date_display&gt;&lt;_date&gt;2018-01-20&lt;/_date&gt;&lt;_doi&gt;10.7759/cureus.2089&lt;/_doi&gt;&lt;_isbn&gt;2168-8184 (Print); 2168-8184 (Linking)&lt;/_isbn&gt;&lt;_issue&gt;1&lt;/_issue&gt;&lt;_journal&gt;Cureus&lt;/_journal&gt;&lt;_keywords&gt;atherosclerosis; dyslipidemia; nepal; youth&lt;/_keywords&gt;&lt;_language&gt;eng&lt;/_language&gt;&lt;_pages&gt;e2089&lt;/_pages&gt;&lt;_tertiary_title&gt;Cureus&lt;/_tertiary_title&gt;&lt;_type_work&gt;Journal Article&lt;/_type_work&gt;&lt;_url&gt;http://www.ncbi.nlm.nih.gov/entrez/query.fcgi?cmd=Retrieve&amp;amp;db=pubmed&amp;amp;dopt=Abstract&amp;amp;list_uids=29564194&amp;amp;query_hl=1&lt;/_url&gt;&lt;_volume&gt;10&lt;/_volume&gt;&lt;_created&gt;63008386&lt;/_created&gt;&lt;_modified&gt;63008386&lt;/_modified&gt;&lt;_db_updated&gt;PubMed&lt;/_db_updated&gt;&lt;/Details&gt;&lt;Extra&gt;&lt;DBUID&gt;{B7E4709E-FDDE-4EA6-B539-43A9A039C77E}&lt;/DBUID&gt;&lt;/Extra&gt;&lt;/Item&gt;&lt;/References&gt;&lt;/Group&gt;&lt;/Citation&gt;_x000a_"/>
    <w:docVar w:name="NE.Ref{0D9C972C-0D95-4AC7-8BBD-F2A5411B57CC}" w:val=" ADDIN NE.Ref.{0D9C972C-0D95-4AC7-8BBD-F2A5411B57CC}&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0F47575A-73E2-49F0-BD67-FE365FC3EDA3}" w:val=" ADDIN NE.Ref.{0F47575A-73E2-49F0-BD67-FE365FC3EDA3}&lt;Citation&gt;&lt;Group&gt;&lt;References&gt;&lt;Item&gt;&lt;ID&gt;249&lt;/ID&gt;&lt;UID&gt;{A8E6D4B9-59B0-4B02-8F34-4D462854A234}&lt;/UID&gt;&lt;Title&gt;The association between serum 25-hydroxyvitamin D3 concentration and serum lipids in the rural population of China&lt;/Title&gt;&lt;Template&gt;Journal Article&lt;/Template&gt;&lt;Star&gt;0&lt;/Star&gt;&lt;Tag&gt;0&lt;/Tag&gt;&lt;Author&gt;Ge, H; Sun, H; Wang, T; Liu, X; Li, X; Yu, F; Han, H; Wang, J; Li, W&lt;/Author&gt;&lt;Year&gt;2017&lt;/Year&gt;&lt;Details&gt;&lt;_accession_num&gt;29137635&lt;/_accession_num&gt;&lt;_author_adr&gt;Department of Nutrition and Food Hygiene, College of Public Health, Zhengzhou University, Henan, 450001, China.; Department of Nutrition and Food Hygiene, College of Public Health, Zhengzhou University, Henan, 450001, China.; Department of Nutrition and Food Hygiene, College of Public Health, Zhengzhou University, Henan, 450001, China.; Department of Nutrition and Food Hygiene, College of Public Health, Zhengzhou University, Henan, 450001, China.; Department of Nutrition and Food Hygiene, College of Public Health, Zhengzhou University, Henan, 450001, China.; Department of Nutrition and Food Hygiene, College of Public Health, Zhengzhou University, Henan, 450001, China.; Department of Nutrition and Food Hygiene, College of Public Health, Zhengzhou University, Henan, 450001, China.; Department of Nutrition and Food Hygiene, College of Public Health, Zhengzhou University, Henan, 450001, China.; Department of Nutrition and Food Hygiene, College of Public Health, Zhengzhou University, Henan, 450001, China. lwj@zzu.edu.cn.&lt;/_author_adr&gt;&lt;_date_display&gt;2017 Nov 14&lt;/_date_display&gt;&lt;_date&gt;2017-11-14&lt;/_date&gt;&lt;_doi&gt;10.1186/s12944-017-0603-6&lt;/_doi&gt;&lt;_isbn&gt;1476-511X (Electronic); 1476-511X (Linking)&lt;/_isbn&gt;&lt;_issue&gt;1&lt;/_issue&gt;&lt;_journal&gt;Lipids Health Dis&lt;/_journal&gt;&lt;_keywords&gt;Aged; Calcifediol/*blood; China; Cholesterol, HDL/blood; Cholesterol, LDL/blood; Cross-Sectional Studies; Dyslipidemias/*blood; Female; Humans; Lipids/*blood; Male; Middle Aged; *Rural Population; Triglycerides/blood25(oh)D3; Dyslipidemia; Serum lipid&lt;/_keywords&gt;&lt;_language&gt;eng&lt;/_language&gt;&lt;_pages&gt;215&lt;/_pages&gt;&lt;_tertiary_title&gt;Lipids in health and disease&lt;/_tertiary_title&gt;&lt;_type_work&gt;Journal Article&lt;/_type_work&gt;&lt;_url&gt;http://www.ncbi.nlm.nih.gov/entrez/query.fcgi?cmd=Retrieve&amp;amp;db=pubmed&amp;amp;dopt=Abstract&amp;amp;list_uids=29137635&amp;amp;query_hl=1&lt;/_url&gt;&lt;_volume&gt;16&lt;/_volume&gt;&lt;_created&gt;63043327&lt;/_created&gt;&lt;_modified&gt;63043327&lt;/_modified&gt;&lt;_db_updated&gt;PubMed&lt;/_db_updated&gt;&lt;_impact_factor&gt;   2.651&lt;/_impact_factor&gt;&lt;_collection_scope&gt;SCIE&lt;/_collection_scope&gt;&lt;/Details&gt;&lt;Extra&gt;&lt;DBUID&gt;{B7E4709E-FDDE-4EA6-B539-43A9A039C77E}&lt;/DBUID&gt;&lt;/Extra&gt;&lt;/Item&gt;&lt;/References&gt;&lt;/Group&gt;&lt;Group&gt;&lt;References&gt;&lt;Item&gt;&lt;ID&gt;250&lt;/ID&gt;&lt;UID&gt;{D4C2A714-44BB-4740-A9FE-FE3A943DB303}&lt;/UID&gt;&lt;Title&gt;Vitamin D, parathyroid hormone, and serum lipid profiles in a middle-aged and elderly Chinese population&lt;/Title&gt;&lt;Template&gt;Journal Article&lt;/Template&gt;&lt;Star&gt;0&lt;/Star&gt;&lt;Tag&gt;0&lt;/Tag&gt;&lt;Author&gt;Chen, W R; Sha, Y; Chen, Y D; Shi, Y; Yin, D W; Wang, H&lt;/Author&gt;&lt;Year&gt;2014&lt;/Year&gt;&lt;Details&gt;&lt;_accession_num&gt;24449665&lt;/_accession_num&gt;&lt;_author_adr&gt;Department of Cardiology, PLA General Hospital, Beijing.; Department of South-building Cardiology, PLA General Hospital, Beijing.; Department of Cardiology, PLA General Hospital, Beijing.; Department of South-building Cardiology, PLA General Hospital, Beijing.; Department of South-building Cardiology, PLA General Hospital, Beijing.; Department of South-building Cardiology, PLA General Hospital, Beijing.&lt;/_author_adr&gt;&lt;_date_display&gt;2014 Jun&lt;/_date_display&gt;&lt;_date&gt;2014-06-01&lt;/_date&gt;&lt;_doi&gt;10.4158/EP13329.OR&lt;/_doi&gt;&lt;_isbn&gt;1530-891X (Print); 1530-891X (Linking)&lt;/_isbn&gt;&lt;_issue&gt;6&lt;/_issue&gt;&lt;_journal&gt;Endocr Pract&lt;/_journal&gt;&lt;_keywords&gt;Aged; Aged, 80 and over; Cholesterol, HDL/blood; Cholesterol, LDL/blood; Cross-Sectional Studies; Female; Humans; Lipids/*blood; Male; Middle Aged; Parathyroid Hormone/*blood; Vitamin D/*analogs &amp;amp;amp; derivatives/blood&lt;/_keywords&gt;&lt;_language&gt;eng&lt;/_language&gt;&lt;_pages&gt;556-65&lt;/_pages&gt;&lt;_tertiary_title&gt;Endocrine practice : official journal of the American College of Endocrinology_x000d__x000a_      and the American Association of Clinical Endocrinologists&lt;/_tertiary_title&gt;&lt;_type_work&gt;Journal Article&lt;/_type_work&gt;&lt;_url&gt;http://www.ncbi.nlm.nih.gov/entrez/query.fcgi?cmd=Retrieve&amp;amp;db=pubmed&amp;amp;dopt=Abstract&amp;amp;list_uids=24449665&amp;amp;query_hl=1&lt;/_url&gt;&lt;_volume&gt;20&lt;/_volume&gt;&lt;_created&gt;63043331&lt;/_created&gt;&lt;_modified&gt;63043331&lt;/_modified&gt;&lt;_db_updated&gt;PubMed&lt;/_db_updated&gt;&lt;_impact_factor&gt;   4.149&lt;/_impact_factor&gt;&lt;_collection_scope&gt;SCIE&lt;/_collection_scope&gt;&lt;/Details&gt;&lt;Extra&gt;&lt;DBUID&gt;{B7E4709E-FDDE-4EA6-B539-43A9A039C77E}&lt;/DBUID&gt;&lt;/Extra&gt;&lt;/Item&gt;&lt;/References&gt;&lt;/Group&gt;&lt;/Citation&gt;_x000a_"/>
    <w:docVar w:name="NE.Ref{0FDFCE08-2131-42B7-8745-10C6627021D6}" w:val=" ADDIN NE.Ref.{0FDFCE08-2131-42B7-8745-10C6627021D6}&lt;Citation&gt;&lt;Group&gt;&lt;References&gt;&lt;Item&gt;&lt;ID&gt;252&lt;/ID&gt;&lt;UID&gt;{EF7EE115-102B-455C-8215-58BCC6AD8D55}&lt;/UID&gt;&lt;Title&gt;Vitamins, lipids and lipoproteins in a healthy elderly population&lt;/Title&gt;&lt;Template&gt;Journal Article&lt;/Template&gt;&lt;Star&gt;0&lt;/Star&gt;&lt;Tag&gt;0&lt;/Tag&gt;&lt;Author&gt;Hooper, P L; Hooper, E M; Hunt, W C; Garry, P J; Goodwin, J S&lt;/Author&gt;&lt;Year&gt;1983&lt;/Year&gt;&lt;Details&gt;&lt;_accession_num&gt;6668142&lt;/_accession_num&gt;&lt;_date_display&gt;1983&lt;/_date_display&gt;&lt;_date&gt;1983-01-19&lt;/_date&gt;&lt;_isbn&gt;0300-9831 (Print); 0300-9831 (Linking)&lt;/_isbn&gt;&lt;_issue&gt;4&lt;/_issue&gt;&lt;_journal&gt;Int J Vitam Nutr Res&lt;/_journal&gt;&lt;_keywords&gt;Aged; Ascorbic Acid/blood; Cholesterol/blood; Cholesterol, HDL; Cholesterol, LDL; Female; Humans; Lipids/*blood; Lipoproteins, HDL/blood; Lipoproteins, LDL/blood; Male; Middle Aged; Sex Factors; Triglycerides/blood; Vitamin A/blood; Vitamin B Complex/blood; Vitamin D/blood; Vitamin E/blood; Vitamins/administration &amp;amp;amp; dosage/*blood&lt;/_keywords&gt;&lt;_language&gt;eng&lt;/_language&gt;&lt;_pages&gt;412-9&lt;/_pages&gt;&lt;_tertiary_title&gt;International journal for vitamin and nutrition research. Internationale_x000d__x000a_      Zeitschrift fur Vitamin- und Ernahrungsforschung. Journal international de_x000d__x000a_      vitaminologie et de nutrition&lt;/_tertiary_title&gt;&lt;_type_work&gt;Journal Article; Research Support, Non-U.S. Gov&amp;apos;t; Research Support, U.S. Gov&amp;apos;t, P.H.S.&lt;/_type_work&gt;&lt;_url&gt;http://www.ncbi.nlm.nih.gov/entrez/query.fcgi?cmd=Retrieve&amp;amp;db=pubmed&amp;amp;dopt=Abstract&amp;amp;list_uids=6668142&amp;amp;query_hl=1&lt;/_url&gt;&lt;_volume&gt;53&lt;/_volume&gt;&lt;_created&gt;63044678&lt;/_created&gt;&lt;_modified&gt;63044678&lt;/_modified&gt;&lt;_db_updated&gt;PubMed&lt;/_db_updated&gt;&lt;/Details&gt;&lt;Extra&gt;&lt;DBUID&gt;{B7E4709E-FDDE-4EA6-B539-43A9A039C77E}&lt;/DBUID&gt;&lt;/Extra&gt;&lt;/Item&gt;&lt;/References&gt;&lt;/Group&gt;&lt;/Citation&gt;_x000a_"/>
    <w:docVar w:name="NE.Ref{10F82064-5663-4D25-8C91-F80736A96AA5}" w:val=" ADDIN NE.Ref.{10F82064-5663-4D25-8C91-F80736A96AA5}&lt;Citation&gt;&lt;Group&gt;&lt;References&gt;&lt;Item&gt;&lt;ID&gt;233&lt;/ID&gt;&lt;UID&gt;{0A347FE5-19D6-4B06-86B1-FD9DA495ECC5}&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2422&lt;/_created&gt;&lt;_modified&gt;63012423&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10FC50C5-F8BE-4B27-AC23-A7F35C25058A}" w:val=" ADDIN NE.Ref.{10FC50C5-F8BE-4B27-AC23-A7F35C25058A}&lt;Citation&gt;&lt;Group&gt;&lt;References&gt;&lt;Item&gt;&lt;ID&gt;255&lt;/ID&gt;&lt;UID&gt;{881DD832-B9FB-4D60-9D14-CA608605F4D4}&lt;/UID&gt;&lt;Title&gt;The prevalence, awareness, treatment, and control of dyslipidemia in northeast China: a population-based cross-sectional survey&lt;/Title&gt;&lt;Template&gt;Journal Article&lt;/Template&gt;&lt;Star&gt;0&lt;/Star&gt;&lt;Tag&gt;0&lt;/Tag&gt;&lt;Author&gt;Zhang, F L; Xing, Y Q; Wu, Y H; Liu, H Y; Luo, Y; Sun, M S; Guo, Z N; Yang, Y&lt;/Author&gt;&lt;Year&gt;2017&lt;/Year&gt;&lt;Details&gt;&lt;_accession_num&gt;28330492&lt;/_accession_num&gt;&lt;_author_adr&gt;Stroke Center, Department of Neurology, the First Hospital of Jilin University, Xinmin Street 71#, 130021, Changchun, China.; Neuroscience Center, Department of Neurology, the First Hospital of Jilin University, Xinmin Street 71#, 130021, Chang Chun, China.; Division of Clinical Research, the First Hospital of Jilin University, Changchun, China.; Stroke Center, Department of Neurology, the First Hospital of Jilin University, Xinmin Street 71#, 130021, Changchun, China.; Stroke Center, Department of Neurology, the First Hospital of Jilin University, Xinmin Street 71#, 130021, Changchun, China.; Stroke Center, Department of Neurology, the First Hospital of Jilin University, Xinmin Street 71#, 130021, Changchun, China.; Neuroscience Center, Department of Neurology, the First Hospital of Jilin University, Xinmin Street 71#, 130021, Chang Chun, China. zhen1ni2@163.com.; Stroke Center, Department of Neurology, the First Hospital of Jilin University, Xinmin Street 71#, 130021, Changchun, China. doctoryangyi@163.com.&lt;/_author_adr&gt;&lt;_date_display&gt;2017 Mar 23&lt;/_date_display&gt;&lt;_date&gt;2017-03-23&lt;/_date&gt;&lt;_doi&gt;10.1186/s12944-017-0453-2&lt;/_doi&gt;&lt;_isbn&gt;1476-511X (Electronic); 1476-511X (Linking)&lt;/_isbn&gt;&lt;_issue&gt;1&lt;/_issue&gt;&lt;_journal&gt;Lipids Health Dis&lt;/_journal&gt;&lt;_keywords&gt;Adult; Aged; China/epidemiology; Cholesterol, HDL/blood; Cholesterol, LDL/blood; Cross-Sectional Studies; Diabetes Mellitus/physiopathology; Dyslipidemias/blood/*drug therapy/*epidemiology/psychology; Female; *Health Knowledge, Attitudes, Practice; Humans; Hypertension/physiopathology; Hypolipidemic Agents/*therapeutic use; Male; Middle Aged; Multivariate Analysis; Obesity/physiopathology; Prevalence; Public Health Surveillance; Risk Factors; Rural Population; Surveys and Questionnaires; Triglycerides/blood; Urban PopulationAwareness rate; Control rate; Dyslipidemia; Epidemiology; Northeast China; Prevalence; Treatment rate&lt;/_keywords&gt;&lt;_language&gt;eng&lt;/_language&gt;&lt;_pages&gt;61&lt;/_pages&gt;&lt;_tertiary_title&gt;Lipids in health and disease&lt;/_tertiary_title&gt;&lt;_type_work&gt;Journal Article&lt;/_type_work&gt;&lt;_url&gt;http://www.ncbi.nlm.nih.gov/entrez/query.fcgi?cmd=Retrieve&amp;amp;db=pubmed&amp;amp;dopt=Abstract&amp;amp;list_uids=28330492&amp;amp;query_hl=1&lt;/_url&gt;&lt;_volume&gt;16&lt;/_volume&gt;&lt;_created&gt;63050480&lt;/_created&gt;&lt;_modified&gt;63050481&lt;/_modified&gt;&lt;_db_updated&gt;PubMed&lt;/_db_updated&gt;&lt;_impact_factor&gt;   2.651&lt;/_impact_factor&gt;&lt;_collection_scope&gt;SCIE&lt;/_collection_scope&gt;&lt;/Details&gt;&lt;Extra&gt;&lt;DBUID&gt;{B7E4709E-FDDE-4EA6-B539-43A9A039C77E}&lt;/DBUID&gt;&lt;/Extra&gt;&lt;/Item&gt;&lt;/References&gt;&lt;/Group&gt;&lt;/Citation&gt;_x000a_"/>
    <w:docVar w:name="NE.Ref{14F37A9F-5381-40E8-BB69-5B4E4F8D4E9E}" w:val=" ADDIN NE.Ref.{14F37A9F-5381-40E8-BB69-5B4E4F8D4E9E}&lt;Citation&gt;&lt;Group&gt;&lt;References&gt;&lt;Item&gt;&lt;ID&gt;253&lt;/ID&gt;&lt;UID&gt;{A95991AD-74D6-4401-97E2-7A6DD172790E}&lt;/UID&gt;&lt;Title&gt;The salutary effects of antioxidant vitamins on the plasma lipids of healthy middle aged-to-elderly individuals: a randomized, double-blind, placebo-controlled study&lt;/Title&gt;&lt;Template&gt;Journal Article&lt;/Template&gt;&lt;Star&gt;0&lt;/Star&gt;&lt;Tag&gt;0&lt;/Tag&gt;&lt;Author&gt;Rezaian, G R; Taheri, M; Mozaffari, B E; Mosleh, A A; Ghalambor, M A&lt;/Author&gt;&lt;Year&gt;2002&lt;/Year&gt;&lt;Details&gt;&lt;_accession_num&gt;12841306&lt;/_accession_num&gt;&lt;_author_adr&gt;Department of Cardiology, Shiraz University of Medical Sciences, Shiraz, Iran. gr-rezaian@yahoo.com&lt;/_author_adr&gt;&lt;_date_display&gt;2002 Jan-Apr&lt;/_date_display&gt;&lt;_date&gt;2002-01-01&lt;/_date&gt;&lt;_isbn&gt;0023-9852 (Print); 0023-9852 (Linking)&lt;/_isbn&gt;&lt;_issue&gt;1-2&lt;/_issue&gt;&lt;_journal&gt;J Med Liban&lt;/_journal&gt;&lt;_keywords&gt;Aged; Antioxidants/administration &amp;amp;amp; dosage/*therapeutic use; Ascorbic Acid/administration &amp;amp;amp; dosage/*therapeutic use; Cholesterol/blood; Cholesterol, HDL/blood; Cholesterol, LDL/blood; Double-Blind Method; Drug Therapy, Combination; Female; Humans; Lipids/*blood; Male; Middle Aged; Triglycerides/blood; Vitamin E/administration &amp;amp;amp; dosage/*therapeutic use&lt;/_keywords&gt;&lt;_language&gt;eng&lt;/_language&gt;&lt;_pages&gt;10-3&lt;/_pages&gt;&lt;_tertiary_title&gt;Le Journal medical libanais. The Lebanese medical journal&lt;/_tertiary_title&gt;&lt;_type_work&gt;Clinical Trial; Journal Article; Randomized Controlled Trial&lt;/_type_work&gt;&lt;_url&gt;http://www.ncbi.nlm.nih.gov/entrez/query.fcgi?cmd=Retrieve&amp;amp;db=pubmed&amp;amp;dopt=Abstract&amp;amp;list_uids=12841306&amp;amp;query_hl=1&lt;/_url&gt;&lt;_volume&gt;50&lt;/_volume&gt;&lt;_created&gt;63050367&lt;/_created&gt;&lt;_modified&gt;63050367&lt;/_modified&gt;&lt;_db_updated&gt;PubMed&lt;/_db_updated&gt;&lt;/Details&gt;&lt;Extra&gt;&lt;DBUID&gt;{B7E4709E-FDDE-4EA6-B539-43A9A039C77E}&lt;/DBUID&gt;&lt;/Extra&gt;&lt;/Item&gt;&lt;/References&gt;&lt;/Group&gt;&lt;/Citation&gt;_x000a_"/>
    <w:docVar w:name="NE.Ref{198857E0-4D13-4456-9852-B26E60BE8A76}" w:val=" ADDIN NE.Ref.{198857E0-4D13-4456-9852-B26E60BE8A76}&lt;Citation&gt;&lt;Group&gt;&lt;References&gt;&lt;Item&gt;&lt;ID&gt;235&lt;/ID&gt;&lt;UID&gt;{45F230EF-7154-4EC6-A7A8-20144127CC81}&lt;/UID&gt;&lt;Title&gt;Retinoids increase human apo C-III expression at the transcriptional level via the retinoid X receptor. Contribution to the hypertriglyceridemic action of retinoids&lt;/Title&gt;&lt;Template&gt;Journal Article&lt;/Template&gt;&lt;Star&gt;0&lt;/Star&gt;&lt;Tag&gt;0&lt;/Tag&gt;&lt;Author&gt;Vu-Dac, N; Gervois, P; Torra, I P; Fruchart, J C; Kosykh, V; Kooistra, T; Princen, H M; Dallongeville, J; Staels, B&lt;/Author&gt;&lt;Year&gt;1998&lt;/Year&gt;&lt;Details&gt;&lt;_accession_num&gt;9691099&lt;/_accession_num&gt;&lt;_author_adr&gt;U.325 Institut National de la Sante et de la Recherche Medicale, Departement d&amp;apos;Atherosclerose, Institut Pasteur de Lille, 59019 Lille, France.&lt;/_author_adr&gt;&lt;_date_display&gt;1998 Aug 1&lt;/_date_display&gt;&lt;_date&gt;1998-08-01&lt;/_date&gt;&lt;_doi&gt;10.1172/JCI1581&lt;/_doi&gt;&lt;_isbn&gt;0021-9738 (Print); 0021-9738 (Linking)&lt;/_isbn&gt;&lt;_issue&gt;3&lt;/_issue&gt;&lt;_journal&gt;J Clin Invest&lt;/_journal&gt;&lt;_keywords&gt;Adult; Apolipoprotein C-III; Apolipoproteins C/*biosynthesis/genetics; Benzoates/pharmacology; Bexarotene; Carcinoma, Hepatocellular/pathology; Cells, Cultured/drug effects/metabolism; Dimerization; Double-Blind Method; Gene Expression Regulation/*drug effects; HeLa Cells/drug effects/metabolism; Humans; Hypertriglyceridemia/*chemically induced; Isotretinoin/adverse effects/*pharmacology; Liver/cytology; Liver Neoplasms/pathology; Male; Mutagenesis, Site-Directed; Promoter Regions, Genetic; Receptors, Cytoplasmic and Nuclear/chemistry; Receptors, Retinoic Acid/chemistry/*drug effects/genetics/physiology; Recombinant Fusion Proteins/biosynthesis; Regulatory Sequences, Nucleic Acid; Retinoid X Receptors; Retinoids/pharmacology; Tetrahydronaphthalenes/pharmacology; Transcription Factors/chemistry/*drug effects/genetics/physiology; Transcription, Genetic/*drug effects; Transfection; Tumor Cells, Cultured/drug effects/metabolism&lt;/_keywords&gt;&lt;_language&gt;eng&lt;/_language&gt;&lt;_pages&gt;625-32&lt;/_pages&gt;&lt;_tertiary_title&gt;The Journal of clinical investigation&lt;/_tertiary_title&gt;&lt;_type_work&gt;Clinical Trial; Comparative Study; Journal Article; Randomized Controlled Trial; Research Support, Non-U.S. Gov&amp;apos;t&lt;/_type_work&gt;&lt;_url&gt;http://www.ncbi.nlm.nih.gov/entrez/query.fcgi?cmd=Retrieve&amp;amp;db=pubmed&amp;amp;dopt=Abstract&amp;amp;list_uids=9691099&amp;amp;query_hl=1&lt;/_url&gt;&lt;_volume&gt;102&lt;/_volume&gt;&lt;_created&gt;63015474&lt;/_created&gt;&lt;_modified&gt;63015474&lt;/_modified&gt;&lt;_db_updated&gt;PubMed&lt;/_db_updated&gt;&lt;_impact_factor&gt;  12.282&lt;/_impact_factor&gt;&lt;_collection_scope&gt;SCI;SCIE&lt;/_collection_scope&gt;&lt;/Details&gt;&lt;Extra&gt;&lt;DBUID&gt;{B7E4709E-FDDE-4EA6-B539-43A9A039C77E}&lt;/DBUID&gt;&lt;/Extra&gt;&lt;/Item&gt;&lt;/References&gt;&lt;/Group&gt;&lt;/Citation&gt;_x000a_"/>
    <w:docVar w:name="NE.Ref{1EB0C4BF-04A6-4EAB-9956-813A47C4208B}" w:val=" ADDIN NE.Ref.{1EB0C4BF-04A6-4EAB-9956-813A47C4208B}&lt;Citation&gt;&lt;Group&gt;&lt;References&gt;&lt;Item&gt;&lt;ID&gt;247&lt;/ID&gt;&lt;UID&gt;{EE495726-AA6A-4AEE-AE1C-3BE59E98C913}&lt;/UID&gt;&lt;Title&gt;Interactions of the apolipoprotein A5 gene polymorphisms and alcohol consumption  on serum lipid levels&lt;/Title&gt;&lt;Template&gt;Journal Article&lt;/Template&gt;&lt;Star&gt;0&lt;/Star&gt;&lt;Tag&gt;0&lt;/Tag&gt;&lt;Author&gt;Yin, R X; Li, Y Y; Liu, W Y; Zhang, L; Wu, J Z&lt;/Author&gt;&lt;Year&gt;2011&lt;/Year&gt;&lt;Details&gt;&lt;_accession_num&gt;21423763&lt;/_accession_num&gt;&lt;_author_adr&gt;Department of Cardiology, Institute of Cardiovascular Diseases, The First Affiliated Hospital, Guangxi Medical University, Nanning, Guangxi, People&amp;apos;s Republic of China. yinruixing@yahoo.com.cn&lt;/_author_adr&gt;&lt;_date_display&gt;2011 Mar 14&lt;/_date_display&gt;&lt;_date&gt;2011-03-14&lt;/_date&gt;&lt;_doi&gt;10.1371/journal.pone.0017954&lt;/_doi&gt;&lt;_isbn&gt;1932-6203 (Electronic); 1932-6203 (Linking)&lt;/_isbn&gt;&lt;_issue&gt;3&lt;/_issue&gt;&lt;_journal&gt;PLoS One&lt;/_journal&gt;&lt;_keywords&gt;Adolescent; Adult; Aged; Aged, 80 and over; Alcohol Drinking/*genetics; Apolipoprotein A-V; Apolipoproteins A/*genetics; Base Sequence; DNA Mutational Analysis; Environment; Female; Gene Frequency/genetics; *Genetic Predisposition to Disease; Haplotypes/genetics; Humans; Lipids/*blood; Male; Middle Aged; Molecular Sequence Data; *Polymorphism, Genetic; Young Adult&lt;/_keywords&gt;&lt;_language&gt;eng&lt;/_language&gt;&lt;_pages&gt;e17954&lt;/_pages&gt;&lt;_tertiary_title&gt;PloS one&lt;/_tertiary_title&gt;&lt;_type_work&gt;Journal Article; Research Support, Non-U.S. Gov&amp;apos;t&lt;/_type_work&gt;&lt;_url&gt;http://www.ncbi.nlm.nih.gov/entrez/query.fcgi?cmd=Retrieve&amp;amp;db=pubmed&amp;amp;dopt=Abstract&amp;amp;list_uids=21423763&amp;amp;query_hl=1&lt;/_url&gt;&lt;_volume&gt;6&lt;/_volume&gt;&lt;_created&gt;63035871&lt;/_created&gt;&lt;_modified&gt;63035872&lt;/_modified&gt;&lt;_db_updated&gt;PubMed&lt;/_db_updated&gt;&lt;_impact_factor&gt;   2.776&lt;/_impact_factor&gt;&lt;_collection_scope&gt;SCIE&lt;/_collection_scope&gt;&lt;/Details&gt;&lt;Extra&gt;&lt;DBUID&gt;{B7E4709E-FDDE-4EA6-B539-43A9A039C77E}&lt;/DBUID&gt;&lt;/Extra&gt;&lt;/Item&gt;&lt;/References&gt;&lt;/Group&gt;&lt;/Citation&gt;_x000a_"/>
    <w:docVar w:name="NE.Ref{288AFE73-A1E2-42D0-A559-4A33A9A4466F}" w:val=" ADDIN NE.Ref.{288AFE73-A1E2-42D0-A559-4A33A9A4466F}&lt;Citation&gt;&lt;Group&gt;&lt;References&gt;&lt;Item&gt;&lt;ID&gt;214&lt;/ID&gt;&lt;UID&gt;{844BF48A-786F-4CA6-862E-CED5B06AA3DE}&lt;/UID&gt;&lt;Title&gt;2019 ESC/EAS guidelines for the management of dyslipidaemias: Lipid modification  to reduce cardiovascular risk&lt;/Title&gt;&lt;Template&gt;Journal Article&lt;/Template&gt;&lt;Star&gt;0&lt;/Star&gt;&lt;Tag&gt;0&lt;/Tag&gt;&lt;Author/&gt;&lt;Year&gt;2019&lt;/Year&gt;&lt;Details&gt;&lt;_accession_num&gt;31591002&lt;/_accession_num&gt;&lt;_collection_scope&gt;SCI;SCIE&lt;/_collection_scope&gt;&lt;_created&gt;63000686&lt;/_created&gt;&lt;_date&gt;2019-08-31&lt;/_date&gt;&lt;_date_display&gt;2019 Aug 31&lt;/_date_display&gt;&lt;_db_updated&gt;PubMed&lt;/_db_updated&gt;&lt;_doi&gt;10.1016/j.atherosclerosis.2019.08.014&lt;/_doi&gt;&lt;_impact_factor&gt;   4.255&lt;/_impact_factor&gt;&lt;_isbn&gt;1879-1484 (Electronic); 0021-9150 (Linking)&lt;/_isbn&gt;&lt;_journal&gt;Atherosclerosis&lt;/_journal&gt;&lt;_keywords&gt;Apolipoprotein B; Cholesterol;; Dyslipidaemias; Familial hypercholesterolaemia; Guidelines; High-density lipoproteins; Lipoprotein remnants; Lipoprotein(a); Low-density lipoproteins; Total cardiovascular risk; Treatment (adherence); Treatment (drugs); Treatment (lifestyle); Triglycerides; Very low-density lipoproteins&lt;/_keywords&gt;&lt;_language&gt;eng&lt;/_language&gt;&lt;_modified&gt;63000687&lt;/_modified&gt;&lt;_tertiary_title&gt;Atherosclerosis&lt;/_tertiary_title&gt;&lt;_type_work&gt;Journal Article&lt;/_type_work&gt;&lt;_url&gt;http://www.ncbi.nlm.nih.gov/entrez/query.fcgi?cmd=Retrieve&amp;amp;db=pubmed&amp;amp;dopt=Abstract&amp;amp;list_uids=31591002&amp;amp;query_hl=1&lt;/_url&gt;&lt;/Details&gt;&lt;Extra&gt;&lt;DBUID&gt;{B7E4709E-FDDE-4EA6-B539-43A9A039C77E}&lt;/DBUID&gt;&lt;/Extra&gt;&lt;/Item&gt;&lt;/References&gt;&lt;/Group&gt;&lt;/Citation&gt;_x000a_"/>
    <w:docVar w:name="NE.Ref{2B844137-32A6-4DC4-9D8B-87DD550AF223}" w:val=" ADDIN NE.Ref.{2B844137-32A6-4DC4-9D8B-87DD550AF223}&lt;Citation&gt;&lt;Group&gt;&lt;References&gt;&lt;Item&gt;&lt;ID&gt;246&lt;/ID&gt;&lt;UID&gt;{B3192DB9-ECAC-46C3-B207-3CDBE708C714}&lt;/UID&gt;&lt;Title&gt;Biological, clinical and population relevance of 95 loci for blood lipids&lt;/Title&gt;&lt;Template&gt;Journal Article&lt;/Template&gt;&lt;Star&gt;0&lt;/Star&gt;&lt;Tag&gt;0&lt;/Tag&gt;&lt;Author&gt;Teslovich, T M; Musunuru, K; Smith, A V; Edmondson, A C; Stylianou, I M; Koseki, M; Pirruccello, J P; Ripatti, S; Chasman, D I; Willer, C J; Johansen, C T; Fouchier, S W; Isaacs, A; Peloso, G M; Barbalic, M; Ricketts, S L; Bis, J C; Aulchenko, Y S; Thorleifsson, G; Feitosa, M F; Chambers, J; Orho-Melander, M; Melander, O; Johnson, T; Li, X; Guo, X; Li, M; Shin, Cho Y; Jin, Go M; Jin, Kim Y; Lee, J Y; Park, T; Kim, K; Sim, X; Twee-Hee, Ong R; Croteau-Chonka, D C; Lange, L A; Smith, J D; Song, K; Hua, Zhao J; Yuan, X; Luan, J; Lamina, C; Ziegler, A; Zhang, W; Zee, R Y; Wright, A F; Witteman, J C; Wilson, J F; Willemsen, G; Wichmann, H E; Whitfield, J B; Waterworth, D M; Wareham, N J; Waeber, G; Vollenweider, P; Voight, B F; Vitart, V; Uitterlinden, A G; Uda, M; Tuomilehto, J; Thompson, J R; Tanaka, T; Surakka, I; Stringham, H M; Spector, T D; Soranzo, N; Smit, J H; Sinisalo, J; Silander, K; Sijbrands, E J; Scuteri, A; Scott, J; Schlessinger, D; Sanna, S; Salomaa, V; Saharinen, J; Sabatti, C; Ruokonen, A; Rudan, I; Rose, L M; Roberts, R; Rieder, M; Psaty, B M; Pramstaller, P P; Pichler, I; Perola, M; Penninx, B W; Pedersen, N L; Pattaro, C; Parker, A N; Pare, G; Oostra, B A; O&amp;apos;Donnell, C J; Nieminen, M S; Nickerson, D A; Montgomery, G W; Meitinger, T; McPherson, R; McCarthy, M I; McArdle, W; Masson, D; Martin, N G; Marroni, F; Mangino, M; Magnusson, P K; Lucas, G; Luben, R; Loos, R J; Lokki, M L; Lettre, G; Langenberg, C; Launer, L J; Lakatta, E G; Laaksonen, R; Kyvik, K O; Kronenberg, F; Konig, I R; Khaw, K T; Kaprio, J; Kaplan, L M; Johansson, A; Jarvelin, M R; Janssens, A C; Ingelsson, E; Igl, W; Kees, Hovingh G; Hottenga, J J; Hofman, A; Hicks, A A; Hengstenberg, C; Heid, I M; Hayward, C; Havulinna, A S; Hastie, N D; Harris, T B; Haritunians, T; Hall, A S; Gyllensten, U; Guiducci, C; Groop, L C; Gonzalez, E; Gieger, C; Freimer, N B; Ferrucci, L; Erdmann, J; Elliott, P; Ejebe, K G; Doring, A; Dominiczak, A F; Demissie, S; Deloukas, P; de Geus, E J; de Faire, U; Crawford, G; Collins, F S; Chen, Y D; Caulfield, M J; Campbell, H; Burtt, N P; Bonnycastle, L L; Boomsma, D I; Boekholdt, S M; Bergman, R N; Barroso, I; Bandinelli, S; Ballantyne, C M; Assimes, T L; Quertermous, T; Altshuler, D; Seielstad, M; Wong, T Y; Tai, E S; Feranil, A B; Kuzawa, C W; Adair, L S; Taylor, HA Jr; Borecki, I B; Gabriel, S B; Wilson, J G; Holm, H; Thorsteinsdottir, U; Gudnason, V; Krauss, R M; Mohlke, K L; Ordovas, J M; Munroe, P B; Kooner, J S; Tall, A R; Hegele, R A; Kastelein, J J; Schadt, E E; Rotter, J I; Boerwinkle, E; Strachan, D P; Mooser, V; Stefansson, K; Reilly, M P; Samani, N J; Schunkert, H; Cupples, L A; Sandhu, M S; Ridker, P M; Rader, D J; van Duijn, C M; Peltonen, L; Abecasis, G R; Boehnke, M; Kathiresan, S&lt;/Author&gt;&lt;Year&gt;2010&lt;/Year&gt;&lt;Details&gt;&lt;_accession_num&gt;20686565&lt;/_accession_num&gt;&lt;_author_adr&gt;Center for Statistical Genetics, Department of Biostatistics, University of Michigan, Ann Arbor, Michigan 48109, USA.&lt;/_author_adr&gt;&lt;_date_display&gt;2010 Aug 5&lt;/_date_display&gt;&lt;_date&gt;2010-08-05&lt;/_date&gt;&lt;_doi&gt;10.1038/nature09270&lt;/_doi&gt;&lt;_isbn&gt;1476-4687 (Electronic); 0028-0836 (Linking)&lt;/_isbn&gt;&lt;_issue&gt;7307&lt;/_issue&gt;&lt;_journal&gt;Nature&lt;/_journal&gt;&lt;_keywords&gt;African Americans/genetics; Animals; Asian Continental Ancestry Group/genetics; Cholesterol, HDL/blood; Cholesterol, LDL/blood; Coronary Artery Disease/blood/genetics/therapy; Europe/ethnology; European Continental Ancestry Group/genetics; Female; Genetic Loci/*genetics; *Genome-Wide Association Study; Genotype; Humans; Lipid Metabolism/*genetics; Lipids/*blood; Liver/metabolism; Male; Mice; N-Acetylgalactosaminyltransferases/genetics/metabolism; Phenotype; Polymorphism, Single Nucleotide/genetics; Protein Phosphatase 1/genetics/metabolism; Reproducibility of Results; Triglycerides/blood&lt;/_keywords&gt;&lt;_language&gt;eng&lt;/_language&gt;&lt;_pages&gt;707-13&lt;/_pages&gt;&lt;_tertiary_title&gt;Nature&lt;/_tertiary_title&gt;&lt;_type_work&gt;Journal Article; Meta-Analysis; Research Support, N.I.H., Extramural; Research Support, N.I.H., Intramural; Research Support, Non-U.S. Gov&amp;apos;t&lt;/_type_work&gt;&lt;_url&gt;http://www.ncbi.nlm.nih.gov/entrez/query.fcgi?cmd=Retrieve&amp;amp;db=pubmed&amp;amp;dopt=Abstract&amp;amp;list_uids=20686565&amp;amp;query_hl=1&lt;/_url&gt;&lt;_volume&gt;466&lt;/_volume&gt;&lt;_created&gt;63035870&lt;/_created&gt;&lt;_modified&gt;63035870&lt;/_modified&gt;&lt;_db_updated&gt;PubMed&lt;/_db_updated&gt;&lt;_impact_factor&gt;  43.070&lt;/_impact_factor&gt;&lt;_collection_scope&gt;SCI;SCIE&lt;/_collection_scope&gt;&lt;/Details&gt;&lt;Extra&gt;&lt;DBUID&gt;{B7E4709E-FDDE-4EA6-B539-43A9A039C77E}&lt;/DBUID&gt;&lt;/Extra&gt;&lt;/Item&gt;&lt;/References&gt;&lt;/Group&gt;&lt;/Citation&gt;_x000a_"/>
    <w:docVar w:name="NE.Ref{2CF54D20-8060-4699-A0D6-B406DC322059}" w:val=" ADDIN NE.Ref.{2CF54D20-8060-4699-A0D6-B406DC322059}&lt;Citation&gt;&lt;Group&gt;&lt;References&gt;&lt;Item&gt;&lt;ID&gt;218&lt;/ID&gt;&lt;UID&gt;{19735164-5CAD-452A-82EC-B6E901B8EB74}&lt;/UID&gt;&lt;Title&gt;Reference intervals for serum total cholesterol, HDL-cholesterol, LDL-cholesterol, triglycerides, Lp (a), apolipoprotein A-I, A-II, B, C-II, C-III, and E in healthy South Indians from Andhra Pradesh&lt;/Title&gt;&lt;Template&gt;Journal Article&lt;/Template&gt;&lt;Star&gt;0&lt;/Star&gt;&lt;Tag&gt;0&lt;/Tag&gt;&lt;Author&gt;Malati, T; Mahesh, M R&lt;/Author&gt;&lt;Year&gt;2009&lt;/Year&gt;&lt;Details&gt;&lt;_accession_num&gt;23105859&lt;/_accession_num&gt;&lt;_author_adr&gt;Department of Biochemistry, Nizam&amp;apos;s Institute of Medical Sciences, Hyderabad, 500082 Andhra Pradesh India ; Department of Biochemistry, Nizam&amp;apos;s Institute of Medical Sciences, Punjagutta, Hyderabad, 500082 India.&lt;/_author_adr&gt;&lt;_date_display&gt;2009 Oct&lt;/_date_display&gt;&lt;_date&gt;2009-10-01&lt;/_date&gt;&lt;_doi&gt;10.1007/s12291-009-0063-5&lt;/_doi&gt;&lt;_isbn&gt;0970-1915 (Print); 0970-1915 (Linking)&lt;/_isbn&gt;&lt;_issue&gt;4&lt;/_issue&gt;&lt;_journal&gt;Indian J Clin Biochem&lt;/_journal&gt;&lt;_keywords&gt;Apolipoproteins; Blood Lipids; Cholesterol; Reference Intervals; South Indian Population; Triglycerides&lt;/_keywords&gt;&lt;_language&gt;eng&lt;/_language&gt;&lt;_pages&gt;343-55&lt;/_pages&gt;&lt;_tertiary_title&gt;Indian journal of clinical biochemistry : IJCB&lt;/_tertiary_title&gt;&lt;_type_work&gt;Journal Article&lt;/_type_work&gt;&lt;_url&gt;http://www.ncbi.nlm.nih.gov/entrez/query.fcgi?cmd=Retrieve&amp;amp;db=pubmed&amp;amp;dopt=Abstract&amp;amp;list_uids=23105859&amp;amp;query_hl=1&lt;/_url&gt;&lt;_volume&gt;24&lt;/_volume&gt;&lt;_created&gt;63002541&lt;/_created&gt;&lt;_modified&gt;63002541&lt;/_modified&gt;&lt;_db_updated&gt;PubMed&lt;/_db_updated&gt;&lt;/Details&gt;&lt;Extra&gt;&lt;DBUID&gt;{B7E4709E-FDDE-4EA6-B539-43A9A039C77E}&lt;/DBUID&gt;&lt;/Extra&gt;&lt;/Item&gt;&lt;/References&gt;&lt;/Group&gt;&lt;Group&gt;&lt;References&gt;&lt;Item&gt;&lt;ID&gt;217&lt;/ID&gt;&lt;UID&gt;{AC76D540-B0BB-4859-8489-3D7B0A9ABAFB}&lt;/UID&gt;&lt;Title&gt;Serum lipid concentrations and prevalence of dyslipidemia in a large professional population in Beijing&lt;/Title&gt;&lt;Template&gt;Journal Article&lt;/Template&gt;&lt;Star&gt;0&lt;/Star&gt;&lt;Tag&gt;0&lt;/Tag&gt;&lt;Author&gt;Li, Z; Yang, R; Xu, G; Xia, T&lt;/Author&gt;&lt;Year&gt;2005&lt;/Year&gt;&lt;Details&gt;&lt;_accession_num&gt;15539467&lt;/_accession_num&gt;&lt;_author_adr&gt;Department of Clinical Laboratory, Peking University First Hospital, Beijing 100034, China.&lt;/_author_adr&gt;&lt;_date_display&gt;2005 Jan&lt;/_date_display&gt;&lt;_date&gt;2005-01-01&lt;/_date&gt;&lt;_doi&gt;10.1373/clinchem.2004.038646&lt;/_doi&gt;&lt;_isbn&gt;0009-9147 (Print); 0009-9147 (Linking)&lt;/_isbn&gt;&lt;_issue&gt;1&lt;/_issue&gt;&lt;_journal&gt;Clin Chem&lt;/_journal&gt;&lt;_keywords&gt;Adolescent; Adult; Age Factors; Aged; Aged, 80 and over; China/epidemiology; Cholesterol, HDL/blood; Cholesterol, LDL/blood; Female; Humans; Hyperlipidemias/*epidemiology; Lipids/*blood; Male; Middle Aged; Prevalence; Serum; Sex Factors; Triglycerides/blood&lt;/_keywords&gt;&lt;_language&gt;eng&lt;/_language&gt;&lt;_pages&gt;144-50&lt;/_pages&gt;&lt;_tertiary_title&gt;Clinical chemistry&lt;/_tertiary_title&gt;&lt;_type_work&gt;Journal Article&lt;/_type_work&gt;&lt;_url&gt;http://www.ncbi.nlm.nih.gov/entrez/query.fcgi?cmd=Retrieve&amp;amp;db=pubmed&amp;amp;dopt=Abstract&amp;amp;list_uids=15539467&amp;amp;query_hl=1&lt;/_url&gt;&lt;_volume&gt;51&lt;/_volume&gt;&lt;_created&gt;63002540&lt;/_created&gt;&lt;_modified&gt;63002542&lt;/_modified&gt;&lt;_db_updated&gt;PubMed&lt;/_db_updated&gt;&lt;_impact_factor&gt;   6.891&lt;/_impact_factor&gt;&lt;_collection_scope&gt;SCI;SCIE&lt;/_collection_scope&gt;&lt;/Details&gt;&lt;Extra&gt;&lt;DBUID&gt;{B7E4709E-FDDE-4EA6-B539-43A9A039C77E}&lt;/DBUID&gt;&lt;/Extra&gt;&lt;/Item&gt;&lt;/References&gt;&lt;/Group&gt;&lt;/Citation&gt;_x000a_"/>
    <w:docVar w:name="NE.Ref{319FF4B8-764C-4B15-A3D7-D67CB0C57955}" w:val=" ADDIN NE.Ref.{319FF4B8-764C-4B15-A3D7-D67CB0C57955}&lt;Citation&gt;&lt;Group&gt;&lt;References&gt;&lt;Item&gt;&lt;ID&gt;238&lt;/ID&gt;&lt;UID&gt;{B51F68F8-84B9-4C58-8A07-D4DEBC3120FC}&lt;/UID&gt;&lt;Title&gt;Long-term vitamin C supplementation has no markedly favourable effect on serum lipids in middle-aged Japanese subjects&lt;/Title&gt;&lt;Template&gt;Journal Article&lt;/Template&gt;&lt;Star&gt;0&lt;/Star&gt;&lt;Tag&gt;0&lt;/Tag&gt;&lt;Author&gt;Kim, M K; Sasaki, S; Sasazuki, S; Okubo, S; Hayashi, M; Tsugane, S&lt;/Author&gt;&lt;Year&gt;2004&lt;/Year&gt;&lt;Details&gt;&lt;_accession_num&gt;14748940&lt;/_accession_num&gt;&lt;_author_adr&gt;Department of Preventive Medicine, The Catholic University of Korea, Seoul, Korea.&lt;/_author_adr&gt;&lt;_date_display&gt;2004 Jan&lt;/_date_display&gt;&lt;_date&gt;2004-01-01&lt;/_date&gt;&lt;_doi&gt;10.1079/bjn20031024&lt;/_doi&gt;&lt;_isbn&gt;0007-1145 (Print); 0007-1145 (Linking)&lt;/_isbn&gt;&lt;_issue&gt;1&lt;/_issue&gt;&lt;_journal&gt;Br J Nutr&lt;/_journal&gt;&lt;_keywords&gt;Adult; Aged; Ascorbic Acid/*administration &amp;amp;amp; dosage/blood; Cholesterol/blood; Cholesterol, HDL/blood; Cholesterol, LDL/blood; Chronic Disease; *Dietary Supplements; Double-Blind Method; Female; Gastritis, Atrophic/diet therapy; Humans; Hypertriglyceridemia/prevention &amp;amp;amp; control; Lipids/*blood; Male; Middle Aged; Sex Factors; Smoking; Time Factors; Triglycerides/blood&lt;/_keywords&gt;&lt;_language&gt;eng&lt;/_language&gt;&lt;_pages&gt;81-90&lt;/_pages&gt;&lt;_tertiary_title&gt;The British journal of nutrition&lt;/_tertiary_title&gt;&lt;_type_work&gt;Clinical Trial; Journal Article; Randomized Controlled Trial; Research Support, Non-U.S. Gov&amp;apos;t&lt;/_type_work&gt;&lt;_url&gt;http://www.ncbi.nlm.nih.gov/entrez/query.fcgi?cmd=Retrieve&amp;amp;db=pubmed&amp;amp;dopt=Abstract&amp;amp;list_uids=14748940&amp;amp;query_hl=1&lt;/_url&gt;&lt;_volume&gt;91&lt;/_volume&gt;&lt;_created&gt;63020028&lt;/_created&gt;&lt;_modified&gt;63020029&lt;/_modified&gt;&lt;_db_updated&gt;PubMed&lt;/_db_updated&gt;&lt;_impact_factor&gt;   3.319&lt;/_impact_factor&gt;&lt;/Details&gt;&lt;Extra&gt;&lt;DBUID&gt;{B7E4709E-FDDE-4EA6-B539-43A9A039C77E}&lt;/DBUID&gt;&lt;/Extra&gt;&lt;/Item&gt;&lt;/References&gt;&lt;/Group&gt;&lt;/Citation&gt;_x000a_"/>
    <w:docVar w:name="NE.Ref{37FA3BB4-7F49-476B-9922-584A301DFAF9}" w:val=" ADDIN NE.Ref.{37FA3BB4-7F49-476B-9922-584A301DFAF9}&lt;Citation&gt;&lt;Group&gt;&lt;References&gt;&lt;Item&gt;&lt;ID&gt;248&lt;/ID&gt;&lt;UID&gt;{FFD6377B-8783-483D-B851-17898AC5ADC2}&lt;/UID&gt;&lt;Title&gt;Executive Summary of The Third Report of The National Cholesterol Education Program (NCEP) Expert Panel on Detection, Evaluation, And Treatment of High Blood Cholesterol In Adults (Adult Treatment Panel III)&lt;/Title&gt;&lt;Template&gt;Journal Article&lt;/Template&gt;&lt;Star&gt;0&lt;/Star&gt;&lt;Tag&gt;0&lt;/Tag&gt;&lt;Author/&gt;&lt;Year&gt;2001&lt;/Year&gt;&lt;Details&gt;&lt;_accession_num&gt;11368702&lt;/_accession_num&gt;&lt;_date_display&gt;2001 May 16&lt;/_date_display&gt;&lt;_date&gt;2001-05-16&lt;/_date&gt;&lt;_doi&gt;10.1001/jama.285.19.2486&lt;/_doi&gt;&lt;_isbn&gt;0098-7484 (Print); 0098-7484 (Linking)&lt;/_isbn&gt;&lt;_issue&gt;19&lt;/_issue&gt;&lt;_journal&gt;JAMA&lt;/_journal&gt;&lt;_keywords&gt;Adult; Aged; Cholesterol/blood; Cholesterol, HDL/blood; Cholesterol, LDL/blood; Coronary Disease/epidemiology/prevention &amp;amp;amp; control; Diet, Fat-Restricted; Diet, Reducing; Exercise; Female; Humans; Hypercholesterolemia/blood/diagnosis/*prevention &amp;amp;amp; control/therapy; Hyperlipidemias/prevention &amp;amp;amp; control; Hypolipidemic Agents/economics/therapeutic use; Life Style; Male; Middle Aged; Risk Assessment; Risk Factors&lt;/_keywords&gt;&lt;_language&gt;eng&lt;/_language&gt;&lt;_pages&gt;2486-97&lt;/_pages&gt;&lt;_tertiary_title&gt;JAMA&lt;/_tertiary_title&gt;&lt;_type_work&gt;Guideline; Journal Article; Practice Guideline&lt;/_type_work&gt;&lt;_url&gt;http://www.ncbi.nlm.nih.gov/entrez/query.fcgi?cmd=Retrieve&amp;amp;db=pubmed&amp;amp;dopt=Abstract&amp;amp;list_uids=11368702&amp;amp;query_hl=1&lt;/_url&gt;&lt;_volume&gt;285&lt;/_volume&gt;&lt;_created&gt;63035892&lt;/_created&gt;&lt;_modified&gt;63035892&lt;/_modified&gt;&lt;_db_updated&gt;PubMed&lt;/_db_updated&gt;&lt;_impact_factor&gt;  51.273&lt;/_impact_factor&gt;&lt;/Details&gt;&lt;Extra&gt;&lt;DBUID&gt;{B7E4709E-FDDE-4EA6-B539-43A9A039C77E}&lt;/DBUID&gt;&lt;/Extra&gt;&lt;/Item&gt;&lt;/References&gt;&lt;/Group&gt;&lt;/Citation&gt;_x000a_"/>
    <w:docVar w:name="NE.Ref{3925B619-8C2D-47FF-8BD3-BDFC4473A180}" w:val=" ADDIN NE.Ref.{3925B619-8C2D-47FF-8BD3-BDFC4473A180}&lt;Citation&gt;&lt;Group&gt;&lt;References&gt;&lt;Item&gt;&lt;ID&gt;251&lt;/ID&gt;&lt;UID&gt;{44D779A6-92EA-45DC-9A72-2DD1A9B34164}&lt;/UID&gt;&lt;Title&gt;The salutary effects of antioxidant vitamins on the plasma lipids of healthy middle aged-to-elderly individuals: a randomized, double-blind, placebo-controlled study&lt;/Title&gt;&lt;Template&gt;Journal Article&lt;/Template&gt;&lt;Star&gt;0&lt;/Star&gt;&lt;Tag&gt;0&lt;/Tag&gt;&lt;Author&gt;Rezaian, G R; Taheri, M; Mozaffari, B E; Mosleh, A A; Ghalambor, M A&lt;/Author&gt;&lt;Year&gt;2002&lt;/Year&gt;&lt;Details&gt;&lt;_accession_num&gt;12841306&lt;/_accession_num&gt;&lt;_author_adr&gt;Department of Cardiology, Shiraz University of Medical Sciences, Shiraz, Iran. gr-rezaian@yahoo.com&lt;/_author_adr&gt;&lt;_date_display&gt;2002 Jan-Apr&lt;/_date_display&gt;&lt;_date&gt;2002-01-01&lt;/_date&gt;&lt;_isbn&gt;0023-9852 (Print); 0023-9852 (Linking)&lt;/_isbn&gt;&lt;_issue&gt;1-2&lt;/_issue&gt;&lt;_journal&gt;J Med Liban&lt;/_journal&gt;&lt;_keywords&gt;Aged; Antioxidants/administration &amp;amp;amp; dosage/*therapeutic use; Ascorbic Acid/administration &amp;amp;amp; dosage/*therapeutic use; Cholesterol/blood; Cholesterol, HDL/blood; Cholesterol, LDL/blood; Double-Blind Method; Drug Therapy, Combination; Female; Humans; Lipids/*blood; Male; Middle Aged; Triglycerides/blood; Vitamin E/administration &amp;amp;amp; dosage/*therapeutic use&lt;/_keywords&gt;&lt;_language&gt;eng&lt;/_language&gt;&lt;_pages&gt;10-3&lt;/_pages&gt;&lt;_tertiary_title&gt;Le Journal medical libanais. The Lebanese medical journal&lt;/_tertiary_title&gt;&lt;_type_work&gt;Clinical Trial; Journal Article; Randomized Controlled Trial&lt;/_type_work&gt;&lt;_url&gt;http://www.ncbi.nlm.nih.gov/entrez/query.fcgi?cmd=Retrieve&amp;amp;db=pubmed&amp;amp;dopt=Abstract&amp;amp;list_uids=12841306&amp;amp;query_hl=1&lt;/_url&gt;&lt;_volume&gt;50&lt;/_volume&gt;&lt;_created&gt;63044676&lt;/_created&gt;&lt;_modified&gt;63044676&lt;/_modified&gt;&lt;_db_updated&gt;PubMed&lt;/_db_updated&gt;&lt;/Details&gt;&lt;Extra&gt;&lt;DBUID&gt;{B7E4709E-FDDE-4EA6-B539-43A9A039C77E}&lt;/DBUID&gt;&lt;/Extra&gt;&lt;/Item&gt;&lt;/References&gt;&lt;/Group&gt;&lt;/Citation&gt;_x000a_"/>
    <w:docVar w:name="NE.Ref{4050B822-0C6A-4398-91D7-E32A4E68AABD}" w:val=" ADDIN NE.Ref.{4050B822-0C6A-4398-91D7-E32A4E68AABD}&lt;Citation&gt;&lt;Group&gt;&lt;References&gt;&lt;Item&gt;&lt;ID&gt;241&lt;/ID&gt;&lt;UID&gt;{F48DE76A-8109-43C7-8A3D-072B30D54379}&lt;/UID&gt;&lt;Title&gt;Biochemical changes correlated with blood thiamine and its phosphate esters levels in patients with diabetes type 1 (DMT1)&lt;/Title&gt;&lt;Template&gt;Journal Article&lt;/Template&gt;&lt;Star&gt;0&lt;/Star&gt;&lt;Tag&gt;0&lt;/Tag&gt;&lt;Author&gt;Al-Daghri, N M; Alharbi, M; Wani, K; Abd-Alrahman, S H; Sheshah, E; Alokail, M S&lt;/Author&gt;&lt;Year&gt;2015&lt;/Year&gt;&lt;Details&gt;&lt;_accession_num&gt;26722561&lt;/_accession_num&gt;&lt;_author_adr&gt;Biomarkers Research Program, Department of Biochemistry, College of Science, King Saud University Riyadh 11451, KSA ; Prince Mutaib Chair for Biomarkers of Osteoporosis, King Saud University Riyadh 11451, KSA.; Diabetes Centers and Units Administration, Ministry of Health Riyadh 11451, KSA.; Biomarkers Research Program, Department of Biochemistry, College of Science, King Saud University Riyadh 11451, KSA ; Prince Mutaib Chair for Biomarkers of Osteoporosis, King Saud University Riyadh 11451, KSA.; Biomarkers Research Program, Department of Biochemistry, College of Science, King Saud University Riyadh 11451, KSA ; Prince Mutaib Chair for Biomarkers of Osteoporosis, King Saud University Riyadh 11451, KSA.; Diabetes Care Center, Prince Salman Bin Abdulaziz Hospital Riyadh 11451, KSA.; Biomarkers Research Program, Department of Biochemistry, College of Science, King Saud University Riyadh 11451, KSA ; Prince Mutaib Chair for Biomarkers of Osteoporosis, King Saud University Riyadh 11451, KSA.&lt;/_author_adr&gt;&lt;_created&gt;63021359&lt;/_created&gt;&lt;_date&gt;2015-01-20&lt;/_date&gt;&lt;_date_display&gt;2015&lt;/_date_display&gt;&lt;_db_updated&gt;PubMed&lt;/_db_updated&gt;&lt;_impact_factor&gt;   0.205&lt;/_impact_factor&gt;&lt;_isbn&gt;1936-2625 (Electronic); 1936-2625 (Linking)&lt;/_isbn&gt;&lt;_issue&gt;10&lt;/_issue&gt;&lt;_journal&gt;Int J Clin Exp Pathol&lt;/_journal&gt;&lt;_keywords&gt;Adult; Blood Glucose/metabolism; Cholesterol/blood; Diabetes Mellitus, Type 1/*blood/complications; Esters/*blood; Female; Humans; Male; Metabolic Syndrome/*blood/complications; Middle Aged; Thiamine/*blood; Thiamine Deficiency/*blood/complications; Triglycerides/bloodDiabetes type 1 (DMT1); HPLC; biochemical changes; thiamine&lt;/_keywords&gt;&lt;_language&gt;eng&lt;/_language&gt;&lt;_modified&gt;63023106&lt;/_modified&gt;&lt;_pages&gt;13483-8&lt;/_pages&gt;&lt;_tertiary_title&gt;International journal of clinical and experimental pathology&lt;/_tertiary_title&gt;&lt;_type_work&gt;Journal Article; Research Support, Non-U.S. Gov&amp;apos;t&lt;/_type_work&gt;&lt;_url&gt;http://www.ncbi.nlm.nih.gov/entrez/query.fcgi?cmd=Retrieve&amp;amp;db=pubmed&amp;amp;dopt=Abstract&amp;amp;list_uids=26722561&amp;amp;query_hl=1&lt;/_url&gt;&lt;_volume&gt;8&lt;/_volume&gt;&lt;/Details&gt;&lt;Extra&gt;&lt;DBUID&gt;{B7E4709E-FDDE-4EA6-B539-43A9A039C77E}&lt;/DBUID&gt;&lt;/Extra&gt;&lt;/Item&gt;&lt;/References&gt;&lt;/Group&gt;&lt;/Citation&gt;_x000a_"/>
    <w:docVar w:name="NE.Ref{406D56A7-5ED5-4B76-BF0B-0A641E359942}" w:val=" ADDIN NE.Ref.{406D56A7-5ED5-4B76-BF0B-0A641E359942}&lt;Citation&gt;&lt;Group&gt;&lt;References&gt;&lt;Item&gt;&lt;ID&gt;228&lt;/ID&gt;&lt;UID&gt;{0E6000D1-2633-4A8D-90E8-7D32645C53E6}&lt;/UID&gt;&lt;Title&gt;Vitamin E supplementation alters HDL-cholesterol concentration and paraoxonase activity in rabbits fed high-cholesterol diet: comparison with probucol&lt;/Title&gt;&lt;Template&gt;Journal Article&lt;/Template&gt;&lt;Star&gt;0&lt;/Star&gt;&lt;Tag&gt;0&lt;/Tag&gt;&lt;Author&gt;Jeon, S M; Park, Y B; Kwon, O S; Huh, T L; Lee, W H; Do, K M; Park, T; Choi, M S&lt;/Author&gt;&lt;Year&gt;2005&lt;/Year&gt;&lt;Details&gt;&lt;_accession_num&gt;16292755&lt;/_accession_num&gt;&lt;_author_adr&gt;Institute of Genetic Engineering, Kyungpook National University, 1370 Sankyuk Dong Puk-ku, Daegu, 702-701, Korea.&lt;/_author_adr&gt;&lt;_date_display&gt;2005&lt;/_date_display&gt;&lt;_date&gt;2005-01-20&lt;/_date&gt;&lt;_doi&gt;10.1002/jbt.20098&lt;/_doi&gt;&lt;_isbn&gt;1095-6670 (Print); 1095-6670 (Linking)&lt;/_isbn&gt;&lt;_issue&gt;5&lt;/_issue&gt;&lt;_journal&gt;J Biochem Mol Toxicol&lt;/_journal&gt;&lt;_keywords&gt;Alanine Transaminase/blood; Animals; Anticholesteremic Agents/*administration &amp;amp;amp; dosage; Aorta/drug effects; Aryldialkylphosphatase/*blood; Aspartate Aminotransferases/blood; Base Sequence; Body Weight/drug effects; Cholesterol, HDL/*blood; DNA Primers; Gene Expression; Liver/drug effects; Male; Probucol/*administration &amp;amp;amp; dosage; Rabbits; Vitamin E/*administration &amp;amp;amp; dosage&lt;/_keywords&gt;&lt;_language&gt;eng&lt;/_language&gt;&lt;_pages&gt;336-46&lt;/_pages&gt;&lt;_tertiary_title&gt;Journal of biochemical and molecular toxicology&lt;/_tertiary_title&gt;&lt;_type_work&gt;Comparative Study; Journal Article; Research Support, Non-U.S. Gov&amp;apos;t&lt;/_type_work&gt;&lt;_url&gt;http://www.ncbi.nlm.nih.gov/entrez/query.fcgi?cmd=Retrieve&amp;amp;db=pubmed&amp;amp;dopt=Abstract&amp;amp;list_uids=16292755&amp;amp;query_hl=1&lt;/_url&gt;&lt;_volume&gt;19&lt;/_volume&gt;&lt;_created&gt;63009457&lt;/_created&gt;&lt;_modified&gt;63009457&lt;/_modified&gt;&lt;_db_updated&gt;PubMed&lt;/_db_updated&gt;&lt;_impact_factor&gt;   2.965&lt;/_impact_factor&gt;&lt;/Details&gt;&lt;Extra&gt;&lt;DBUID&gt;{B7E4709E-FDDE-4EA6-B539-43A9A039C77E}&lt;/DBUID&gt;&lt;/Extra&gt;&lt;/Item&gt;&lt;/References&gt;&lt;/Group&gt;&lt;/Citation&gt;_x000a_"/>
    <w:docVar w:name="NE.Ref{41AFE412-3294-4CE9-94C0-48CA63098417}" w:val=" ADDIN NE.Ref.{41AFE412-3294-4CE9-94C0-48CA63098417}&lt;Citation&gt;&lt;Group&gt;&lt;References&gt;&lt;Item&gt;&lt;ID&gt;182&lt;/ID&gt;&lt;UID&gt;{62296FAF-5571-4764-9473-81CACE3B4D50}&lt;/UID&gt;&lt;Title&gt;Serum lipids and lipoproteins in Chinese men and women&lt;/Title&gt;&lt;Template&gt;Journal Article&lt;/Template&gt;&lt;Star&gt;0&lt;/Star&gt;&lt;Tag&gt;0&lt;/Tag&gt;&lt;Author&gt;Yang, W; Xiao, J; Yang, Z; Ji, L; Jia, W; Weng, J; Lu, J; Shan, Z; Liu, J; Tian, H; Ji, Q; Zhu, D; Ge, J; Lin, L; Chen, L; Guo, X; Zhao, Z; Li, Q; Zhou, Z; Shan, G; He, J&lt;/Author&gt;&lt;Year&gt;2012&lt;/Year&gt;&lt;Details&gt;&lt;_created&gt;63000669&lt;/_created&gt;&lt;_modified&gt;63000674&lt;/_modified&gt;&lt;_url&gt;http://www.ncbi.nlm.nih.gov/entrez/query.fcgi?cmd=Retrieve&amp;amp;db=pubmed&amp;amp;dopt=Abstract&amp;amp;list_uids=22492668&amp;amp;query_hl=1&lt;/_url&gt;&lt;_journal&gt;Circulation&lt;/_journal&gt;&lt;_volume&gt;125&lt;/_volume&gt;&lt;_issue&gt;18&lt;/_issue&gt;&lt;_pages&gt;2212-21&lt;/_pages&gt;&lt;_tertiary_title&gt;Circulation&lt;/_tertiary_title&gt;&lt;_doi&gt;10.1161/CIRCULATIONAHA.111.065904&lt;/_doi&gt;&lt;_date_display&gt;2012 May 8&lt;/_date_display&gt;&lt;_date&gt;59090400&lt;/_date&gt;&lt;_type_work&gt;Journal Article&lt;/_type_work&gt;&lt;_isbn&gt;1524-4539 (Electronic); 0009-7322 (Linking)&lt;/_isbn&gt;&lt;_accession_num&gt;22492668&lt;/_accession_num&gt;&lt;_keywords&gt;Adult; Asian Continental Ancestry Group/*statistics &amp;amp;amp; numerical data; Cholesterol/blood; Cholesterol, HDL/blood; Cholesterol, LDL/blood; Cross-Sectional Studies; Female; Health Knowledge, Attitudes, Practice; Humans; Lipids/*blood; Lipoproteins/*blood; Male; Middle Aged&lt;/_keywords&gt;&lt;_author_adr&gt;Department of Endocrinology, China-Japan Friendship Hospital, Beijing, China. ywy_1010@yahoo.com.cn&lt;/_author_adr&gt;&lt;_language&gt;eng&lt;/_language&gt;&lt;_accessed&gt;63000671&lt;/_accessed&gt;&lt;_db_updated&gt;PubMed&lt;/_db_updated&gt;&lt;_impact_factor&gt;  23.054&lt;/_impact_factor&gt;&lt;_collection_scope&gt;SCI;SCIE&lt;/_collection_scope&gt;&lt;/Details&gt;&lt;Extra&gt;&lt;DBUID&gt;{B7E4709E-FDDE-4EA6-B539-43A9A039C77E}&lt;/DBUID&gt;&lt;/Extra&gt;&lt;/Item&gt;&lt;/References&gt;&lt;/Group&gt;&lt;/Citation&gt;_x000a_"/>
    <w:docVar w:name="NE.Ref{48E45278-CCF6-4DB6-B8D0-4613F687C225}" w:val=" ADDIN NE.Ref.{48E45278-CCF6-4DB6-B8D0-4613F687C225}&lt;Citation&gt;&lt;Group&gt;&lt;References&gt;&lt;Item&gt;&lt;ID&gt;223&lt;/ID&gt;&lt;UID&gt;{8DCBBE75-9877-46A4-BFFB-C598A9D028D2}&lt;/UID&gt;&lt;Title&gt;Accordance to the Dietary Approaches to Stop Hypertension diet pattern and cardiovascular disease in a British, population-based cohort&lt;/Title&gt;&lt;Template&gt;Journal Article&lt;/Template&gt;&lt;Star&gt;0&lt;/Star&gt;&lt;Tag&gt;0&lt;/Tag&gt;&lt;Author&gt;Jones, NRV; Forouhi, N G; Khaw, K T; Wareham, N J; Monsivais, P&lt;/Author&gt;&lt;Year&gt;2018&lt;/Year&gt;&lt;Details&gt;&lt;_accession_num&gt;29318403&lt;/_accession_num&gt;&lt;_author_adr&gt;UKCRC Centre for Diet and Activity Research (CEDAR) and Medical Research Council  (MRC) Epidemiology Unit, University of Cambridge School of Clinical Medicine, Box 285 Institute of Metabolic Science, Cambridge Biomedical Campus, Cambridge, CB2 0QQ, UK.; UKCRC Centre for Diet and Activity Research (CEDAR) and Medical Research Council  (MRC) Epidemiology Unit, University of Cambridge School of Clinical Medicine, Box 285 Institute of Metabolic Science, Cambridge Biomedical Campus, Cambridge, CB2 0QQ, UK.; Department of Public Health and Primary Care, University of Cambridge School of Clinical Medicine, Cambridge, UK.; UKCRC Centre for Diet and Activity Research (CEDAR) and Medical Research Council  (MRC) Epidemiology Unit, University of Cambridge School of Clinical Medicine, Box 285 Institute of Metabolic Science, Cambridge Biomedical Campus, Cambridge, CB2 0QQ, UK.; UKCRC Centre for Diet and Activity Research (CEDAR) and Medical Research Council  (MRC) Epidemiology Unit, University of Cambridge School of Clinical Medicine, Box 285 Institute of Metabolic Science, Cambridge Biomedical Campus, Cambridge, CB2 0QQ, UK. p.monsivais@wsu.edu.; Department of Nutrition and Exercise Physiology, Washington State University Elson S Floyd College of Medicine, Spokane, 99210, USA. p.monsivais@wsu.edu.&lt;/_author_adr&gt;&lt;_collection_scope&gt;SCIE&lt;/_collection_scope&gt;&lt;_created&gt;63008393&lt;/_created&gt;&lt;_date&gt;2018-02-01&lt;/_date&gt;&lt;_date_display&gt;2018 Feb&lt;/_date_display&gt;&lt;_db_updated&gt;PubMed&lt;/_db_updated&gt;&lt;_doi&gt;10.1007/s10654-017-0354-8&lt;/_doi&gt;&lt;_impact_factor&gt;   6.529&lt;/_impact_factor&gt;&lt;_isbn&gt;1573-7284 (Electronic); 0393-2990 (Linking)&lt;/_isbn&gt;&lt;_issue&gt;2&lt;/_issue&gt;&lt;_journal&gt;Eur J Epidemiol&lt;/_journal&gt;&lt;_keywords&gt;Adult; Cardiovascular Diseases/*epidemiology; *Diet; *Dietary Approaches To Stop Hypertension; Female; Humans; Hypertension/*epidemiology; Incidence; Male; Middle Aged; Population Surveillance; Prospective Studies; Social Class; United Kingdom/epidemiology*Cardiovascular; *DASH; *Diet; *Food; *ICD-10; *Prevention; *Stroke&lt;/_keywords&gt;&lt;_language&gt;eng&lt;/_language&gt;&lt;_modified&gt;63035877&lt;/_modified&gt;&lt;_pages&gt;235-244&lt;/_pages&gt;&lt;_tertiary_title&gt;European journal of epidemiology&lt;/_tertiary_title&gt;&lt;_type_work&gt;Journal Article; Research Support, Non-U.S. Gov&amp;apos;t&lt;/_type_work&gt;&lt;_url&gt;http://www.ncbi.nlm.nih.gov/entrez/query.fcgi?cmd=Retrieve&amp;amp;db=pubmed&amp;amp;dopt=Abstract&amp;amp;list_uids=29318403&amp;amp;query_hl=1&lt;/_url&gt;&lt;_volume&gt;33&lt;/_volume&gt;&lt;/Details&gt;&lt;Extra&gt;&lt;DBUID&gt;{B7E4709E-FDDE-4EA6-B539-43A9A039C77E}&lt;/DBUID&gt;&lt;/Extra&gt;&lt;/Item&gt;&lt;/References&gt;&lt;/Group&gt;&lt;Group&gt;&lt;References&gt;&lt;Item&gt;&lt;ID&gt;224&lt;/ID&gt;&lt;UID&gt;{1BB3DCBD-F409-4EB7-9D66-6FABC2D698D4}&lt;/UID&gt;&lt;Title&gt;Overview: dietary approaches for reducing cardiovascular disease risks&lt;/Title&gt;&lt;Template&gt;Journal Article&lt;/Template&gt;&lt;Star&gt;0&lt;/Star&gt;&lt;Tag&gt;0&lt;/Tag&gt;&lt;Author&gt;Dwyer, J&lt;/Author&gt;&lt;Year&gt;1995&lt;/Year&gt;&lt;Details&gt;&lt;_accession_num&gt;7884548&lt;/_accession_num&gt;&lt;_author_adr&gt;Frances Stern Nutrition Center, New England Medical Center Hospital, Tufts University Schools of Medicine and Nutrition, Boston, MA.&lt;/_author_adr&gt;&lt;_collection_scope&gt;SCI;SCIE&lt;/_collection_scope&gt;&lt;_created&gt;63008393&lt;/_created&gt;&lt;_date&gt;1995-03-01&lt;/_date&gt;&lt;_date_display&gt;1995 Mar&lt;/_date_display&gt;&lt;_db_updated&gt;PubMed&lt;/_db_updated&gt;&lt;_doi&gt;10.1093/jn/125.suppl_3.656S&lt;/_doi&gt;&lt;_impact_factor&gt;   4.416&lt;/_impact_factor&gt;&lt;_isbn&gt;0022-3166 (Print); 0022-3166 (Linking)&lt;/_isbn&gt;&lt;_issue&gt;3 Suppl&lt;/_issue&gt;&lt;_journal&gt;J Nutr&lt;/_journal&gt;&lt;_keywords&gt;Cardiovascular Diseases/epidemiology/physiopathology/*prevention &amp;amp;amp; control; Diet/*standards; Humans; Hypertension/epidemiology/physiopathology/prevention &amp;amp;amp; control; Public Health; Risk Factors; United States&lt;/_keywords&gt;&lt;_language&gt;eng&lt;/_language&gt;&lt;_modified&gt;63035878&lt;/_modified&gt;&lt;_pages&gt;656S-665S&lt;/_pages&gt;&lt;_tertiary_title&gt;The Journal of nutrition&lt;/_tertiary_title&gt;&lt;_type_work&gt;Journal Article; Research Support, U.S. Gov&amp;apos;t, Non-P.H.S.; Research Support, U.S. Gov&amp;apos;t, P.H.S.; Review&lt;/_type_work&gt;&lt;_url&gt;http://www.ncbi.nlm.nih.gov/entrez/query.fcgi?cmd=Retrieve&amp;amp;db=pubmed&amp;amp;dopt=Abstract&amp;amp;list_uids=7884548&amp;amp;query_hl=1&lt;/_url&gt;&lt;_volume&gt;125&lt;/_volume&gt;&lt;/Details&gt;&lt;Extra&gt;&lt;DBUID&gt;{B7E4709E-FDDE-4EA6-B539-43A9A039C77E}&lt;/DBUID&gt;&lt;/Extra&gt;&lt;/Item&gt;&lt;/References&gt;&lt;/Group&gt;&lt;/Citation&gt;_x000a_"/>
    <w:docVar w:name="NE.Ref{4A0861A5-6536-4EB3-A63D-C9C55538605A}" w:val=" ADDIN NE.Ref.{4A0861A5-6536-4EB3-A63D-C9C55538605A}&lt;Citation&gt;&lt;Group&gt;&lt;References&gt;&lt;Item&gt;&lt;ID&gt;237&lt;/ID&gt;&lt;UID&gt;{5135CD1E-8078-428C-9358-EF2AE7485A03}&lt;/UID&gt;&lt;Title&gt;Serum triglycerides and risk of cardiovascular disease&lt;/Title&gt;&lt;Template&gt;Journal Article&lt;/Template&gt;&lt;Star&gt;0&lt;/Star&gt;&lt;Tag&gt;0&lt;/Tag&gt;&lt;Author&gt;Boullart, A C; de Graaf, J; Stalenhoef, A F&lt;/Author&gt;&lt;Year&gt;2012&lt;/Year&gt;&lt;Details&gt;&lt;_accession_num&gt;22015388&lt;/_accession_num&gt;&lt;_author_adr&gt;Department of Internal Medicine, Division of Vascular Medicine, Radboud University Nijmegen Medical Centre, Nijmegen, The Netherlands.&lt;/_author_adr&gt;&lt;_date_display&gt;2012 May&lt;/_date_display&gt;&lt;_date&gt;2012-05-01&lt;/_date&gt;&lt;_doi&gt;10.1016/j.bbalip.2011.10.002&lt;/_doi&gt;&lt;_isbn&gt;0006-3002 (Print); 0006-3002 (Linking)&lt;/_isbn&gt;&lt;_issue&gt;5&lt;/_issue&gt;&lt;_journal&gt;Biochim Biophys Acta&lt;/_journal&gt;&lt;_keywords&gt;*Cardiovascular Diseases/blood/etiology; Cholesterol/blood; Humans; *Hypertriglyceridemia/blood/complications/epidemiology/physiopathology; Lipid Metabolism; Risk Factors; Triglycerides/*blood&lt;/_keywords&gt;&lt;_language&gt;eng&lt;/_language&gt;&lt;_ori_publication&gt;Copyright (c) 2011 Elsevier B.V. All rights reserved.&lt;/_ori_publication&gt;&lt;_pages&gt;867-75&lt;/_pages&gt;&lt;_tertiary_title&gt;Biochimica et biophysica acta&lt;/_tertiary_title&gt;&lt;_type_work&gt;Journal Article; Review&lt;/_type_work&gt;&lt;_url&gt;http://www.ncbi.nlm.nih.gov/entrez/query.fcgi?cmd=Retrieve&amp;amp;db=pubmed&amp;amp;dopt=Abstract&amp;amp;list_uids=22015388&amp;amp;query_hl=1&lt;/_url&gt;&lt;_volume&gt;1821&lt;/_volume&gt;&lt;_created&gt;63019755&lt;/_created&gt;&lt;_modified&gt;63019756&lt;/_modified&gt;&lt;_db_updated&gt;PubMed&lt;/_db_updated&gt;&lt;/Details&gt;&lt;Extra&gt;&lt;DBUID&gt;{B7E4709E-FDDE-4EA6-B539-43A9A039C77E}&lt;/DBUID&gt;&lt;/Extra&gt;&lt;/Item&gt;&lt;/References&gt;&lt;/Group&gt;&lt;/Citation&gt;_x000a_"/>
    <w:docVar w:name="NE.Ref{4DF9F08B-0CDE-4E75-A99F-342178AA8DFB}" w:val=" ADDIN NE.Ref.{4DF9F08B-0CDE-4E75-A99F-342178AA8DFB}&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53A6A9A6-E15D-458D-9A3A-F72BA1137388}" w:val=" ADDIN NE.Ref.{53A6A9A6-E15D-458D-9A3A-F72BA1137388}&lt;Citation&gt;&lt;Group&gt;&lt;References&gt;&lt;Item&gt;&lt;ID&gt;229&lt;/ID&gt;&lt;UID&gt;{E00BD472-827F-41CB-9BFC-709DCC0C38B3}&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9487&lt;/_created&gt;&lt;_modified&gt;63009487&lt;/_modified&gt;&lt;_db_updated&gt;PubMed&lt;/_db_updated&gt;&lt;/Details&gt;&lt;Extra&gt;&lt;DBUID&gt;{B7E4709E-FDDE-4EA6-B539-43A9A039C77E}&lt;/DBUID&gt;&lt;/Extra&gt;&lt;/Item&gt;&lt;/References&gt;&lt;/Group&gt;&lt;/Citation&gt;_x000a_"/>
    <w:docVar w:name="NE.Ref{5B6DE597-E475-46AD-BA83-4EF11BC6AC61}" w:val=" ADDIN NE.Ref.{5B6DE597-E475-46AD-BA83-4EF11BC6AC61}&lt;Citation&gt;&lt;Group&gt;&lt;References&gt;&lt;Item&gt;&lt;ID&gt;254&lt;/ID&gt;&lt;UID&gt;{440C3AC0-90F5-4508-93BF-2933E19396D9}&lt;/UID&gt;&lt;Title&gt;[Effects of serum lipid concentrations and smoking and drinking habits on serum vitamin A and E levels]&lt;/Title&gt;&lt;Template&gt;Journal Article&lt;/Template&gt;&lt;Star&gt;0&lt;/Star&gt;&lt;Tag&gt;0&lt;/Tag&gt;&lt;Author&gt;Toyoshima, H; Hayashi, S; Miyanishi, K; Wakai, S; Enoki, S; Kumagai, H; Kamimura, K&lt;/Author&gt;&lt;Year&gt;1989&lt;/Year&gt;&lt;Details&gt;&lt;_accession_num&gt;2810866&lt;/_accession_num&gt;&lt;_date_display&gt;1989 Jun&lt;/_date_display&gt;&lt;_date&gt;1989-06-01&lt;/_date&gt;&lt;_doi&gt;10.1265/jjh.44.659&lt;/_doi&gt;&lt;_isbn&gt;0021-5082 (Print); 0021-5082 (Linking)&lt;/_isbn&gt;&lt;_issue&gt;2&lt;/_issue&gt;&lt;_journal&gt;Nihon Eiseigaku Zasshi&lt;/_journal&gt;&lt;_keywords&gt;Adolescent; Adult; *Alcohol Drinking; Child; Female; Humans; Lipids/*blood; Male; Middle Aged; Sex Factors; Smoking/*blood; Vitamin A/*blood; Vitamin E/*blood&lt;/_keywords&gt;&lt;_language&gt;jpn&lt;/_language&gt;&lt;_pages&gt;659-66&lt;/_pages&gt;&lt;_tertiary_title&gt;Nihon eiseigaku zasshi. Japanese journal of hygiene&lt;/_tertiary_title&gt;&lt;_type_work&gt;English Abstract; Journal Article; Research Support, Non-U.S. Gov&amp;apos;t&lt;/_type_work&gt;&lt;_url&gt;http://www.ncbi.nlm.nih.gov/entrez/query.fcgi?cmd=Retrieve&amp;amp;db=pubmed&amp;amp;dopt=Abstract&amp;amp;list_uids=2810866&amp;amp;query_hl=1&lt;/_url&gt;&lt;_volume&gt;44&lt;/_volume&gt;&lt;_created&gt;63050457&lt;/_created&gt;&lt;_modified&gt;63050457&lt;/_modified&gt;&lt;_db_updated&gt;PubMed&lt;/_db_updated&gt;&lt;/Details&gt;&lt;Extra&gt;&lt;DBUID&gt;{B7E4709E-FDDE-4EA6-B539-43A9A039C77E}&lt;/DBUID&gt;&lt;/Extra&gt;&lt;/Item&gt;&lt;/References&gt;&lt;/Group&gt;&lt;/Citation&gt;_x000a_"/>
    <w:docVar w:name="NE.Ref{62D8CA8A-C551-4427-84DD-BB9A341D7B17}" w:val=" ADDIN NE.Ref.{62D8CA8A-C551-4427-84DD-BB9A341D7B17}&lt;Citation&gt;&lt;Group&gt;&lt;References&gt;&lt;Item&gt;&lt;ID&gt;214&lt;/ID&gt;&lt;UID&gt;{844BF48A-786F-4CA6-862E-CED5B06AA3DE}&lt;/UID&gt;&lt;Title&gt;2019 ESC/EAS guidelines for the management of dyslipidaemias: Lipid modification  to reduce cardiovascular risk&lt;/Title&gt;&lt;Template&gt;Journal Article&lt;/Template&gt;&lt;Star&gt;0&lt;/Star&gt;&lt;Tag&gt;0&lt;/Tag&gt;&lt;Author/&gt;&lt;Year&gt;2019&lt;/Year&gt;&lt;Details&gt;&lt;_accession_num&gt;31591002&lt;/_accession_num&gt;&lt;_date_display&gt;2019 Aug 31&lt;/_date_display&gt;&lt;_date&gt;2019-08-31&lt;/_date&gt;&lt;_doi&gt;10.1016/j.atherosclerosis.2019.08.014&lt;/_doi&gt;&lt;_isbn&gt;1879-1484 (Electronic); 0021-9150 (Linking)&lt;/_isbn&gt;&lt;_journal&gt;Atherosclerosis&lt;/_journal&gt;&lt;_keywords&gt;Apolipoprotein B; Cholesterol;; Dyslipidaemias; Familial hypercholesterolaemia; Guidelines; High-density lipoproteins; Lipoprotein remnants; Lipoprotein(a); Low-density lipoproteins; Total cardiovascular risk; Treatment (adherence); Treatment (drugs); Treatment (lifestyle); Triglycerides; Very low-density lipoproteins&lt;/_keywords&gt;&lt;_language&gt;eng&lt;/_language&gt;&lt;_tertiary_title&gt;Atherosclerosis&lt;/_tertiary_title&gt;&lt;_type_work&gt;Journal Article&lt;/_type_work&gt;&lt;_url&gt;http://www.ncbi.nlm.nih.gov/entrez/query.fcgi?cmd=Retrieve&amp;amp;db=pubmed&amp;amp;dopt=Abstract&amp;amp;list_uids=31591002&amp;amp;query_hl=1&lt;/_url&gt;&lt;_created&gt;63000686&lt;/_created&gt;&lt;_modified&gt;63000687&lt;/_modified&gt;&lt;_db_updated&gt;PubMed&lt;/_db_updated&gt;&lt;_impact_factor&gt;   4.255&lt;/_impact_factor&gt;&lt;_collection_scope&gt;SCI;SCIE&lt;/_collection_scope&gt;&lt;/Details&gt;&lt;Extra&gt;&lt;DBUID&gt;{B7E4709E-FDDE-4EA6-B539-43A9A039C77E}&lt;/DBUID&gt;&lt;/Extra&gt;&lt;/Item&gt;&lt;/References&gt;&lt;/Group&gt;&lt;Group&gt;&lt;References&gt;&lt;Item&gt;&lt;ID&gt;215&lt;/ID&gt;&lt;UID&gt;{2C84BD12-2275-43EE-A956-6842A57273DE}&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0693&lt;/_created&gt;&lt;_modified&gt;63000693&lt;/_modified&gt;&lt;_db_updated&gt;PubMed&lt;/_db_updated&gt;&lt;/Details&gt;&lt;Extra&gt;&lt;DBUID&gt;{B7E4709E-FDDE-4EA6-B539-43A9A039C77E}&lt;/DBUID&gt;&lt;/Extra&gt;&lt;/Item&gt;&lt;/References&gt;&lt;/Group&gt;&lt;/Citation&gt;_x000a_"/>
    <w:docVar w:name="NE.Ref{68C32DFC-B469-449E-A2D8-6895533CBA19}" w:val=" ADDIN NE.Ref.{68C32DFC-B469-449E-A2D8-6895533CBA19}&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6A8BA599-BAC9-4243-B416-AAC488907854}" w:val=" ADDIN NE.Ref.{6A8BA599-BAC9-4243-B416-AAC488907854}&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6F37AD6F-153F-4091-9CF4-B478207479B4}" w:val=" ADDIN NE.Ref.{6F37AD6F-153F-4091-9CF4-B478207479B4}&lt;Citation&gt;&lt;Group&gt;&lt;References&gt;&lt;Item&gt;&lt;ID&gt;220&lt;/ID&gt;&lt;UID&gt;{FF51A4FC-7085-45F6-B544-D2310A729936}&lt;/UID&gt;&lt;Title&gt;Folate and Vitamin B12 in Morbid Obesity: The Influence of Folate on Anti-Atherogenic Lipid Profile&lt;/Title&gt;&lt;Template&gt;Journal Article&lt;/Template&gt;&lt;Star&gt;0&lt;/Star&gt;&lt;Tag&gt;0&lt;/Tag&gt;&lt;Author&gt;Daviddi, G; Ricci, M A; De Vuono, S; Gentili, A; Boni, M; Lupattelli, G&lt;/Author&gt;&lt;Year&gt;2019&lt;/Year&gt;&lt;Details&gt;&lt;_accession_num&gt;30829139&lt;/_accession_num&gt;&lt;_author_adr&gt;1 Internal Medicine, Department of Medicine, Santa Maria della Misericordia Hospital, University of Perugia, Italy.; 1 Internal Medicine, Department of Medicine, Santa Maria della Misericordia Hospital, University of Perugia, Italy.; 1 Internal Medicine, Department of Medicine, Santa Maria della Misericordia Hospital, University of Perugia, Italy.; 1 Internal Medicine, Department of Medicine, Santa Maria della Misericordia Hospital, University of Perugia, Italy.; 2 Surgery Department, San Giovanni Battista Hospital, Foligno, Perugia, Italy.; 1 Internal Medicine, Department of Medicine, Santa Maria della Misericordia Hospital, University of Perugia, Italy.&lt;/_author_adr&gt;&lt;_date_display&gt;2019 Mar 4&lt;/_date_display&gt;&lt;_date&gt;2019-03-04&lt;/_date&gt;&lt;_doi&gt;10.1024/0300-9831/a000538&lt;/_doi&gt;&lt;_isbn&gt;0300-9831 (Print); 0300-9831 (Linking)&lt;/_isbn&gt;&lt;_journal&gt;Int J Vitam Nutr Res&lt;/_journal&gt;&lt;_keywords&gt;Folate; apolipoprotein A-I; high density lipoprotein cholesterol; morbid obesity; vitamin B12&lt;/_keywords&gt;&lt;_language&gt;eng&lt;/_language&gt;&lt;_pages&gt;1-7&lt;/_pages&gt;&lt;_tertiary_title&gt;International journal for vitamin and nutrition research. Internationale_x000d__x000a_      Zeitschrift fur Vitamin- und Ernahrungsforschung. Journal international de_x000d__x000a_      vitaminologie et de nutrition&lt;/_tertiary_title&gt;&lt;_type_work&gt;Journal Article&lt;/_type_work&gt;&lt;_url&gt;http://www.ncbi.nlm.nih.gov/entrez/query.fcgi?cmd=Retrieve&amp;amp;db=pubmed&amp;amp;dopt=Abstract&amp;amp;list_uids=30829139&amp;amp;query_hl=1&lt;/_url&gt;&lt;_created&gt;63002797&lt;/_created&gt;&lt;_modified&gt;63002797&lt;/_modified&gt;&lt;_db_updated&gt;PubMed&lt;/_db_updated&gt;&lt;/Details&gt;&lt;Extra&gt;&lt;DBUID&gt;{B7E4709E-FDDE-4EA6-B539-43A9A039C77E}&lt;/DBUID&gt;&lt;/Extra&gt;&lt;/Item&gt;&lt;/References&gt;&lt;/Group&gt;&lt;/Citation&gt;_x000a_"/>
    <w:docVar w:name="NE.Ref{725B4EDB-2301-4607-92D0-288BB4BA9824}" w:val=" ADDIN NE.Ref.{725B4EDB-2301-4607-92D0-288BB4BA9824}&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764966DF-808B-4CB1-9AF6-86338971F91C}" w:val=" ADDIN NE.Ref.{764966DF-808B-4CB1-9AF6-86338971F91C}&lt;Citation&gt;&lt;Group&gt;&lt;References&gt;&lt;Item&gt;&lt;ID&gt;241&lt;/ID&gt;&lt;UID&gt;{F48DE76A-8109-43C7-8A3D-072B30D54379}&lt;/UID&gt;&lt;Title&gt;Biochemical changes correlated with blood thiamine and its phosphate esters levels in patients with diabetes type 1 (DMT1)&lt;/Title&gt;&lt;Template&gt;Journal Article&lt;/Template&gt;&lt;Star&gt;0&lt;/Star&gt;&lt;Tag&gt;0&lt;/Tag&gt;&lt;Author&gt;Al-Daghri, N M; Alharbi, M; Wani, K; Abd-Alrahman, S H; Sheshah, E; Alokail, M S&lt;/Author&gt;&lt;Year&gt;2015&lt;/Year&gt;&lt;Details&gt;&lt;_accession_num&gt;26722561&lt;/_accession_num&gt;&lt;_author_adr&gt;Biomarkers Research Program, Department of Biochemistry, College of Science, King Saud University Riyadh 11451, KSA ; Prince Mutaib Chair for Biomarkers of Osteoporosis, King Saud University Riyadh 11451, KSA.; Diabetes Centers and Units Administration, Ministry of Health Riyadh 11451, KSA.; Biomarkers Research Program, Department of Biochemistry, College of Science, King Saud University Riyadh 11451, KSA ; Prince Mutaib Chair for Biomarkers of Osteoporosis, King Saud University Riyadh 11451, KSA.; Biomarkers Research Program, Department of Biochemistry, College of Science, King Saud University Riyadh 11451, KSA ; Prince Mutaib Chair for Biomarkers of Osteoporosis, King Saud University Riyadh 11451, KSA.; Diabetes Care Center, Prince Salman Bin Abdulaziz Hospital Riyadh 11451, KSA.; Biomarkers Research Program, Department of Biochemistry, College of Science, King Saud University Riyadh 11451, KSA ; Prince Mutaib Chair for Biomarkers of Osteoporosis, King Saud University Riyadh 11451, KSA.&lt;/_author_adr&gt;&lt;_date_display&gt;2015&lt;/_date_display&gt;&lt;_date&gt;2015-01-20&lt;/_date&gt;&lt;_isbn&gt;1936-2625 (Electronic); 1936-2625 (Linking)&lt;/_isbn&gt;&lt;_issue&gt;10&lt;/_issue&gt;&lt;_journal&gt;Int J Clin Exp Pathol&lt;/_journal&gt;&lt;_keywords&gt;Adult; Blood Glucose/metabolism; Cholesterol/blood; Diabetes Mellitus, Type 1/*blood/complications; Esters/*blood; Female; Humans; Male; Metabolic Syndrome/*blood/complications; Middle Aged; Thiamine/*blood; Thiamine Deficiency/*blood/complications; Triglycerides/bloodDiabetes type 1 (DMT1); HPLC; biochemical changes; thiamine&lt;/_keywords&gt;&lt;_language&gt;eng&lt;/_language&gt;&lt;_pages&gt;13483-8&lt;/_pages&gt;&lt;_tertiary_title&gt;International journal of clinical and experimental pathology&lt;/_tertiary_title&gt;&lt;_type_work&gt;Journal Article; Research Support, Non-U.S. Gov&amp;apos;t&lt;/_type_work&gt;&lt;_url&gt;http://www.ncbi.nlm.nih.gov/entrez/query.fcgi?cmd=Retrieve&amp;amp;db=pubmed&amp;amp;dopt=Abstract&amp;amp;list_uids=26722561&amp;amp;query_hl=1&lt;/_url&gt;&lt;_volume&gt;8&lt;/_volume&gt;&lt;_created&gt;63021359&lt;/_created&gt;&lt;_modified&gt;63021359&lt;/_modified&gt;&lt;_db_updated&gt;PubMed&lt;/_db_updated&gt;&lt;_impact_factor&gt;   0.205&lt;/_impact_factor&gt;&lt;/Details&gt;&lt;Extra&gt;&lt;DBUID&gt;{B7E4709E-FDDE-4EA6-B539-43A9A039C77E}&lt;/DBUID&gt;&lt;/Extra&gt;&lt;/Item&gt;&lt;/References&gt;&lt;/Group&gt;&lt;/Citation&gt;_x000a_"/>
    <w:docVar w:name="NE.Ref{7BAAB024-8720-47CC-B08D-3DE70DDD4C07}" w:val=" ADDIN NE.Ref.{7BAAB024-8720-47CC-B08D-3DE70DDD4C07}&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Citation&gt;_x000a_"/>
    <w:docVar w:name="NE.Ref{7E536B1E-992F-4231-88B5-B3A90212D0F4}" w:val=" ADDIN NE.Ref.{7E536B1E-992F-4231-88B5-B3A90212D0F4}&lt;Citation&gt;&lt;Group&gt;&lt;References&gt;&lt;Item&gt;&lt;ID&gt;255&lt;/ID&gt;&lt;UID&gt;{881DD832-B9FB-4D60-9D14-CA608605F4D4}&lt;/UID&gt;&lt;Title&gt;The prevalence, awareness, treatment, and control of dyslipidemia in northeast China: a population-based cross-sectional survey&lt;/Title&gt;&lt;Template&gt;Journal Article&lt;/Template&gt;&lt;Star&gt;0&lt;/Star&gt;&lt;Tag&gt;0&lt;/Tag&gt;&lt;Author&gt;Zhang, F L; Xing, Y Q; Wu, Y H; Liu, H Y; Luo, Y; Sun, M S; Guo, Z N; Yang, Y&lt;/Author&gt;&lt;Year&gt;2017&lt;/Year&gt;&lt;Details&gt;&lt;_accession_num&gt;28330492&lt;/_accession_num&gt;&lt;_author_adr&gt;Stroke Center, Department of Neurology, the First Hospital of Jilin University, Xinmin Street 71#, 130021, Changchun, China.; Neuroscience Center, Department of Neurology, the First Hospital of Jilin University, Xinmin Street 71#, 130021, Chang Chun, China.; Division of Clinical Research, the First Hospital of Jilin University, Changchun, China.; Stroke Center, Department of Neurology, the First Hospital of Jilin University, Xinmin Street 71#, 130021, Changchun, China.; Stroke Center, Department of Neurology, the First Hospital of Jilin University, Xinmin Street 71#, 130021, Changchun, China.; Stroke Center, Department of Neurology, the First Hospital of Jilin University, Xinmin Street 71#, 130021, Changchun, China.; Neuroscience Center, Department of Neurology, the First Hospital of Jilin University, Xinmin Street 71#, 130021, Chang Chun, China. zhen1ni2@163.com.; Stroke Center, Department of Neurology, the First Hospital of Jilin University, Xinmin Street 71#, 130021, Changchun, China. doctoryangyi@163.com.&lt;/_author_adr&gt;&lt;_date_display&gt;2017 Mar 23&lt;/_date_display&gt;&lt;_date&gt;2017-03-23&lt;/_date&gt;&lt;_doi&gt;10.1186/s12944-017-0453-2&lt;/_doi&gt;&lt;_isbn&gt;1476-511X (Electronic); 1476-511X (Linking)&lt;/_isbn&gt;&lt;_issue&gt;1&lt;/_issue&gt;&lt;_journal&gt;Lipids Health Dis&lt;/_journal&gt;&lt;_keywords&gt;Adult; Aged; China/epidemiology; Cholesterol, HDL/blood; Cholesterol, LDL/blood; Cross-Sectional Studies; Diabetes Mellitus/physiopathology; Dyslipidemias/blood/*drug therapy/*epidemiology/psychology; Female; *Health Knowledge, Attitudes, Practice; Humans; Hypertension/physiopathology; Hypolipidemic Agents/*therapeutic use; Male; Middle Aged; Multivariate Analysis; Obesity/physiopathology; Prevalence; Public Health Surveillance; Risk Factors; Rural Population; Surveys and Questionnaires; Triglycerides/blood; Urban PopulationAwareness rate; Control rate; Dyslipidemia; Epidemiology; Northeast China; Prevalence; Treatment rate&lt;/_keywords&gt;&lt;_language&gt;eng&lt;/_language&gt;&lt;_pages&gt;61&lt;/_pages&gt;&lt;_tertiary_title&gt;Lipids in health and disease&lt;/_tertiary_title&gt;&lt;_type_work&gt;Journal Article&lt;/_type_work&gt;&lt;_url&gt;http://www.ncbi.nlm.nih.gov/entrez/query.fcgi?cmd=Retrieve&amp;amp;db=pubmed&amp;amp;dopt=Abstract&amp;amp;list_uids=28330492&amp;amp;query_hl=1&lt;/_url&gt;&lt;_volume&gt;16&lt;/_volume&gt;&lt;_created&gt;63050480&lt;/_created&gt;&lt;_modified&gt;63050481&lt;/_modified&gt;&lt;_db_updated&gt;PubMed&lt;/_db_updated&gt;&lt;_impact_factor&gt;   2.651&lt;/_impact_factor&gt;&lt;_collection_scope&gt;SCIE&lt;/_collection_scope&gt;&lt;/Details&gt;&lt;Extra&gt;&lt;DBUID&gt;{B7E4709E-FDDE-4EA6-B539-43A9A039C77E}&lt;/DBUID&gt;&lt;/Extra&gt;&lt;/Item&gt;&lt;/References&gt;&lt;/Group&gt;&lt;/Citation&gt;_x000a_"/>
    <w:docVar w:name="NE.Ref{7EB5615E-A13B-4D34-B5ED-1870C240B80B}" w:val=" ADDIN NE.Ref.{7EB5615E-A13B-4D34-B5ED-1870C240B80B}&lt;Citation&gt;&lt;Group&gt;&lt;References&gt;&lt;Item&gt;&lt;ID&gt;225&lt;/ID&gt;&lt;UID&gt;{4689871B-CCBF-4812-A80F-6520A38103BE}&lt;/UID&gt;&lt;Title&gt;Executive Summary of The Third Report of The National Cholesterol Education Program (NCEP) Expert Panel on Detection, Evaluation, And Treatment of High Blood Cholesterol In Adults (Adult Treatment Panel III)&lt;/Title&gt;&lt;Template&gt;Journal Article&lt;/Template&gt;&lt;Star&gt;0&lt;/Star&gt;&lt;Tag&gt;0&lt;/Tag&gt;&lt;Author/&gt;&lt;Year&gt;2001&lt;/Year&gt;&lt;Details&gt;&lt;_accession_num&gt;11368702&lt;/_accession_num&gt;&lt;_date_display&gt;2001 May 16&lt;/_date_display&gt;&lt;_date&gt;2001-05-16&lt;/_date&gt;&lt;_doi&gt;10.1001/jama.285.19.2486&lt;/_doi&gt;&lt;_isbn&gt;0098-7484 (Print); 0098-7484 (Linking)&lt;/_isbn&gt;&lt;_issue&gt;19&lt;/_issue&gt;&lt;_journal&gt;JAMA&lt;/_journal&gt;&lt;_keywords&gt;Adult; Aged; Cholesterol/blood; Cholesterol, HDL/blood; Cholesterol, LDL/blood; Coronary Disease/epidemiology/prevention &amp;amp;amp; control; Diet, Fat-Restricted; Diet, Reducing; Exercise; Female; Humans; Hypercholesterolemia/blood/diagnosis/*prevention &amp;amp;amp; control/therapy; Hyperlipidemias/prevention &amp;amp;amp; control; Hypolipidemic Agents/economics/therapeutic use; Life Style; Male; Middle Aged; Risk Assessment; Risk Factors&lt;/_keywords&gt;&lt;_language&gt;eng&lt;/_language&gt;&lt;_pages&gt;2486-97&lt;/_pages&gt;&lt;_tertiary_title&gt;JAMA&lt;/_tertiary_title&gt;&lt;_type_work&gt;Guideline; Journal Article; Practice Guideline&lt;/_type_work&gt;&lt;_url&gt;http://www.ncbi.nlm.nih.gov/entrez/query.fcgi?cmd=Retrieve&amp;amp;db=pubmed&amp;amp;dopt=Abstract&amp;amp;list_uids=11368702&amp;amp;query_hl=1&lt;/_url&gt;&lt;_volume&gt;285&lt;/_volume&gt;&lt;_created&gt;63008407&lt;/_created&gt;&lt;_modified&gt;63008407&lt;/_modified&gt;&lt;_db_updated&gt;PubMed&lt;/_db_updated&gt;&lt;_impact_factor&gt;  51.273&lt;/_impact_factor&gt;&lt;/Details&gt;&lt;Extra&gt;&lt;DBUID&gt;{B7E4709E-FDDE-4EA6-B539-43A9A039C77E}&lt;/DBUID&gt;&lt;/Extra&gt;&lt;/Item&gt;&lt;/References&gt;&lt;/Group&gt;&lt;/Citation&gt;_x000a_"/>
    <w:docVar w:name="NE.Ref{7F7B6D54-82E0-44DA-916A-164E3D916156}" w:val=" ADDIN NE.Ref.{7F7B6D54-82E0-44DA-916A-164E3D916156}&lt;Citation&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Citation&gt;_x000a_"/>
    <w:docVar w:name="NE.Ref{7FD9E669-5923-4D30-B3A8-712A67B98E5F}" w:val=" ADDIN NE.Ref.{7FD9E669-5923-4D30-B3A8-712A67B98E5F}&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Citation&gt;_x000a_"/>
    <w:docVar w:name="NE.Ref{81EB45EB-F232-46C7-BB3B-2FA8710B973C}" w:val=" ADDIN NE.Ref.{81EB45EB-F232-46C7-BB3B-2FA8710B973C}&lt;Citation&gt;&lt;Group&gt;&lt;References&gt;&lt;Item&gt;&lt;ID&gt;223&lt;/ID&gt;&lt;UID&gt;{8DCBBE75-9877-46A4-BFFB-C598A9D028D2}&lt;/UID&gt;&lt;Title&gt;Accordance to the Dietary Approaches to Stop Hypertension diet pattern and cardiovascular disease in a British, population-based cohort&lt;/Title&gt;&lt;Template&gt;Journal Article&lt;/Template&gt;&lt;Star&gt;0&lt;/Star&gt;&lt;Tag&gt;0&lt;/Tag&gt;&lt;Author&gt;Jones, NRV; Forouhi, N G; Khaw, K T; Wareham, N J; Monsivais, P&lt;/Author&gt;&lt;Year&gt;2018&lt;/Year&gt;&lt;Details&gt;&lt;_accession_num&gt;29318403&lt;/_accession_num&gt;&lt;_author_adr&gt;UKCRC Centre for Diet and Activity Research (CEDAR) and Medical Research Council  (MRC) Epidemiology Unit, University of Cambridge School of Clinical Medicine, Box 285 Institute of Metabolic Science, Cambridge Biomedical Campus, Cambridge, CB2 0QQ, UK.; UKCRC Centre for Diet and Activity Research (CEDAR) and Medical Research Council  (MRC) Epidemiology Unit, University of Cambridge School of Clinical Medicine, Box 285 Institute of Metabolic Science, Cambridge Biomedical Campus, Cambridge, CB2 0QQ, UK.; Department of Public Health and Primary Care, University of Cambridge School of Clinical Medicine, Cambridge, UK.; UKCRC Centre for Diet and Activity Research (CEDAR) and Medical Research Council  (MRC) Epidemiology Unit, University of Cambridge School of Clinical Medicine, Box 285 Institute of Metabolic Science, Cambridge Biomedical Campus, Cambridge, CB2 0QQ, UK.; UKCRC Centre for Diet and Activity Research (CEDAR) and Medical Research Council  (MRC) Epidemiology Unit, University of Cambridge School of Clinical Medicine, Box 285 Institute of Metabolic Science, Cambridge Biomedical Campus, Cambridge, CB2 0QQ, UK. p.monsivais@wsu.edu.; Department of Nutrition and Exercise Physiology, Washington State University Elson S Floyd College of Medicine, Spokane, 99210, USA. p.monsivais@wsu.edu.&lt;/_author_adr&gt;&lt;_date_display&gt;2018 Feb&lt;/_date_display&gt;&lt;_date&gt;2018-02-01&lt;/_date&gt;&lt;_doi&gt;10.1007/s10654-017-0354-8&lt;/_doi&gt;&lt;_isbn&gt;1573-7284 (Electronic); 0393-2990 (Linking)&lt;/_isbn&gt;&lt;_issue&gt;2&lt;/_issue&gt;&lt;_journal&gt;Eur J Epidemiol&lt;/_journal&gt;&lt;_keywords&gt;Adult; Cardiovascular Diseases/*epidemiology; *Diet; *Dietary Approaches To Stop Hypertension; Female; Humans; Hypertension/*epidemiology; Incidence; Male; Middle Aged; Population Surveillance; Prospective Studies; Social Class; United Kingdom/epidemiology*Cardiovascular; *DASH; *Diet; *Food; *ICD-10; *Prevention; *Stroke&lt;/_keywords&gt;&lt;_language&gt;eng&lt;/_language&gt;&lt;_pages&gt;235-244&lt;/_pages&gt;&lt;_tertiary_title&gt;European journal of epidemiology&lt;/_tertiary_title&gt;&lt;_type_work&gt;Journal Article; Research Support, Non-U.S. Gov&amp;apos;t&lt;/_type_work&gt;&lt;_url&gt;http://www.ncbi.nlm.nih.gov/entrez/query.fcgi?cmd=Retrieve&amp;amp;db=pubmed&amp;amp;dopt=Abstract&amp;amp;list_uids=29318403&amp;amp;query_hl=1&lt;/_url&gt;&lt;_volume&gt;33&lt;/_volume&gt;&lt;_created&gt;63008393&lt;/_created&gt;&lt;_modified&gt;63008393&lt;/_modified&gt;&lt;_db_updated&gt;PubMed&lt;/_db_updated&gt;&lt;_impact_factor&gt;   6.529&lt;/_impact_factor&gt;&lt;_collection_scope&gt;SCIE&lt;/_collection_scope&gt;&lt;/Details&gt;&lt;Extra&gt;&lt;DBUID&gt;{B7E4709E-FDDE-4EA6-B539-43A9A039C77E}&lt;/DBUID&gt;&lt;/Extra&gt;&lt;/Item&gt;&lt;/References&gt;&lt;/Group&gt;&lt;Group&gt;&lt;References&gt;&lt;Item&gt;&lt;ID&gt;224&lt;/ID&gt;&lt;UID&gt;{1BB3DCBD-F409-4EB7-9D66-6FABC2D698D4}&lt;/UID&gt;&lt;Title&gt;Overview: dietary approaches for reducing cardiovascular disease risks&lt;/Title&gt;&lt;Template&gt;Journal Article&lt;/Template&gt;&lt;Star&gt;0&lt;/Star&gt;&lt;Tag&gt;0&lt;/Tag&gt;&lt;Author&gt;Dwyer, J&lt;/Author&gt;&lt;Year&gt;1995&lt;/Year&gt;&lt;Details&gt;&lt;_accession_num&gt;7884548&lt;/_accession_num&gt;&lt;_author_adr&gt;Frances Stern Nutrition Center, New England Medical Center Hospital, Tufts University Schools of Medicine and Nutrition, Boston, MA.&lt;/_author_adr&gt;&lt;_date_display&gt;1995 Mar&lt;/_date_display&gt;&lt;_date&gt;1995-03-01&lt;/_date&gt;&lt;_doi&gt;10.1093/jn/125.suppl_3.656S&lt;/_doi&gt;&lt;_isbn&gt;0022-3166 (Print); 0022-3166 (Linking)&lt;/_isbn&gt;&lt;_issue&gt;3 Suppl&lt;/_issue&gt;&lt;_journal&gt;J Nutr&lt;/_journal&gt;&lt;_keywords&gt;Cardiovascular Diseases/epidemiology/physiopathology/*prevention &amp;amp;amp; control; Diet/*standards; Humans; Hypertension/epidemiology/physiopathology/prevention &amp;amp;amp; control; Public Health; Risk Factors; United States&lt;/_keywords&gt;&lt;_language&gt;eng&lt;/_language&gt;&lt;_pages&gt;656S-665S&lt;/_pages&gt;&lt;_tertiary_title&gt;The Journal of nutrition&lt;/_tertiary_title&gt;&lt;_type_work&gt;Journal Article; Research Support, U.S. Gov&amp;apos;t, Non-P.H.S.; Research Support, U.S. Gov&amp;apos;t, P.H.S.; Review&lt;/_type_work&gt;&lt;_url&gt;http://www.ncbi.nlm.nih.gov/entrez/query.fcgi?cmd=Retrieve&amp;amp;db=pubmed&amp;amp;dopt=Abstract&amp;amp;list_uids=7884548&amp;amp;query_hl=1&lt;/_url&gt;&lt;_volume&gt;125&lt;/_volume&gt;&lt;_created&gt;63008393&lt;/_created&gt;&lt;_modified&gt;63008393&lt;/_modified&gt;&lt;_db_updated&gt;PubMed&lt;/_db_updated&gt;&lt;_impact_factor&gt;   4.416&lt;/_impact_factor&gt;&lt;_collection_scope&gt;SCI;SCIE&lt;/_collection_scope&gt;&lt;/Details&gt;&lt;Extra&gt;&lt;DBUID&gt;{B7E4709E-FDDE-4EA6-B539-43A9A039C77E}&lt;/DBUID&gt;&lt;/Extra&gt;&lt;/Item&gt;&lt;/References&gt;&lt;/Group&gt;&lt;/Citation&gt;_x000a_"/>
    <w:docVar w:name="NE.Ref{825E50F7-E9AE-4D74-A8D3-B29EF899DD0D}" w:val=" ADDIN NE.Ref.{825E50F7-E9AE-4D74-A8D3-B29EF899DD0D}&lt;Citation&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Citation&gt;_x000a_"/>
    <w:docVar w:name="NE.Ref{8290AEA2-B351-49A6-A2D7-2C6E943C9025}" w:val=" ADDIN NE.Ref.{8290AEA2-B351-49A6-A2D7-2C6E943C9025}&lt;Citation&gt;&lt;Group&gt;&lt;References&gt;&lt;Item&gt;&lt;ID&gt;229&lt;/ID&gt;&lt;UID&gt;{E00BD472-827F-41CB-9BFC-709DCC0C38B3}&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9487&lt;/_created&gt;&lt;_modified&gt;63009487&lt;/_modified&gt;&lt;_db_updated&gt;PubMed&lt;/_db_updated&gt;&lt;/Details&gt;&lt;Extra&gt;&lt;DBUID&gt;{B7E4709E-FDDE-4EA6-B539-43A9A039C77E}&lt;/DBUID&gt;&lt;/Extra&gt;&lt;/Item&gt;&lt;/References&gt;&lt;/Group&gt;&lt;/Citation&gt;_x000a_"/>
    <w:docVar w:name="NE.Ref{85E7AEF7-5174-4951-B9E1-EE26B5D4C257}" w:val=" ADDIN NE.Ref.{85E7AEF7-5174-4951-B9E1-EE26B5D4C257}&lt;Citation&gt;&lt;Group&gt;&lt;References&gt;&lt;Item&gt;&lt;ID&gt;214&lt;/ID&gt;&lt;UID&gt;{844BF48A-786F-4CA6-862E-CED5B06AA3DE}&lt;/UID&gt;&lt;Title&gt;2019 ESC/EAS guidelines for the management of dyslipidaemias: Lipid modification  to reduce cardiovascular risk&lt;/Title&gt;&lt;Template&gt;Journal Article&lt;/Template&gt;&lt;Star&gt;0&lt;/Star&gt;&lt;Tag&gt;0&lt;/Tag&gt;&lt;Author/&gt;&lt;Year&gt;2019&lt;/Year&gt;&lt;Details&gt;&lt;_accession_num&gt;31591002&lt;/_accession_num&gt;&lt;_date_display&gt;2019 Aug 31&lt;/_date_display&gt;&lt;_date&gt;2019-08-31&lt;/_date&gt;&lt;_doi&gt;10.1016/j.atherosclerosis.2019.08.014&lt;/_doi&gt;&lt;_isbn&gt;1879-1484 (Electronic); 0021-9150 (Linking)&lt;/_isbn&gt;&lt;_journal&gt;Atherosclerosis&lt;/_journal&gt;&lt;_keywords&gt;Apolipoprotein B; Cholesterol;; Dyslipidaemias; Familial hypercholesterolaemia; Guidelines; High-density lipoproteins; Lipoprotein remnants; Lipoprotein(a); Low-density lipoproteins; Total cardiovascular risk; Treatment (adherence); Treatment (drugs); Treatment (lifestyle); Triglycerides; Very low-density lipoproteins&lt;/_keywords&gt;&lt;_language&gt;eng&lt;/_language&gt;&lt;_tertiary_title&gt;Atherosclerosis&lt;/_tertiary_title&gt;&lt;_type_work&gt;Journal Article&lt;/_type_work&gt;&lt;_url&gt;http://www.ncbi.nlm.nih.gov/entrez/query.fcgi?cmd=Retrieve&amp;amp;db=pubmed&amp;amp;dopt=Abstract&amp;amp;list_uids=31591002&amp;amp;query_hl=1&lt;/_url&gt;&lt;_created&gt;63000686&lt;/_created&gt;&lt;_modified&gt;63000687&lt;/_modified&gt;&lt;_db_updated&gt;PubMed&lt;/_db_updated&gt;&lt;_impact_factor&gt;   4.255&lt;/_impact_factor&gt;&lt;_collection_scope&gt;SCI;SCIE&lt;/_collection_scope&gt;&lt;/Details&gt;&lt;Extra&gt;&lt;DBUID&gt;{B7E4709E-FDDE-4EA6-B539-43A9A039C77E}&lt;/DBUID&gt;&lt;/Extra&gt;&lt;/Item&gt;&lt;/References&gt;&lt;/Group&gt;&lt;/Citation&gt;_x000a_"/>
    <w:docVar w:name="NE.Ref{88257044-A52A-4316-A881-75992C42B242}" w:val=" ADDIN NE.Ref.{88257044-A52A-4316-A881-75992C42B242}&lt;Citation&gt;&lt;Group&gt;&lt;References&gt;&lt;Item&gt;&lt;ID&gt;232&lt;/ID&gt;&lt;UID&gt;{9AFEBB04-0A4E-4178-98D9-A08F119A86F8}&lt;/UID&gt;&lt;Title&gt;The risk of plasma vitamin A, C, E and D deficiency in patients with metabolic syndrome: A case-control study&lt;/Title&gt;&lt;Template&gt;Journal Article&lt;/Template&gt;&lt;Star&gt;0&lt;/Star&gt;&lt;Tag&gt;0&lt;/Tag&gt;&lt;Author&gt;Godala, M; Materek-Kusmierkiewicz, I; Moczulski, D; Rutkowski, M; Szatko, F; Gaszynska, E; Tokarski, S; Kowalski, J&lt;/Author&gt;&lt;Year&gt;2017&lt;/Year&gt;&lt;Details&gt;&lt;_accession_num&gt;28691410&lt;/_accession_num&gt;&lt;_author_adr&gt;Department of Nutrition and Epidemiology, Chair of Hygiene and Epidemiology, Medical University of Lodz, Poland.; Department of Internal Medicine and Nephrodiabetology, Chair of Internal Diseases and Cardiology, Medical University of Lodz, Poland.; Department of Internal Medicine and Nephrodiabetology, Chair of Internal Diseases and Cardiology, Medical University of Lodz, Poland.; Department of Military Toxicology and Radiological Protection, Medical University of Lodz, Poland.; Department of Hygiene and Health Promotion, Chair of Hygiene and Epidemiology, Medical University of Lodz, Poland.; Department of Hygiene and Health Promotion, Chair of Hygiene and Epidemiology, Medical University of Lodz, Poland.; Faculty of Medicine, University of Rzeszow, Poland.; Department of Internal and Infectious Diseases, Medical University of Lodz, Poland.&lt;/_author_adr&gt;&lt;_date_display&gt;2017 Jul&lt;/_date_display&gt;&lt;_date&gt;2017-07-01&lt;/_date&gt;&lt;_doi&gt;10.17219/acem/62453&lt;/_doi&gt;&lt;_isbn&gt;1899-5276 (Print); 1899-5276 (Linking)&lt;/_isbn&gt;&lt;_issue&gt;4&lt;/_issue&gt;&lt;_journal&gt;Adv Clin Exp Med&lt;/_journal&gt;&lt;_keywords&gt;Adult; Aged; Ascorbic Acid/blood; Ascorbic Acid Deficiency/*etiology; Case-Control Studies; Cholesterol, HDL/blood; Female; Humans; Male; Metabolic Syndrome/blood/*complications; Middle Aged; Reactive Oxygen Species/metabolism; Risk; Vitamin A/blood; Vitamin A Deficiency/*etiology; Vitamin D/blood; Vitamin D Deficiency/*etiology; Vitamin E/blood; Vitamin E Deficiency/*etiologyantioxidant vitamins; metabolic syndrome; vitamin D deficiency&lt;/_keywords&gt;&lt;_language&gt;eng&lt;/_language&gt;&lt;_pages&gt;581-586&lt;/_pages&gt;&lt;_tertiary_title&gt;Advances in clinical and experimental medicine : official organ Wroclaw Medical_x000d__x000a_      University&lt;/_tertiary_title&gt;&lt;_type_work&gt;Journal Article&lt;/_type_work&gt;&lt;_url&gt;http://www.ncbi.nlm.nih.gov/entrez/query.fcgi?cmd=Retrieve&amp;amp;db=pubmed&amp;amp;dopt=Abstract&amp;amp;list_uids=28691410&amp;amp;query_hl=1&lt;/_url&gt;&lt;_volume&gt;26&lt;/_volume&gt;&lt;_created&gt;63009611&lt;/_created&gt;&lt;_modified&gt;63009611&lt;/_modified&gt;&lt;_db_updated&gt;PubMed&lt;/_db_updated&gt;&lt;_impact_factor&gt;   1.227&lt;/_impact_factor&gt;&lt;_collection_scope&gt;SCIE&lt;/_collection_scope&gt;&lt;/Details&gt;&lt;Extra&gt;&lt;DBUID&gt;{B7E4709E-FDDE-4EA6-B539-43A9A039C77E}&lt;/DBUID&gt;&lt;/Extra&gt;&lt;/Item&gt;&lt;/References&gt;&lt;/Group&gt;&lt;/Citation&gt;_x000a_"/>
    <w:docVar w:name="NE.Ref{8C17F0D3-4813-4FA7-8E31-6FB70E65DA50}" w:val=" ADDIN NE.Ref.{8C17F0D3-4813-4FA7-8E31-6FB70E65DA50}&lt;Citation&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Citation&gt;_x000a_"/>
    <w:docVar w:name="NE.Ref{91B716E2-6185-4E5B-B5AC-3E0F8DCD6269}" w:val=" ADDIN NE.Ref.{91B716E2-6185-4E5B-B5AC-3E0F8DCD6269}&lt;Citation&gt;&lt;Group&gt;&lt;References&gt;&lt;Item&gt;&lt;ID&gt;163&lt;/ID&gt;&lt;UID&gt;{2E517969-C684-43F9-9676-9346E4193C33}&lt;/UID&gt;&lt;Title&gt;2019 ESCEAS Guidelines for the management&lt;/Title&gt;&lt;Template&gt;Journal Article&lt;/Template&gt;&lt;Star&gt;0&lt;/Star&gt;&lt;Tag&gt;0&lt;/Tag&gt;&lt;Author/&gt;&lt;Year&gt;0&lt;/Year&gt;&lt;Details&gt;&lt;_created&gt;63000668&lt;/_created&gt;&lt;_modified&gt;63000668&lt;/_modified&gt;&lt;/Details&gt;&lt;Extra&gt;&lt;DBUID&gt;{B7E4709E-FDDE-4EA6-B539-43A9A039C77E}&lt;/DBUID&gt;&lt;/Extra&gt;&lt;/Item&gt;&lt;/References&gt;&lt;/Group&gt;&lt;/Citation&gt;_x000a_"/>
    <w:docVar w:name="NE.Ref{9A178D6B-4482-4242-ABF9-F07CC91E94C0}" w:val=" ADDIN NE.Ref.{9A178D6B-4482-4242-ABF9-F07CC91E94C0}&lt;Citation&gt;&lt;Group&gt;&lt;References&gt;&lt;Item&gt;&lt;ID&gt;214&lt;/ID&gt;&lt;UID&gt;{844BF48A-786F-4CA6-862E-CED5B06AA3DE}&lt;/UID&gt;&lt;Title&gt;2019 ESC/EAS guidelines for the management of dyslipidaemias: Lipid modification  to reduce cardiovascular risk&lt;/Title&gt;&lt;Template&gt;Journal Article&lt;/Template&gt;&lt;Star&gt;0&lt;/Star&gt;&lt;Tag&gt;0&lt;/Tag&gt;&lt;Author/&gt;&lt;Year&gt;2019&lt;/Year&gt;&lt;Details&gt;&lt;_accession_num&gt;31591002&lt;/_accession_num&gt;&lt;_collection_scope&gt;SCI;SCIE&lt;/_collection_scope&gt;&lt;_created&gt;63000686&lt;/_created&gt;&lt;_date&gt;2019-08-31&lt;/_date&gt;&lt;_date_display&gt;2019 Aug 31&lt;/_date_display&gt;&lt;_db_updated&gt;PubMed&lt;/_db_updated&gt;&lt;_doi&gt;10.1016/j.atherosclerosis.2019.08.014&lt;/_doi&gt;&lt;_impact_factor&gt;   4.255&lt;/_impact_factor&gt;&lt;_isbn&gt;1879-1484 (Electronic); 0021-9150 (Linking)&lt;/_isbn&gt;&lt;_journal&gt;Atherosclerosis&lt;/_journal&gt;&lt;_keywords&gt;Apolipoprotein B; Cholesterol;; Dyslipidaemias; Familial hypercholesterolaemia; Guidelines; High-density lipoproteins; Lipoprotein remnants; Lipoprotein(a); Low-density lipoproteins; Total cardiovascular risk; Treatment (adherence); Treatment (drugs); Treatment (lifestyle); Triglycerides; Very low-density lipoproteins&lt;/_keywords&gt;&lt;_language&gt;eng&lt;/_language&gt;&lt;_modified&gt;63000687&lt;/_modified&gt;&lt;_tertiary_title&gt;Atherosclerosis&lt;/_tertiary_title&gt;&lt;_type_work&gt;Journal Article&lt;/_type_work&gt;&lt;_url&gt;http://www.ncbi.nlm.nih.gov/entrez/query.fcgi?cmd=Retrieve&amp;amp;db=pubmed&amp;amp;dopt=Abstract&amp;amp;list_uids=31591002&amp;amp;query_hl=1&lt;/_url&gt;&lt;/Details&gt;&lt;Extra&gt;&lt;DBUID&gt;{B7E4709E-FDDE-4EA6-B539-43A9A039C77E}&lt;/DBUID&gt;&lt;/Extra&gt;&lt;/Item&gt;&lt;/References&gt;&lt;/Group&gt;&lt;/Citation&gt;_x000a_"/>
    <w:docVar w:name="NE.Ref{9BF22F72-1843-46C9-A788-17F18D6BF9D8}" w:val=" ADDIN NE.Ref.{9BF22F72-1843-46C9-A788-17F18D6BF9D8}&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9FC8AD80-0CA2-4BB8-AE32-4453F2DD369D}" w:val=" ADDIN NE.Ref.{9FC8AD80-0CA2-4BB8-AE32-4453F2DD369D}&lt;Citation&gt;&lt;Group&gt;&lt;References&gt;&lt;Item&gt;&lt;ID&gt;219&lt;/ID&gt;&lt;UID&gt;{F74AD533-8962-4C11-A7E2-14E20FBF024E}&lt;/UID&gt;&lt;Title&gt;Deficient serum 25-hydroxyvitamin D is associated with an atherogenic lipid profile: The Very Large Database of Lipids (VLDL-3) study&lt;/Title&gt;&lt;Template&gt;Journal Article&lt;/Template&gt;&lt;Star&gt;0&lt;/Star&gt;&lt;Tag&gt;0&lt;/Tag&gt;&lt;Author&gt;Lupton, J R; Faridi, K F; Martin, S S; Sharma, S; Kulkarni, K; Jones, S R; Michos, E D&lt;/Author&gt;&lt;Year&gt;2016&lt;/Year&gt;&lt;Details&gt;&lt;_accession_num&gt;26892123&lt;/_accession_num&gt;&lt;_author_adr&gt;Ciccarone Center for the Prevention of Heart Disease, Johns Hopkins University, Baltimore, MD, USA.; Ciccarone Center for the Prevention of Heart Disease, Johns Hopkins University, Baltimore, MD, USA.; Ciccarone Center for the Prevention of Heart Disease, Johns Hopkins University, Baltimore, MD, USA.; Department of International Health, Johns Hopkins Bloomberg School of Public Health, Baltimore, MD, USA.; Department of Research and Development, Atherotech Diagnostics Laboratory, Birmingham, AL, USA.; Ciccarone Center for the Prevention of Heart Disease, Johns Hopkins University, Baltimore, MD, USA.; Ciccarone Center for the Prevention of Heart Disease, Johns Hopkins University, Baltimore, MD, USA. Electronic address: edonnell@jhmi.edu.&lt;/_author_adr&gt;&lt;_date_display&gt;2016 Jan-Feb&lt;/_date_display&gt;&lt;_date&gt;2016-01-01&lt;/_date&gt;&lt;_doi&gt;10.1016/j.jacl.2015.09.006&lt;/_doi&gt;&lt;_isbn&gt;1933-2874 (Print); 1876-4789 (Linking)&lt;/_isbn&gt;&lt;_issue&gt;1&lt;/_issue&gt;&lt;_journal&gt;J Clin Lipidol&lt;/_journal&gt;&lt;_keywords&gt;Aged; Atherosclerosis/*blood/epidemiology; *Databases, Factual; Female; Humans; Lipids/*blood; Male; Middle Aged; Vitamin D/*analogs &amp;amp;amp; derivatives/blood25(OH)D; Glycemic status; Kidney function; Lipid; Lipoprotein; Vitamin D&lt;/_keywords&gt;&lt;_language&gt;eng&lt;/_language&gt;&lt;_ori_publication&gt;Copyright (c) 2016 National Lipid Association. Published by Elsevier Inc. All_x000d__x000a_      rights reserved.&lt;/_ori_publication&gt;&lt;_pages&gt;72-81.e1&lt;/_pages&gt;&lt;_tertiary_title&gt;Journal of clinical lipidology&lt;/_tertiary_title&gt;&lt;_type_work&gt;Journal Article; Research Support, N.I.H., Extramural; Research Support, Non-U.S. Gov&amp;apos;t&lt;/_type_work&gt;&lt;_url&gt;http://www.ncbi.nlm.nih.gov/entrez/query.fcgi?cmd=Retrieve&amp;amp;db=pubmed&amp;amp;dopt=Abstract&amp;amp;list_uids=26892123&amp;amp;query_hl=1&lt;/_url&gt;&lt;_volume&gt;10&lt;/_volume&gt;&lt;_created&gt;63002783&lt;/_created&gt;&lt;_modified&gt;63002783&lt;/_modified&gt;&lt;_db_updated&gt;PubMed&lt;/_db_updated&gt;&lt;_impact_factor&gt;   3.581&lt;/_impact_factor&gt;&lt;_collection_scope&gt;SCIE&lt;/_collection_scope&gt;&lt;/Details&gt;&lt;Extra&gt;&lt;DBUID&gt;{B7E4709E-FDDE-4EA6-B539-43A9A039C77E}&lt;/DBUID&gt;&lt;/Extra&gt;&lt;/Item&gt;&lt;/References&gt;&lt;/Group&gt;&lt;/Citation&gt;_x000a_"/>
    <w:docVar w:name="NE.Ref{A4B6FF68-4B48-4F28-82C0-695990C0D8CE}" w:val=" ADDIN NE.Ref.{A4B6FF68-4B48-4F28-82C0-695990C0D8CE}&lt;Citation&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Citation&gt;_x000a_"/>
    <w:docVar w:name="NE.Ref{AE9DF11C-976F-4786-85D9-954DCF6EA9BD}" w:val=" ADDIN NE.Ref.{AE9DF11C-976F-4786-85D9-954DCF6EA9BD}&lt;Citation&gt;&lt;Group&gt;&lt;References&gt;&lt;Item&gt;&lt;ID&gt;182&lt;/ID&gt;&lt;UID&gt;{62296FAF-5571-4764-9473-81CACE3B4D50}&lt;/UID&gt;&lt;Title&gt;Serum lipids and lipoproteins in Chinese men and women&lt;/Title&gt;&lt;Template&gt;Journal Article&lt;/Template&gt;&lt;Star&gt;0&lt;/Star&gt;&lt;Tag&gt;0&lt;/Tag&gt;&lt;Author&gt;Yang, W; Xiao, J; Yang, Z; Ji, L; Jia, W; Weng, J; Lu, J; Shan, Z; Liu, J; Tian, H; Ji, Q; Zhu, D; Ge, J; Lin, L; Chen, L; Guo, X; Zhao, Z; Li, Q; Zhou, Z; Shan, G; He, J&lt;/Author&gt;&lt;Year&gt;2012&lt;/Year&gt;&lt;Details&gt;&lt;_created&gt;63000669&lt;/_created&gt;&lt;_modified&gt;63000674&lt;/_modified&gt;&lt;_url&gt;http://www.ncbi.nlm.nih.gov/entrez/query.fcgi?cmd=Retrieve&amp;amp;db=pubmed&amp;amp;dopt=Abstract&amp;amp;list_uids=22492668&amp;amp;query_hl=1&lt;/_url&gt;&lt;_journal&gt;Circulation&lt;/_journal&gt;&lt;_volume&gt;125&lt;/_volume&gt;&lt;_issue&gt;18&lt;/_issue&gt;&lt;_pages&gt;2212-21&lt;/_pages&gt;&lt;_tertiary_title&gt;Circulation&lt;/_tertiary_title&gt;&lt;_doi&gt;10.1161/CIRCULATIONAHA.111.065904&lt;/_doi&gt;&lt;_date_display&gt;2012 May 8&lt;/_date_display&gt;&lt;_date&gt;59090400&lt;/_date&gt;&lt;_type_work&gt;Journal Article&lt;/_type_work&gt;&lt;_isbn&gt;1524-4539 (Electronic); 0009-7322 (Linking)&lt;/_isbn&gt;&lt;_accession_num&gt;22492668&lt;/_accession_num&gt;&lt;_keywords&gt;Adult; Asian Continental Ancestry Group/*statistics &amp;amp;amp; numerical data; Cholesterol/blood; Cholesterol, HDL/blood; Cholesterol, LDL/blood; Cross-Sectional Studies; Female; Health Knowledge, Attitudes, Practice; Humans; Lipids/*blood; Lipoproteins/*blood; Male; Middle Aged&lt;/_keywords&gt;&lt;_author_adr&gt;Department of Endocrinology, China-Japan Friendship Hospital, Beijing, China. ywy_1010@yahoo.com.cn&lt;/_author_adr&gt;&lt;_language&gt;eng&lt;/_language&gt;&lt;_accessed&gt;63000671&lt;/_accessed&gt;&lt;_db_updated&gt;PubMed&lt;/_db_updated&gt;&lt;_impact_factor&gt;  23.054&lt;/_impact_factor&gt;&lt;_collection_scope&gt;SCI;SCIE&lt;/_collection_scope&gt;&lt;/Details&gt;&lt;Extra&gt;&lt;DBUID&gt;{B7E4709E-FDDE-4EA6-B539-43A9A039C77E}&lt;/DBUID&gt;&lt;/Extra&gt;&lt;/Item&gt;&lt;/References&gt;&lt;/Group&gt;&lt;/Citation&gt;_x000a_"/>
    <w:docVar w:name="NE.Ref{AFE10C7D-DA99-45DA-BCC2-0AE693CDBAE7}" w:val=" ADDIN NE.Ref.{AFE10C7D-DA99-45DA-BCC2-0AE693CDBAE7}&lt;Citation&gt;&lt;Group&gt;&lt;References&gt;&lt;Item&gt;&lt;ID&gt;216&lt;/ID&gt;&lt;UID&gt;{56E1BCD5-B190-45DC-A09D-EF5814F65F09}&lt;/UID&gt;&lt;Title&gt;Vitamin Excess and Deficiency&lt;/Title&gt;&lt;Template&gt;Journal Article&lt;/Template&gt;&lt;Star&gt;0&lt;/Star&gt;&lt;Tag&gt;0&lt;/Tag&gt;&lt;Author&gt;Diab, L; Krebs, N F&lt;/Author&gt;&lt;Year&gt;2018&lt;/Year&gt;&lt;Details&gt;&lt;_accession_num&gt;29610425&lt;/_accession_num&gt;&lt;_author_adr&gt;Section of Nutrition, Department of Pediatrics, University of Colorado School of  Medicine and Children&amp;apos;s Hospital Colorado, Aurora, CO.; Section of Nutrition, Department of Pediatrics, University of Colorado School of  Medicine and Children&amp;apos;s Hospital Colorado, Aurora, CO.&lt;/_author_adr&gt;&lt;_date_display&gt;2018 Apr&lt;/_date_display&gt;&lt;_date&gt;2018-04-01&lt;/_date&gt;&lt;_doi&gt;10.1542/pir.2016-0068&lt;/_doi&gt;&lt;_isbn&gt;1526-3347 (Electronic); 0191-9601 (Linking)&lt;/_isbn&gt;&lt;_issue&gt;4&lt;/_issue&gt;&lt;_journal&gt;Pediatr Rev&lt;/_journal&gt;&lt;_keywords&gt;Adolescent; *Avitaminosis/diagnosis/etiology/therapy; Breast Feeding; Child; Diet/adverse effects/methods; Dietary Supplements; Humans; Infant; Pediatrics; Professional-Family Relations; Recommended Dietary Allowances; Risk Assessment; Risk Factors; Vitamins/*adverse effects/therapeutic use&lt;/_keywords&gt;&lt;_language&gt;eng&lt;/_language&gt;&lt;_ori_publication&gt;(c) American Academy of Pediatrics, 2018. All rights reserved.&lt;/_ori_publication&gt;&lt;_pages&gt;161-179&lt;/_pages&gt;&lt;_tertiary_title&gt;Pediatrics in review&lt;/_tertiary_title&gt;&lt;_type_work&gt;Journal Article; Review&lt;/_type_work&gt;&lt;_url&gt;http://www.ncbi.nlm.nih.gov/entrez/query.fcgi?cmd=Retrieve&amp;amp;db=pubmed&amp;amp;dopt=Abstract&amp;amp;list_uids=29610425&amp;amp;query_hl=1&lt;/_url&gt;&lt;_volume&gt;39&lt;/_volume&gt;&lt;_created&gt;63002533&lt;/_created&gt;&lt;_modified&gt;63002534&lt;/_modified&gt;&lt;_db_updated&gt;PubMed&lt;/_db_updated&gt;&lt;/Details&gt;&lt;Extra&gt;&lt;DBUID&gt;{B7E4709E-FDDE-4EA6-B539-43A9A039C77E}&lt;/DBUID&gt;&lt;/Extra&gt;&lt;/Item&gt;&lt;/References&gt;&lt;/Group&gt;&lt;/Citation&gt;_x000a_"/>
    <w:docVar w:name="NE.Ref{AFFC63CA-DADE-44EB-8927-A7F685EF07CD}" w:val=" ADDIN NE.Ref.{AFFC63CA-DADE-44EB-8927-A7F685EF07CD}&lt;Citation&gt;&lt;Group&gt;&lt;References&gt;&lt;Item&gt;&lt;ID&gt;233&lt;/ID&gt;&lt;UID&gt;{0A347FE5-19D6-4B06-86B1-FD9DA495ECC5}&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collection_scope&gt;SCI;SCIE&lt;/_collection_scope&gt;&lt;_created&gt;63012422&lt;/_created&gt;&lt;_date&gt;2013-01-01&lt;/_date&gt;&lt;_date_display&gt;2013 Jan&lt;/_date_display&gt;&lt;_db_updated&gt;PubMed&lt;/_db_updated&gt;&lt;_doi&gt;10.1258/acb.2012.012096&lt;/_doi&gt;&lt;_impact_factor&gt;   1.893&lt;/_impact_factor&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modified&gt;63015339&lt;/_modified&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Details&gt;&lt;Extra&gt;&lt;DBUID&gt;{B7E4709E-FDDE-4EA6-B539-43A9A039C77E}&lt;/DBUID&gt;&lt;/Extra&gt;&lt;/Item&gt;&lt;/References&gt;&lt;/Group&gt;&lt;/Citation&gt;_x000a_"/>
    <w:docVar w:name="NE.Ref{B04B6040-5CFA-44D8-8176-88AC9973DCB3}" w:val=" ADDIN NE.Ref.{B04B6040-5CFA-44D8-8176-88AC9973DCB3}&lt;Citation&gt;&lt;Group&gt;&lt;References&gt;&lt;Item&gt;&lt;ID&gt;242&lt;/ID&gt;&lt;UID&gt;{D7A81F06-B010-48BD-90FF-2ADABF9F2DF9}&lt;/UID&gt;&lt;Title&gt;WHO and ATPIII proposals for the definition of the metabolic syndrome in patients with Type 2 diabetes&lt;/Title&gt;&lt;Template&gt;Journal Article&lt;/Template&gt;&lt;Star&gt;0&lt;/Star&gt;&lt;Tag&gt;0&lt;/Tag&gt;&lt;Author&gt;Marchesini, G; Forlani, G; Cerrelli, F; Manini, R; Natale, S; Baraldi, L; Ermini, G; Savorani, G; Zocchi, D; Melchionda, N&lt;/Author&gt;&lt;Year&gt;2004&lt;/Year&gt;&lt;Details&gt;&lt;_accession_num&gt;15049944&lt;/_accession_num&gt;&lt;_author_adr&gt;Unit of Metabolic Diseases, Department of Internal Medicine and Gastroenterology, University of Bologna, Bologna, Italy. marchreg@med.unibo.it&lt;/_author_adr&gt;&lt;_date_display&gt;2004 Apr&lt;/_date_display&gt;&lt;_date&gt;2004-04-01&lt;/_date&gt;&lt;_doi&gt;10.1111/j.1464-5491.2004.01115.x&lt;/_doi&gt;&lt;_isbn&gt;0742-3071 (Print); 0742-3071 (Linking)&lt;/_isbn&gt;&lt;_issue&gt;4&lt;/_issue&gt;&lt;_journal&gt;Diabet Med&lt;/_journal&gt;&lt;_keywords&gt;Aged; Albuminuria/complications/epidemiology; Body Constitution; Cholesterol, HDL/blood; Diabetes Mellitus, Type 2/*complications/epidemiology; Female; Humans; Hypertension/complications/epidemiology; Male; Metabolic Syndrome/complications/*diagnosis/epidemiology; Middle Aged; Obesity/complications/epidemiology; Prevalence; Sensitivity and Specificity; Sex Distribution&lt;/_keywords&gt;&lt;_language&gt;eng&lt;/_language&gt;&lt;_pages&gt;383-7&lt;/_pages&gt;&lt;_tertiary_title&gt;Diabetic medicine : a journal of the British Diabetic Association&lt;/_tertiary_title&gt;&lt;_type_work&gt;Journal Article&lt;/_type_work&gt;&lt;_url&gt;http://www.ncbi.nlm.nih.gov/entrez/query.fcgi?cmd=Retrieve&amp;amp;db=pubmed&amp;amp;dopt=Abstract&amp;amp;list_uids=15049944&amp;amp;query_hl=1&lt;/_url&gt;&lt;_volume&gt;21&lt;/_volume&gt;&lt;_created&gt;63035845&lt;/_created&gt;&lt;_modified&gt;63035845&lt;/_modified&gt;&lt;_db_updated&gt;PubMed&lt;/_db_updated&gt;&lt;_impact_factor&gt;   3.107&lt;/_impact_factor&gt;&lt;/Details&gt;&lt;Extra&gt;&lt;DBUID&gt;{B7E4709E-FDDE-4EA6-B539-43A9A039C77E}&lt;/DBUID&gt;&lt;/Extra&gt;&lt;/Item&gt;&lt;/References&gt;&lt;/Group&gt;&lt;/Citation&gt;_x000a_"/>
    <w:docVar w:name="NE.Ref{B2FC1F90-6A76-416A-98B8-935BFA862B1D}" w:val=" ADDIN NE.Ref.{B2FC1F90-6A76-416A-98B8-935BFA862B1D}&lt;Citation&gt;&lt;Group&gt;&lt;References&gt;&lt;Item&gt;&lt;ID&gt;217&lt;/ID&gt;&lt;UID&gt;{AC76D540-B0BB-4859-8489-3D7B0A9ABAFB}&lt;/UID&gt;&lt;Title&gt;Serum lipid concentrations and prevalence of dyslipidemia in a large professional population in Beijing&lt;/Title&gt;&lt;Template&gt;Journal Article&lt;/Template&gt;&lt;Star&gt;0&lt;/Star&gt;&lt;Tag&gt;0&lt;/Tag&gt;&lt;Author&gt;Li, Z; Yang, R; Xu, G; Xia, T&lt;/Author&gt;&lt;Year&gt;2005&lt;/Year&gt;&lt;Details&gt;&lt;_accession_num&gt;15539467&lt;/_accession_num&gt;&lt;_author_adr&gt;Department of Clinical Laboratory, Peking University First Hospital, Beijing 100034, China.&lt;/_author_adr&gt;&lt;_date_display&gt;2005 Jan&lt;/_date_display&gt;&lt;_date&gt;2005-01-01&lt;/_date&gt;&lt;_doi&gt;10.1373/clinchem.2004.038646&lt;/_doi&gt;&lt;_isbn&gt;0009-9147 (Print); 0009-9147 (Linking)&lt;/_isbn&gt;&lt;_issue&gt;1&lt;/_issue&gt;&lt;_journal&gt;Clin Chem&lt;/_journal&gt;&lt;_keywords&gt;Adolescent; Adult; Age Factors; Aged; Aged, 80 and over; China/epidemiology; Cholesterol, HDL/blood; Cholesterol, LDL/blood; Female; Humans; Hyperlipidemias/*epidemiology; Lipids/*blood; Male; Middle Aged; Prevalence; Serum; Sex Factors; Triglycerides/blood&lt;/_keywords&gt;&lt;_language&gt;eng&lt;/_language&gt;&lt;_pages&gt;144-50&lt;/_pages&gt;&lt;_tertiary_title&gt;Clinical chemistry&lt;/_tertiary_title&gt;&lt;_type_work&gt;Journal Article&lt;/_type_work&gt;&lt;_url&gt;http://www.ncbi.nlm.nih.gov/entrez/query.fcgi?cmd=Retrieve&amp;amp;db=pubmed&amp;amp;dopt=Abstract&amp;amp;list_uids=15539467&amp;amp;query_hl=1&lt;/_url&gt;&lt;_volume&gt;51&lt;/_volume&gt;&lt;_created&gt;63002540&lt;/_created&gt;&lt;_modified&gt;63002540&lt;/_modified&gt;&lt;_db_updated&gt;PubMed&lt;/_db_updated&gt;&lt;_impact_factor&gt;   6.891&lt;/_impact_factor&gt;&lt;_collection_scope&gt;SCI;SCIE&lt;/_collection_scope&gt;&lt;/Details&gt;&lt;Extra&gt;&lt;DBUID&gt;{B7E4709E-FDDE-4EA6-B539-43A9A039C77E}&lt;/DBUID&gt;&lt;/Extra&gt;&lt;/Item&gt;&lt;/References&gt;&lt;/Group&gt;&lt;Group&gt;&lt;References&gt;&lt;Item&gt;&lt;ID&gt;218&lt;/ID&gt;&lt;UID&gt;{19735164-5CAD-452A-82EC-B6E901B8EB74}&lt;/UID&gt;&lt;Title&gt;Reference intervals for serum total cholesterol, HDL-cholesterol, LDL-cholesterol, triglycerides, Lp (a), apolipoprotein A-I, A-II, B, C-II, C-III, and E in healthy South Indians from Andhra Pradesh&lt;/Title&gt;&lt;Template&gt;Journal Article&lt;/Template&gt;&lt;Star&gt;0&lt;/Star&gt;&lt;Tag&gt;0&lt;/Tag&gt;&lt;Author&gt;Malati, T; Mahesh, M R&lt;/Author&gt;&lt;Year&gt;2009&lt;/Year&gt;&lt;Details&gt;&lt;_accession_num&gt;23105859&lt;/_accession_num&gt;&lt;_author_adr&gt;Department of Biochemistry, Nizam&amp;apos;s Institute of Medical Sciences, Hyderabad, 500082 Andhra Pradesh India ; Department of Biochemistry, Nizam&amp;apos;s Institute of Medical Sciences, Punjagutta, Hyderabad, 500082 India.&lt;/_author_adr&gt;&lt;_date_display&gt;2009 Oct&lt;/_date_display&gt;&lt;_date&gt;2009-10-01&lt;/_date&gt;&lt;_doi&gt;10.1007/s12291-009-0063-5&lt;/_doi&gt;&lt;_isbn&gt;0970-1915 (Print); 0970-1915 (Linking)&lt;/_isbn&gt;&lt;_issue&gt;4&lt;/_issue&gt;&lt;_journal&gt;Indian J Clin Biochem&lt;/_journal&gt;&lt;_keywords&gt;Apolipoproteins; Blood Lipids; Cholesterol; Reference Intervals; South Indian Population; Triglycerides&lt;/_keywords&gt;&lt;_language&gt;eng&lt;/_language&gt;&lt;_pages&gt;343-55&lt;/_pages&gt;&lt;_tertiary_title&gt;Indian journal of clinical biochemistry : IJCB&lt;/_tertiary_title&gt;&lt;_type_work&gt;Journal Article&lt;/_type_work&gt;&lt;_url&gt;http://www.ncbi.nlm.nih.gov/entrez/query.fcgi?cmd=Retrieve&amp;amp;db=pubmed&amp;amp;dopt=Abstract&amp;amp;list_uids=23105859&amp;amp;query_hl=1&lt;/_url&gt;&lt;_volume&gt;24&lt;/_volume&gt;&lt;_created&gt;63002541&lt;/_created&gt;&lt;_modified&gt;63002541&lt;/_modified&gt;&lt;_db_updated&gt;PubMed&lt;/_db_updated&gt;&lt;/Details&gt;&lt;Extra&gt;&lt;DBUID&gt;{B7E4709E-FDDE-4EA6-B539-43A9A039C77E}&lt;/DBUID&gt;&lt;/Extra&gt;&lt;/Item&gt;&lt;/References&gt;&lt;/Group&gt;&lt;/Citation&gt;_x000a_"/>
    <w:docVar w:name="NE.Ref{B42B0034-5633-432C-8BBF-081818EB6E27}" w:val=" ADDIN NE.Ref.{B42B0034-5633-432C-8BBF-081818EB6E27}&lt;Citation&gt;&lt;Group&gt;&lt;References&gt;&lt;Item&gt;&lt;ID&gt;240&lt;/ID&gt;&lt;UID&gt;{65A0879B-262E-49CD-9992-80EB44C11C59}&lt;/UID&gt;&lt;Title&gt;High-dose thiamine therapy counters dyslipidaemia in streptozotocin-induced diabetic rats&lt;/Title&gt;&lt;Template&gt;Journal Article&lt;/Template&gt;&lt;Star&gt;0&lt;/Star&gt;&lt;Tag&gt;0&lt;/Tag&gt;&lt;Author&gt;Babaei-Jadidi, R; Karachalias, N; Kupich, C; Ahmed, N; Thornalley, P J&lt;/Author&gt;&lt;Year&gt;2004&lt;/Year&gt;&lt;Details&gt;&lt;_accession_num&gt;15662560&lt;/_accession_num&gt;&lt;_author_adr&gt;Department of Biological Sciences, University of Essex, Wivenhoe Park, Colchester, Essex, CO4 3SQ, UK.&lt;/_author_adr&gt;&lt;_date_display&gt;2004 Dec&lt;/_date_display&gt;&lt;_date&gt;2004-12-01&lt;/_date&gt;&lt;_doi&gt;10.1007/s00125-004-1582-5&lt;/_doi&gt;&lt;_isbn&gt;0012-186X (Print); 0012-186X (Linking)&lt;/_isbn&gt;&lt;_issue&gt;12&lt;/_issue&gt;&lt;_journal&gt;Diabetologia&lt;/_journal&gt;&lt;_keywords&gt;Animals; Cholesterol/blood; Cholesterol, HDL/blood; Diabetes Mellitus, Experimental/blood/*complications/drug therapy; Hyperlipidemias/*prevention &amp;amp;amp; control; Insulin/therapeutic use; Rats; Thiamine/*therapeutic use; Triglycerides/blood&lt;/_keywords&gt;&lt;_language&gt;eng&lt;/_language&gt;&lt;_pages&gt;2235-46&lt;/_pages&gt;&lt;_tertiary_title&gt;Diabetologia&lt;/_tertiary_title&gt;&lt;_type_work&gt;Journal Article; Research Support, Non-U.S. Gov&amp;apos;t&lt;/_type_work&gt;&lt;_url&gt;http://www.ncbi.nlm.nih.gov/entrez/query.fcgi?cmd=Retrieve&amp;amp;db=pubmed&amp;amp;dopt=Abstract&amp;amp;list_uids=15662560&amp;amp;query_hl=1&lt;/_url&gt;&lt;_volume&gt;47&lt;/_volume&gt;&lt;_created&gt;63021322&lt;/_created&gt;&lt;_modified&gt;63021322&lt;/_modified&gt;&lt;_db_updated&gt;PubMed&lt;/_db_updated&gt;&lt;_impact_factor&gt;   7.113&lt;/_impact_factor&gt;&lt;_collection_scope&gt;SCI;SCIE&lt;/_collection_scope&gt;&lt;/Details&gt;&lt;Extra&gt;&lt;DBUID&gt;{B7E4709E-FDDE-4EA6-B539-43A9A039C77E}&lt;/DBUID&gt;&lt;/Extra&gt;&lt;/Item&gt;&lt;/References&gt;&lt;/Group&gt;&lt;/Citation&gt;_x000a_"/>
    <w:docVar w:name="NE.Ref{B514D324-7302-4413-A375-F1AA8B08B986}" w:val=" ADDIN NE.Ref.{B514D324-7302-4413-A375-F1AA8B08B986}&lt;Citation&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Group&gt;&lt;References&gt;&lt;Item&gt;&lt;ID&gt;220&lt;/ID&gt;&lt;UID&gt;{FF51A4FC-7085-45F6-B544-D2310A729936}&lt;/UID&gt;&lt;Title&gt;Folate and Vitamin B12 in Morbid Obesity: The Influence of Folate on Anti-Atherogenic Lipid Profile&lt;/Title&gt;&lt;Template&gt;Journal Article&lt;/Template&gt;&lt;Star&gt;0&lt;/Star&gt;&lt;Tag&gt;0&lt;/Tag&gt;&lt;Author&gt;Daviddi, G; Ricci, M A; De Vuono, S; Gentili, A; Boni, M; Lupattelli, G&lt;/Author&gt;&lt;Year&gt;2019&lt;/Year&gt;&lt;Details&gt;&lt;_accession_num&gt;30829139&lt;/_accession_num&gt;&lt;_author_adr&gt;1 Internal Medicine, Department of Medicine, Santa Maria della Misericordia Hospital, University of Perugia, Italy.; 1 Internal Medicine, Department of Medicine, Santa Maria della Misericordia Hospital, University of Perugia, Italy.; 1 Internal Medicine, Department of Medicine, Santa Maria della Misericordia Hospital, University of Perugia, Italy.; 1 Internal Medicine, Department of Medicine, Santa Maria della Misericordia Hospital, University of Perugia, Italy.; 2 Surgery Department, San Giovanni Battista Hospital, Foligno, Perugia, Italy.; 1 Internal Medicine, Department of Medicine, Santa Maria della Misericordia Hospital, University of Perugia, Italy.&lt;/_author_adr&gt;&lt;_date_display&gt;2019 Mar 4&lt;/_date_display&gt;&lt;_date&gt;2019-03-04&lt;/_date&gt;&lt;_doi&gt;10.1024/0300-9831/a000538&lt;/_doi&gt;&lt;_isbn&gt;0300-9831 (Print); 0300-9831 (Linking)&lt;/_isbn&gt;&lt;_journal&gt;Int J Vitam Nutr Res&lt;/_journal&gt;&lt;_keywords&gt;Folate; apolipoprotein A-I; high density lipoprotein cholesterol; morbid obesity; vitamin B12&lt;/_keywords&gt;&lt;_language&gt;eng&lt;/_language&gt;&lt;_pages&gt;1-7&lt;/_pages&gt;&lt;_tertiary_title&gt;International journal for vitamin and nutrition research. Internationale_x000d__x000a_      Zeitschrift fur Vitamin- und Ernahrungsforschung. Journal international de_x000d__x000a_      vitaminologie et de nutrition&lt;/_tertiary_title&gt;&lt;_type_work&gt;Journal Article&lt;/_type_work&gt;&lt;_url&gt;http://www.ncbi.nlm.nih.gov/entrez/query.fcgi?cmd=Retrieve&amp;amp;db=pubmed&amp;amp;dopt=Abstract&amp;amp;list_uids=30829139&amp;amp;query_hl=1&lt;/_url&gt;&lt;_created&gt;63002797&lt;/_created&gt;&lt;_modified&gt;63002797&lt;/_modified&gt;&lt;_db_updated&gt;PubMed&lt;/_db_updated&gt;&lt;/Details&gt;&lt;Extra&gt;&lt;DBUID&gt;{B7E4709E-FDDE-4EA6-B539-43A9A039C77E}&lt;/DBUID&gt;&lt;/Extra&gt;&lt;/Item&gt;&lt;/References&gt;&lt;/Group&gt;&lt;Group&gt;&lt;References&gt;&lt;Item&gt;&lt;ID&gt;219&lt;/ID&gt;&lt;UID&gt;{F74AD533-8962-4C11-A7E2-14E20FBF024E}&lt;/UID&gt;&lt;Title&gt;Deficient serum 25-hydroxyvitamin D is associated with an atherogenic lipid profile: The Very Large Database of Lipids (VLDL-3) study&lt;/Title&gt;&lt;Template&gt;Journal Article&lt;/Template&gt;&lt;Star&gt;0&lt;/Star&gt;&lt;Tag&gt;0&lt;/Tag&gt;&lt;Author&gt;Lupton, J R; Faridi, K F; Martin, S S; Sharma, S; Kulkarni, K; Jones, S R; Michos, E D&lt;/Author&gt;&lt;Year&gt;2016&lt;/Year&gt;&lt;Details&gt;&lt;_accession_num&gt;26892123&lt;/_accession_num&gt;&lt;_author_adr&gt;Ciccarone Center for the Prevention of Heart Disease, Johns Hopkins University, Baltimore, MD, USA.; Ciccarone Center for the Prevention of Heart Disease, Johns Hopkins University, Baltimore, MD, USA.; Ciccarone Center for the Prevention of Heart Disease, Johns Hopkins University, Baltimore, MD, USA.; Department of International Health, Johns Hopkins Bloomberg School of Public Health, Baltimore, MD, USA.; Department of Research and Development, Atherotech Diagnostics Laboratory, Birmingham, AL, USA.; Ciccarone Center for the Prevention of Heart Disease, Johns Hopkins University, Baltimore, MD, USA.; Ciccarone Center for the Prevention of Heart Disease, Johns Hopkins University, Baltimore, MD, USA. Electronic address: edonnell@jhmi.edu.&lt;/_author_adr&gt;&lt;_date_display&gt;2016 Jan-Feb&lt;/_date_display&gt;&lt;_date&gt;2016-01-01&lt;/_date&gt;&lt;_doi&gt;10.1016/j.jacl.2015.09.006&lt;/_doi&gt;&lt;_isbn&gt;1933-2874 (Print); 1876-4789 (Linking)&lt;/_isbn&gt;&lt;_issue&gt;1&lt;/_issue&gt;&lt;_journal&gt;J Clin Lipidol&lt;/_journal&gt;&lt;_keywords&gt;Aged; Atherosclerosis/*blood/epidemiology; *Databases, Factual; Female; Humans; Lipids/*blood; Male; Middle Aged; Vitamin D/*analogs &amp;amp;amp; derivatives/blood25(OH)D; Glycemic status; Kidney function; Lipid; Lipoprotein; Vitamin D&lt;/_keywords&gt;&lt;_language&gt;eng&lt;/_language&gt;&lt;_ori_publication&gt;Copyright (c) 2016 National Lipid Association. Published by Elsevier Inc. All_x000d__x000a_      rights reserved.&lt;/_ori_publication&gt;&lt;_pages&gt;72-81.e1&lt;/_pages&gt;&lt;_tertiary_title&gt;Journal of clinical lipidology&lt;/_tertiary_title&gt;&lt;_type_work&gt;Journal Article; Research Support, N.I.H., Extramural; Research Support, Non-U.S. Gov&amp;apos;t&lt;/_type_work&gt;&lt;_url&gt;http://www.ncbi.nlm.nih.gov/entrez/query.fcgi?cmd=Retrieve&amp;amp;db=pubmed&amp;amp;dopt=Abstract&amp;amp;list_uids=26892123&amp;amp;query_hl=1&lt;/_url&gt;&lt;_volume&gt;10&lt;/_volume&gt;&lt;_created&gt;63002783&lt;/_created&gt;&lt;_modified&gt;63002783&lt;/_modified&gt;&lt;_db_updated&gt;PubMed&lt;/_db_updated&gt;&lt;_impact_factor&gt;   3.581&lt;/_impact_factor&gt;&lt;_collection_scope&gt;SCIE&lt;/_collection_scope&gt;&lt;/Details&gt;&lt;Extra&gt;&lt;DBUID&gt;{B7E4709E-FDDE-4EA6-B539-43A9A039C77E}&lt;/DBUID&gt;&lt;/Extra&gt;&lt;/Item&gt;&lt;/References&gt;&lt;/Group&gt;&lt;/Citation&gt;_x000a_"/>
    <w:docVar w:name="NE.Ref{BCB82507-1AD5-492D-AAAF-F942B4CC5A79}" w:val=" ADDIN NE.Ref.{BCB82507-1AD5-492D-AAAF-F942B4CC5A79}&lt;Citation&gt;&lt;Group&gt;&lt;References&gt;&lt;Item&gt;&lt;ID&gt;236&lt;/ID&gt;&lt;UID&gt;{A5133C25-D856-4ACE-8F75-6ADDD9EB642D}&lt;/UID&gt;&lt;Title&gt;The low-density lipoprotein pathway and its relation to atherosclerosis&lt;/Title&gt;&lt;Template&gt;Journal Article&lt;/Template&gt;&lt;Star&gt;0&lt;/Star&gt;&lt;Tag&gt;0&lt;/Tag&gt;&lt;Author&gt;Goldstein, J L; Brown, M S&lt;/Author&gt;&lt;Year&gt;1977&lt;/Year&gt;&lt;Details&gt;&lt;_accession_num&gt;197883&lt;/_accession_num&gt;&lt;_date_display&gt;1977&lt;/_date_display&gt;&lt;_date&gt;1977-01-19&lt;/_date&gt;&lt;_doi&gt;10.1146/annurev.bi.46.070177.004341&lt;/_doi&gt;&lt;_isbn&gt;0066-4154 (Print); 0066-4154 (Linking)&lt;/_isbn&gt;&lt;_journal&gt;Annu Rev Biochem&lt;/_journal&gt;&lt;_keywords&gt;Aorta/metabolism; Apolipoproteins/biosynthesis; Arteriosclerosis/*blood; Cholesterol/blood; Cholesterol Esters/metabolism; Endocytosis; Fibroblasts/metabolism; Humans; Intestinal Mucosa/metabolism; Kinetics; *Lipoproteins, LDL/biosynthesis/blood/metabolism; Liver/metabolism; Models, Biological; Molecular Weight; Protein Binding; Receptors, Drug/metabolism&lt;/_keywords&gt;&lt;_language&gt;eng&lt;/_language&gt;&lt;_pages&gt;897-930&lt;/_pages&gt;&lt;_tertiary_title&gt;Annual review of biochemistry&lt;/_tertiary_title&gt;&lt;_type_work&gt;Journal Article; Review&lt;/_type_work&gt;&lt;_url&gt;http://www.ncbi.nlm.nih.gov/entrez/query.fcgi?cmd=Retrieve&amp;amp;db=pubmed&amp;amp;dopt=Abstract&amp;amp;list_uids=197883&amp;amp;query_hl=1&lt;/_url&gt;&lt;_volume&gt;46&lt;/_volume&gt;&lt;_created&gt;63015478&lt;/_created&gt;&lt;_modified&gt;63015478&lt;/_modified&gt;&lt;_db_updated&gt;PubMed&lt;/_db_updated&gt;&lt;_impact_factor&gt;  26.922&lt;/_impact_factor&gt;&lt;_collection_scope&gt;SCI;SCIE&lt;/_collection_scope&gt;&lt;/Details&gt;&lt;Extra&gt;&lt;DBUID&gt;{B7E4709E-FDDE-4EA6-B539-43A9A039C77E}&lt;/DBUID&gt;&lt;/Extra&gt;&lt;/Item&gt;&lt;/References&gt;&lt;/Group&gt;&lt;/Citation&gt;_x000a_"/>
    <w:docVar w:name="NE.Ref{BCBA5E07-6CED-4294-8785-BF3DA0EC6536}" w:val=" ADDIN NE.Ref.{BCBA5E07-6CED-4294-8785-BF3DA0EC6536}&lt;Citation&gt;&lt;Group&gt;&lt;References&gt;&lt;Item&gt;&lt;ID&gt;230&lt;/ID&gt;&lt;UID&gt;{8217053A-71B4-4633-B1F2-8331A36D07CB}&lt;/UID&gt;&lt;Title&gt;Oxidative DNA damage and antioxidant vitamin level: comparison among lung cancer  patients, healthy smokers and nonsmokers&lt;/Title&gt;&lt;Template&gt;Journal Article&lt;/Template&gt;&lt;Star&gt;0&lt;/Star&gt;&lt;Tag&gt;0&lt;/Tag&gt;&lt;Author&gt;Gackowski, D; Kowalewski, J; Siomek, A; Olinski, R&lt;/Author&gt;&lt;Year&gt;2005&lt;/Year&gt;&lt;Details&gt;&lt;_accession_num&gt;15523686&lt;/_accession_num&gt;&lt;_author_adr&gt;Department of Clinical Biochemistry, L. Rydygier Medical University, Bydgoszcz, Poland.&lt;/_author_adr&gt;&lt;_date_display&gt;2005 Mar 10&lt;/_date_display&gt;&lt;_date&gt;2005-03-10&lt;/_date&gt;&lt;_doi&gt;10.1002/ijc.20700&lt;/_doi&gt;&lt;_isbn&gt;0020-7136 (Print); 0020-7136 (Linking)&lt;/_isbn&gt;&lt;_issue&gt;1&lt;/_issue&gt;&lt;_journal&gt;Int J Cancer&lt;/_journal&gt;&lt;_keywords&gt;Adult; Aged; Aged, 80 and over; Antioxidants/*metabolism; Case-Control Studies; *DNA Damage; Deoxyguanosine/*analogs &amp;amp;amp; derivatives/*blood; Female; Humans; Leukocytes/metabolism; Lung Neoplasms/blood/genetics/*metabolism; Male; Middle Aged; *Oxidative Stress; Smoking/blood/genetics/*metabolism; Vitamins/*blood&lt;/_keywords&gt;&lt;_language&gt;eng&lt;/_language&gt;&lt;_pages&gt;153-6&lt;/_pages&gt;&lt;_tertiary_title&gt;International journal of cancer&lt;/_tertiary_title&gt;&lt;_type_work&gt;Comparative Study; Journal Article; Research Support, Non-U.S. Gov&amp;apos;t&lt;/_type_work&gt;&lt;_url&gt;http://www.ncbi.nlm.nih.gov/entrez/query.fcgi?cmd=Retrieve&amp;amp;db=pubmed&amp;amp;dopt=Abstract&amp;amp;list_uids=15523686&amp;amp;query_hl=1&lt;/_url&gt;&lt;_volume&gt;114&lt;/_volume&gt;&lt;_created&gt;63009504&lt;/_created&gt;&lt;_modified&gt;63009504&lt;/_modified&gt;&lt;_db_updated&gt;PubMed&lt;/_db_updated&gt;&lt;_impact_factor&gt;   4.982&lt;/_impact_factor&gt;&lt;_collection_scope&gt;SCI;SCIE&lt;/_collection_scope&gt;&lt;/Details&gt;&lt;Extra&gt;&lt;DBUID&gt;{B7E4709E-FDDE-4EA6-B539-43A9A039C77E}&lt;/DBUID&gt;&lt;/Extra&gt;&lt;/Item&gt;&lt;/References&gt;&lt;/Group&gt;&lt;/Citation&gt;_x000a_"/>
    <w:docVar w:name="NE.Ref{BDD61BF6-3AF5-40F0-A87A-C756B984C4C6}" w:val=" ADDIN NE.Ref.{BDD61BF6-3AF5-40F0-A87A-C756B984C4C6}&lt;Citation&gt;&lt;Group&gt;&lt;References&gt;&lt;Item&gt;&lt;ID&gt;239&lt;/ID&gt;&lt;UID&gt;{5ADE8DC1-C006-4CD6-8F3E-FC5C728A7B07}&lt;/UID&gt;&lt;Title&gt;Effect of vitamin supplementation on serum oxidized low-density lipoprotein levels in male subjects with cardiovascular disease risk factors&lt;/Title&gt;&lt;Template&gt;Journal Article&lt;/Template&gt;&lt;Star&gt;0&lt;/Star&gt;&lt;Tag&gt;0&lt;/Tag&gt;&lt;Author&gt;Najafpour, Boushehri S; Yusof, R M; Nasir, Mohammad Taib M; Mirzaei, K; Yazdekhasti, N; Akbarzadeh, S&lt;/Author&gt;&lt;Year&gt;2012&lt;/Year&gt;&lt;Details&gt;&lt;_accession_num&gt;23493764&lt;/_accession_num&gt;&lt;_author_adr&gt;Faculty of Health, Bushehr University of Medical Sciences. Bushehr, Iran.&lt;/_author_adr&gt;&lt;_date_display&gt;2012 Jul&lt;/_date_display&gt;&lt;_date&gt;2012-07-01&lt;/_date&gt;&lt;_isbn&gt;2008-3866 (Print); 2008-3866 (Linking)&lt;/_isbn&gt;&lt;_issue&gt;4&lt;/_issue&gt;&lt;_journal&gt;Iran J Basic Med Sci&lt;/_journal&gt;&lt;_keywords&gt;Cardiovascular Diseases; Oxidized Low-Density Lipoprotein; Vitamin C; Vitamin E; ss-carotene&lt;/_keywords&gt;&lt;_language&gt;eng&lt;/_language&gt;&lt;_pages&gt;958-64&lt;/_pages&gt;&lt;_tertiary_title&gt;Iranian journal of basic medical sciences&lt;/_tertiary_title&gt;&lt;_type_work&gt;Journal Article&lt;/_type_work&gt;&lt;_url&gt;http://www.ncbi.nlm.nih.gov/entrez/query.fcgi?cmd=Retrieve&amp;amp;db=pubmed&amp;amp;dopt=Abstract&amp;amp;list_uids=23493764&amp;amp;query_hl=1&lt;/_url&gt;&lt;_volume&gt;15&lt;/_volume&gt;&lt;_created&gt;63020056&lt;/_created&gt;&lt;_modified&gt;63020057&lt;/_modified&gt;&lt;_db_updated&gt;PubMed&lt;/_db_updated&gt;&lt;_impact_factor&gt;   1.854&lt;/_impact_factor&gt;&lt;_collection_scope&gt;SCIE&lt;/_collection_scope&gt;&lt;/Details&gt;&lt;Extra&gt;&lt;DBUID&gt;{B7E4709E-FDDE-4EA6-B539-43A9A039C77E}&lt;/DBUID&gt;&lt;/Extra&gt;&lt;/Item&gt;&lt;/References&gt;&lt;/Group&gt;&lt;/Citation&gt;_x000a_"/>
    <w:docVar w:name="NE.Ref{C46B3B57-DDF2-4A16-A378-A26B5907B67F}" w:val=" ADDIN NE.Ref.{C46B3B57-DDF2-4A16-A378-A26B5907B67F}&lt;Citation&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CEA247DC-D149-4778-A26E-90F524E75629}" w:val=" ADDIN NE.Ref.{CEA247DC-D149-4778-A26E-90F524E75629}&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CF04B0C4-BCE4-45BD-A07D-95BACB5F2589}" w:val=" ADDIN NE.Ref.{CF04B0C4-BCE4-45BD-A07D-95BACB5F2589}&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D04A8925-E11E-4142-A393-56B22DC5D177}" w:val=" ADDIN NE.Ref.{D04A8925-E11E-4142-A393-56B22DC5D177}&lt;Citation&gt;&lt;Group&gt;&lt;References&gt;&lt;Item&gt;&lt;ID&gt;233&lt;/ID&gt;&lt;UID&gt;{0A347FE5-19D6-4B06-86B1-FD9DA495ECC5}&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2422&lt;/_created&gt;&lt;_modified&gt;63012423&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D1D4E3D2-70E4-4D13-A4E2-C13367F8495E}" w:val=" ADDIN NE.Ref.{D1D4E3D2-70E4-4D13-A4E2-C13367F8495E}&lt;Citation&gt;&lt;Group&gt;&lt;References&gt;&lt;Item&gt;&lt;ID&gt;241&lt;/ID&gt;&lt;UID&gt;{F48DE76A-8109-43C7-8A3D-072B30D54379}&lt;/UID&gt;&lt;Title&gt;Biochemical changes correlated with blood thiamine and its phosphate esters levels in patients with diabetes type 1 (DMT1)&lt;/Title&gt;&lt;Template&gt;Journal Article&lt;/Template&gt;&lt;Star&gt;0&lt;/Star&gt;&lt;Tag&gt;0&lt;/Tag&gt;&lt;Author&gt;Al-Daghri, N M; Alharbi, M; Wani, K; Abd-Alrahman, S H; Sheshah, E; Alokail, M S&lt;/Author&gt;&lt;Year&gt;2015&lt;/Year&gt;&lt;Details&gt;&lt;_accession_num&gt;26722561&lt;/_accession_num&gt;&lt;_author_adr&gt;Biomarkers Research Program, Department of Biochemistry, College of Science, King Saud University Riyadh 11451, KSA ; Prince Mutaib Chair for Biomarkers of Osteoporosis, King Saud University Riyadh 11451, KSA.; Diabetes Centers and Units Administration, Ministry of Health Riyadh 11451, KSA.; Biomarkers Research Program, Department of Biochemistry, College of Science, King Saud University Riyadh 11451, KSA ; Prince Mutaib Chair for Biomarkers of Osteoporosis, King Saud University Riyadh 11451, KSA.; Biomarkers Research Program, Department of Biochemistry, College of Science, King Saud University Riyadh 11451, KSA ; Prince Mutaib Chair for Biomarkers of Osteoporosis, King Saud University Riyadh 11451, KSA.; Diabetes Care Center, Prince Salman Bin Abdulaziz Hospital Riyadh 11451, KSA.; Biomarkers Research Program, Department of Biochemistry, College of Science, King Saud University Riyadh 11451, KSA ; Prince Mutaib Chair for Biomarkers of Osteoporosis, King Saud University Riyadh 11451, KSA.&lt;/_author_adr&gt;&lt;_created&gt;63021359&lt;/_created&gt;&lt;_date&gt;2015-01-20&lt;/_date&gt;&lt;_date_display&gt;2015&lt;/_date_display&gt;&lt;_db_updated&gt;PubMed&lt;/_db_updated&gt;&lt;_impact_factor&gt;   0.205&lt;/_impact_factor&gt;&lt;_isbn&gt;1936-2625 (Electronic); 1936-2625 (Linking)&lt;/_isbn&gt;&lt;_issue&gt;10&lt;/_issue&gt;&lt;_journal&gt;Int J Clin Exp Pathol&lt;/_journal&gt;&lt;_keywords&gt;Adult; Blood Glucose/metabolism; Cholesterol/blood; Diabetes Mellitus, Type 1/*blood/complications; Esters/*blood; Female; Humans; Male; Metabolic Syndrome/*blood/complications; Middle Aged; Thiamine/*blood; Thiamine Deficiency/*blood/complications; Triglycerides/bloodDiabetes type 1 (DMT1); HPLC; biochemical changes; thiamine&lt;/_keywords&gt;&lt;_language&gt;eng&lt;/_language&gt;&lt;_modified&gt;63023106&lt;/_modified&gt;&lt;_pages&gt;13483-8&lt;/_pages&gt;&lt;_tertiary_title&gt;International journal of clinical and experimental pathology&lt;/_tertiary_title&gt;&lt;_type_work&gt;Journal Article; Research Support, Non-U.S. Gov&amp;apos;t&lt;/_type_work&gt;&lt;_url&gt;http://www.ncbi.nlm.nih.gov/entrez/query.fcgi?cmd=Retrieve&amp;amp;db=pubmed&amp;amp;dopt=Abstract&amp;amp;list_uids=26722561&amp;amp;query_hl=1&lt;/_url&gt;&lt;_volume&gt;8&lt;/_volume&gt;&lt;/Details&gt;&lt;Extra&gt;&lt;DBUID&gt;{B7E4709E-FDDE-4EA6-B539-43A9A039C77E}&lt;/DBUID&gt;&lt;/Extra&gt;&lt;/Item&gt;&lt;/References&gt;&lt;/Group&gt;&lt;/Citation&gt;_x000a_"/>
    <w:docVar w:name="NE.Ref{E241564C-1857-474F-93D9-1F0682C97E8D}" w:val=" ADDIN NE.Ref.{E241564C-1857-474F-93D9-1F0682C97E8D}&lt;Citation&gt;&lt;Group&gt;&lt;References&gt;&lt;Item&gt;&lt;ID&gt;234&lt;/ID&gt;&lt;UID&gt;{72DD24E6-BF12-4D1C-A29C-BA59817196AC}&lt;/UID&gt;&lt;Title&gt;Vitamin A supplementation, serum lipids, liver enzymes and C-reactive protein concentrations in obese women of reproductive age&lt;/Title&gt;&lt;Template&gt;Journal Article&lt;/Template&gt;&lt;Star&gt;0&lt;/Star&gt;&lt;Tag&gt;0&lt;/Tag&gt;&lt;Author&gt;Farhangi, M A; Keshavarz, S A; Eshraghian, M; Ostadrahimi, A; Saboor-Yaraghi, A A&lt;/Author&gt;&lt;Year&gt;2013&lt;/Year&gt;&lt;Details&gt;&lt;_accession_num&gt;23148279&lt;/_accession_num&gt;&lt;_author_adr&gt;Department of Community Nutrition, Faculty of Health and Nutrition, Tabriz University of Medical Sciences, 51666-14711 Tabriz, Iran.&lt;/_author_adr&gt;&lt;_date_display&gt;2013 Jan&lt;/_date_display&gt;&lt;_date&gt;2013-01-01&lt;/_date&gt;&lt;_doi&gt;10.1258/acb.2012.012096&lt;/_doi&gt;&lt;_isbn&gt;1758-1001 (Electronic); 0004-5632 (Linking)&lt;/_isbn&gt;&lt;_issue&gt;Pt 1&lt;/_issue&gt;&lt;_journal&gt;Ann Clin Biochem&lt;/_journal&gt;&lt;_keywords&gt;Adult; Alanine Transaminase/blood; Aspartate Aminotransferases/blood; Blood Glucose/metabolism; Body Mass Index; C-Reactive Protein/metabolism; Case-Control Studies; Cholesterol, HDL/*blood; Cholesterol, LDL/*blood; *Dietary Supplements; Female; Humans; Insulin/blood; Liver/*metabolism; Middle Aged; Obesity/*blood; Random Allocation; Triglycerides/*blood; Vitamin A/administration &amp;amp;amp; dosage/*analogs &amp;amp;amp; derivatives&lt;/_keywords&gt;&lt;_language&gt;eng&lt;/_language&gt;&lt;_pages&gt;25-30&lt;/_pages&gt;&lt;_tertiary_title&gt;Annals of clinical biochemistry&lt;/_tertiary_title&gt;&lt;_type_work&gt;Journal Article; Research Support, Non-U.S. Gov&amp;apos;t&lt;/_type_work&gt;&lt;_url&gt;http://www.ncbi.nlm.nih.gov/entrez/query.fcgi?cmd=Retrieve&amp;amp;db=pubmed&amp;amp;dopt=Abstract&amp;amp;list_uids=23148279&amp;amp;query_hl=1&lt;/_url&gt;&lt;_volume&gt;50&lt;/_volume&gt;&lt;_created&gt;63015338&lt;/_created&gt;&lt;_modified&gt;63015338&lt;/_modified&gt;&lt;_db_updated&gt;PubMed&lt;/_db_updated&gt;&lt;_impact_factor&gt;   1.893&lt;/_impact_factor&gt;&lt;_collection_scope&gt;SCI;SCIE&lt;/_collection_scope&gt;&lt;/Details&gt;&lt;Extra&gt;&lt;DBUID&gt;{B7E4709E-FDDE-4EA6-B539-43A9A039C77E}&lt;/DBUID&gt;&lt;/Extra&gt;&lt;/Item&gt;&lt;/References&gt;&lt;/Group&gt;&lt;/Citation&gt;_x000a_"/>
    <w:docVar w:name="NE.Ref{E36A5DE0-63D7-490B-AEEB-78EE51CF47AD}" w:val=" ADDIN NE.Ref.{E36A5DE0-63D7-490B-AEEB-78EE51CF47AD}&lt;Citation&gt;&lt;Group&gt;&lt;References&gt;&lt;Item&gt;&lt;ID&gt;221&lt;/ID&gt;&lt;UID&gt;{BE30C29A-56DC-4189-9F72-8DD9A18F603D}&lt;/UID&gt;&lt;Title&gt;Serum vitamin E as a significant prognostic factor in patients with dyslipidemia  disorders&lt;/Title&gt;&lt;Template&gt;Journal Article&lt;/Template&gt;&lt;Star&gt;0&lt;/Star&gt;&lt;Tag&gt;0&lt;/Tag&gt;&lt;Author&gt;Barzegar-Amini, M; Ghazizadeh, H; Seyedi, SMR; Sadeghnia, H R; Mohammadi, A; Hassanzade-Daloee, M; Barati, E; Kharazmi-Khorassani, S; Kharazmi-Khorassani, J; Mohammadi-Bajgiran, M; Tavallaie, S; Ferns, G A; Mouhebati, M; Ebrahimi, M; Tayefi, M; Ghayour-Mobarhan, M&lt;/Author&gt;&lt;Year&gt;2019&lt;/Year&gt;&lt;Details&gt;&lt;_accession_num&gt;30641786&lt;/_accession_num&gt;&lt;_author_adr&gt;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Ferdowsi University of Mashhad, Faculty of Sciences, Mashhad, Iran.; Department of Pharmacology, School of Medicine, Mashhad University of Medical Sciences, Mashhad, Iran.; Department of Modern Sciences and Technologies, School of Medicine, Mashhad University of Medical Sciences, Mashhad, Iran.; Cardiovascular Division, Vascular Surgery Research Center, Mashhad University of  Medical Sciences, Mashhad, Iran.; Metabolic Syndrome Research Center, Mashhad University of Medical Sciences, Mashhad, Iran.; Metabolic Syndrome Research Center, Mashhad University of Medical Sciences, Mashhad, Iran; Department of Biology, Mashad Branch, Islamic Azad University, Iran.; Metabolic Syndrome Research Center, Mashhad University of Medical Sciences, Mashhad, Iran; Department of Chemistry, Mashad Branch, Ferdowsi University, Iran.; Metabolic Syndrome Research Center, Mashhad University of Medical Sciences, Mashhad, Iran.; Metabolic Syndrome Research Center, Mashhad University of Medical Sciences, Mashhad, Iran.; Brighton &amp;amp;amp; Sussex Medical School, Division of Medical Education, Falmer, Brighton, Sussex, BN1 9PH, UK.; Cardiovascular Division, Vascular Surgery Research Center, Mashhad University of  Medical Sciences, Mashhad, Iran; Cardiovascular Research Center, Mashhad University of Medical Sciences, Mashhad, Iran.; Cardiovascular Division, Vascular Surgery Research Center, Mashhad University of  Medical Sciences, Mashhad, Iran; Cardiovascular Research Center, Mashhad University of Medical Sciences, Mashhad, Iran.; Clinical Research Unit, Mashhad University of Medical Sciences, Mashhad, Iran. Electronic address: tayefi.maryam@gmail.com.; Metabolic Syndrome Research Center, Mashhad University of Medical Sciences, Mashhad, Iran; Department of Modern Sciences and Technologies, School of Medicine, Mashhad University of Medical Sciences, Mashhad, Iran. Electronic address: ghayourm@mums.ac.ir.&lt;/_author_adr&gt;&lt;_date_display&gt;2019 Jan - Feb&lt;/_date_display&gt;&lt;_date&gt;2019-01-01&lt;/_date&gt;&lt;_doi&gt;10.1016/j.dsx.2018.11.034&lt;/_doi&gt;&lt;_isbn&gt;1878-0334 (Electronic); 1871-4021 (Linking)&lt;/_isbn&gt;&lt;_issue&gt;1&lt;/_issue&gt;&lt;_journal&gt;Diabetes Metab Syndr&lt;/_journal&gt;&lt;_keywords&gt;Adult; Aged; Dyslipidemias/blood/*diagnosis; Female; Humans; Male; Middle Aged; Oxidative Stress; Prognosis; Vitamin E/*bloodAnthropometric parameters; Dyslipidemia disorders; Lipid profile; Prognostic and therapeutic factor; Serum vitamin E&lt;/_keywords&gt;&lt;_language&gt;eng&lt;/_language&gt;&lt;_ori_publication&gt;Copyright (c) 2018 Diabetes India. Published by Elsevier Ltd. All rights_x000d__x000a_      reserved.&lt;/_ori_publication&gt;&lt;_pages&gt;666-671&lt;/_pages&gt;&lt;_tertiary_title&gt;Diabetes &amp;amp;amp; metabolic syndrome&lt;/_tertiary_title&gt;&lt;_type_work&gt;Journal Article&lt;/_type_work&gt;&lt;_url&gt;http://www.ncbi.nlm.nih.gov/entrez/query.fcgi?cmd=Retrieve&amp;amp;db=pubmed&amp;amp;dopt=Abstract&amp;amp;list_uids=30641786&amp;amp;query_hl=1&lt;/_url&gt;&lt;_volume&gt;13&lt;/_volume&gt;&lt;_created&gt;63002811&lt;/_created&gt;&lt;_modified&gt;63002811&lt;/_modified&gt;&lt;_db_updated&gt;PubMed&lt;/_db_updated&gt;&lt;/Details&gt;&lt;Extra&gt;&lt;DBUID&gt;{B7E4709E-FDDE-4EA6-B539-43A9A039C77E}&lt;/DBUID&gt;&lt;/Extra&gt;&lt;/Item&gt;&lt;/References&gt;&lt;/Group&gt;&lt;/Citation&gt;_x000a_"/>
    <w:docVar w:name="NE.Ref{E72BBAE2-41B7-4AD0-8E69-FDCC0FB9FC94}" w:val=" ADDIN NE.Ref.{E72BBAE2-41B7-4AD0-8E69-FDCC0FB9FC94}&lt;Citation&gt;&lt;Group&gt;&lt;References&gt;&lt;Item&gt;&lt;ID&gt;227&lt;/ID&gt;&lt;UID&gt;{D77D8BF3-9595-4E08-B92E-475CA12FF41F}&lt;/UID&gt;&lt;Title&gt;Dietary phylloquinone intakes and metabolic syndrome in US young adults&lt;/Title&gt;&lt;Template&gt;Journal Article&lt;/Template&gt;&lt;Star&gt;0&lt;/Star&gt;&lt;Tag&gt;0&lt;/Tag&gt;&lt;Author&gt;Pan, Y; Jackson, R T&lt;/Author&gt;&lt;Year&gt;2009&lt;/Year&gt;&lt;Details&gt;&lt;_accession_num&gt;20368375&lt;/_accession_num&gt;&lt;_author_adr&gt;The Coca-Cola Company, Global Scientific and Regulatory Affairs, 2150 Town Square Place, Suite 400, Room A6111, Sugar Land, TX 77479, USA. yapan@na.ko.com&lt;/_author_adr&gt;&lt;_date_display&gt;2009 Aug&lt;/_date_display&gt;&lt;_date&gt;2009-08-01&lt;/_date&gt;&lt;_doi&gt;10.1080/07315724.2009.10718099&lt;/_doi&gt;&lt;_isbn&gt;1541-1087 (Electronic); 0731-5724 (Linking)&lt;/_isbn&gt;&lt;_issue&gt;4&lt;/_issue&gt;&lt;_journal&gt;J Am Coll Nutr&lt;/_journal&gt;&lt;_keywords&gt;Adult; Blood Glucose/analysis; Blood Pressure; Body Mass Index; C-Reactive Protein/analysis; Cholesterol, HDL/blood; Cross-Sectional Studies; Diet Surveys; Female; Humans; Insulin/blood; Male; Metabolic Syndrome/blood/*epidemiology; Middle Aged; Nutrition Surveys; Triglycerides/blood; United States/epidemiology; Vitamin K 1/*administration &amp;amp;amp; dosage; Vitamins/*administration &amp;amp;amp; dosage; Waist Circumference; Young Adult&lt;/_keywords&gt;&lt;_language&gt;eng&lt;/_language&gt;&lt;_pages&gt;369-79&lt;/_pages&gt;&lt;_tertiary_title&gt;Journal of the American College of Nutrition&lt;/_tertiary_title&gt;&lt;_type_work&gt;Journal Article&lt;/_type_work&gt;&lt;_url&gt;http://www.ncbi.nlm.nih.gov/entrez/query.fcgi?cmd=Retrieve&amp;amp;db=pubmed&amp;amp;dopt=Abstract&amp;amp;list_uids=20368375&amp;amp;query_hl=1&lt;/_url&gt;&lt;_volume&gt;28&lt;/_volume&gt;&lt;_created&gt;63008606&lt;/_created&gt;&lt;_modified&gt;63008606&lt;/_modified&gt;&lt;_db_updated&gt;PubMed&lt;/_db_updated&gt;&lt;_impact_factor&gt;   2.080&lt;/_impact_factor&gt;&lt;_collection_scope&gt;SCI;SCIE&lt;/_collection_scope&gt;&lt;/Details&gt;&lt;Extra&gt;&lt;DBUID&gt;{B7E4709E-FDDE-4EA6-B539-43A9A039C77E}&lt;/DBUID&gt;&lt;/Extra&gt;&lt;/Item&gt;&lt;/References&gt;&lt;/Group&gt;&lt;/Citation&gt;_x000a_"/>
    <w:docVar w:name="NE.Ref{EC55627E-4B94-4636-85FC-C52014420550}" w:val=" ADDIN NE.Ref.{EC55627E-4B94-4636-85FC-C52014420550}&lt;Citation&gt;&lt;Group&gt;&lt;References&gt;&lt;Item&gt;&lt;ID&gt;252&lt;/ID&gt;&lt;UID&gt;{EF7EE115-102B-455C-8215-58BCC6AD8D55}&lt;/UID&gt;&lt;Title&gt;Vitamins, lipids and lipoproteins in a healthy elderly population&lt;/Title&gt;&lt;Template&gt;Journal Article&lt;/Template&gt;&lt;Star&gt;0&lt;/Star&gt;&lt;Tag&gt;0&lt;/Tag&gt;&lt;Author&gt;Hooper, P L; Hooper, E M; Hunt, W C; Garry, P J; Goodwin, J S&lt;/Author&gt;&lt;Year&gt;1983&lt;/Year&gt;&lt;Details&gt;&lt;_accession_num&gt;6668142&lt;/_accession_num&gt;&lt;_date_display&gt;1983&lt;/_date_display&gt;&lt;_date&gt;1983-01-19&lt;/_date&gt;&lt;_isbn&gt;0300-9831 (Print); 0300-9831 (Linking)&lt;/_isbn&gt;&lt;_issue&gt;4&lt;/_issue&gt;&lt;_journal&gt;Int J Vitam Nutr Res&lt;/_journal&gt;&lt;_keywords&gt;Aged; Ascorbic Acid/blood; Cholesterol/blood; Cholesterol, HDL; Cholesterol, LDL; Female; Humans; Lipids/*blood; Lipoproteins, HDL/blood; Lipoproteins, LDL/blood; Male; Middle Aged; Sex Factors; Triglycerides/blood; Vitamin A/blood; Vitamin B Complex/blood; Vitamin D/blood; Vitamin E/blood; Vitamins/administration &amp;amp;amp; dosage/*blood&lt;/_keywords&gt;&lt;_language&gt;eng&lt;/_language&gt;&lt;_pages&gt;412-9&lt;/_pages&gt;&lt;_tertiary_title&gt;International journal for vitamin and nutrition research. Internationale_x000d__x000a_      Zeitschrift fur Vitamin- und Ernahrungsforschung. Journal international de_x000d__x000a_      vitaminologie et de nutrition&lt;/_tertiary_title&gt;&lt;_type_work&gt;Journal Article; Research Support, Non-U.S. Gov&amp;apos;t; Research Support, U.S. Gov&amp;apos;t, P.H.S.&lt;/_type_work&gt;&lt;_url&gt;http://www.ncbi.nlm.nih.gov/entrez/query.fcgi?cmd=Retrieve&amp;amp;db=pubmed&amp;amp;dopt=Abstract&amp;amp;list_uids=6668142&amp;amp;query_hl=1&lt;/_url&gt;&lt;_volume&gt;53&lt;/_volume&gt;&lt;_created&gt;63044678&lt;/_created&gt;&lt;_modified&gt;63044678&lt;/_modified&gt;&lt;_db_updated&gt;PubMed&lt;/_db_updated&gt;&lt;/Details&gt;&lt;Extra&gt;&lt;DBUID&gt;{B7E4709E-FDDE-4EA6-B539-43A9A039C77E}&lt;/DBUID&gt;&lt;/Extra&gt;&lt;/Item&gt;&lt;/References&gt;&lt;/Group&gt;&lt;/Citation&gt;_x000a_"/>
    <w:docVar w:name="NE.Ref{F9D395A8-B29A-46E1-89DB-D43A1D00629F}" w:val=" ADDIN NE.Ref.{F9D395A8-B29A-46E1-89DB-D43A1D00629F}&lt;Citation&gt;&lt;Group&gt;&lt;References&gt;&lt;Item&gt;&lt;ID&gt;226&lt;/ID&gt;&lt;UID&gt;{FFCCA9B9-D328-4298-B645-7F02F775A1A3}&lt;/UID&gt;&lt;Title&gt;Dysfunctional HDL and atherosclerotic cardiovascular disease&lt;/Title&gt;&lt;Template&gt;Journal Article&lt;/Template&gt;&lt;Star&gt;0&lt;/Star&gt;&lt;Tag&gt;0&lt;/Tag&gt;&lt;Author&gt;Rosenson, R S; Brewer, HB Jr; Ansell, B J; Barter, P; Chapman, M J; Heinecke, J W; Kontush, A; Tall, A R; Webb, N R&lt;/Author&gt;&lt;Year&gt;2016&lt;/Year&gt;&lt;Details&gt;&lt;_accession_num&gt;26323267&lt;/_accession_num&gt;&lt;_author_adr&gt;Cardiovascular Institute, Icahn School of Medicine at Mount Sinai, New York, NY,  USA.; Cardiovascular Research Institute, MedStar Research Institute, Washington Hospital Center, Washington, DC, USA.; Cardiology Department, David Geffen School of Medicine at UCLA, Los Angeles, CA,  USA.; Centre for Vascular Research at the University of New South Wales, Sydney, Australia.; National Institute for Health and Medical Research at Pitie-Salpetriere University Hospital, Paris, France.; Division of Metabolism, Endocrinology and Nutrition, University of Washington, Seattle, WA, USA.; INSERM-ICAN Research Unit 1166 of the National Institute for Health and Medical Research at Pitie-Salpetriere University Hospital, Paris, France.; Department of Medicine, Columbia University, New York, NY, USA.; Pharmacology &amp;amp;amp;Nutritional Sciences and Saha Cardiovascular Research Center, University of Kentucky College of Medicine, Lexington, KY, USA.&lt;/_author_adr&gt;&lt;_date_display&gt;2016 Jan&lt;/_date_display&gt;&lt;_date&gt;2016-01-01&lt;/_date&gt;&lt;_doi&gt;10.1038/nrcardio.2015.124&lt;/_doi&gt;&lt;_isbn&gt;1759-5010 (Electronic); 1759-5002 (Linking)&lt;/_isbn&gt;&lt;_issue&gt;1&lt;/_issue&gt;&lt;_journal&gt;Nat Rev Cardiol&lt;/_journal&gt;&lt;_keywords&gt;ATP Binding Cassette Transporter 1/metabolism; ATP-Binding Cassette Transporters/metabolism; Apolipoprotein A-I/genetics/metabolism; Atherosclerosis/*physiopathology; Diabetes Complications/metabolism; Humans; Lipoproteins, HDL/genetics/*metabolism; Macrophages/metabolism; Smoking/adverse effects/metabolism&lt;/_keywords&gt;&lt;_language&gt;eng&lt;/_language&gt;&lt;_pages&gt;48-60&lt;/_pages&gt;&lt;_tertiary_title&gt;Nature reviews. Cardiology&lt;/_tertiary_title&gt;&lt;_type_work&gt;Journal Article; Review&lt;/_type_work&gt;&lt;_url&gt;http://www.ncbi.nlm.nih.gov/entrez/query.fcgi?cmd=Retrieve&amp;amp;db=pubmed&amp;amp;dopt=Abstract&amp;amp;list_uids=26323267&amp;amp;query_hl=1&lt;/_url&gt;&lt;_volume&gt;13&lt;/_volume&gt;&lt;_created&gt;63008599&lt;/_created&gt;&lt;_modified&gt;63008599&lt;/_modified&gt;&lt;_db_updated&gt;PubMed&lt;/_db_updated&gt;&lt;_impact_factor&gt;  17.420&lt;/_impact_factor&gt;&lt;_collection_scope&gt;SCI;SCIE&lt;/_collection_scope&gt;&lt;/Details&gt;&lt;Extra&gt;&lt;DBUID&gt;{B7E4709E-FDDE-4EA6-B539-43A9A039C77E}&lt;/DBUID&gt;&lt;/Extra&gt;&lt;/Item&gt;&lt;/References&gt;&lt;/Group&gt;&lt;/Citation&gt;_x000a_"/>
    <w:docVar w:name="NE.Ref{FD70C71A-A71D-43FA-B1E7-7B50F92D95E9}" w:val=" ADDIN NE.Ref.{FD70C71A-A71D-43FA-B1E7-7B50F92D95E9}&lt;Citation&gt;&lt;Group&gt;&lt;References&gt;&lt;Item&gt;&lt;ID&gt;255&lt;/ID&gt;&lt;UID&gt;{881DD832-B9FB-4D60-9D14-CA608605F4D4}&lt;/UID&gt;&lt;Title&gt;The prevalence, awareness, treatment, and control of dyslipidemia in northeast China: a population-based cross-sectional survey&lt;/Title&gt;&lt;Template&gt;Journal Article&lt;/Template&gt;&lt;Star&gt;0&lt;/Star&gt;&lt;Tag&gt;0&lt;/Tag&gt;&lt;Author&gt;Zhang, F L; Xing, Y Q; Wu, Y H; Liu, H Y; Luo, Y; Sun, M S; Guo, Z N; Yang, Y&lt;/Author&gt;&lt;Year&gt;2017&lt;/Year&gt;&lt;Details&gt;&lt;_accession_num&gt;28330492&lt;/_accession_num&gt;&lt;_author_adr&gt;Stroke Center, Department of Neurology, the First Hospital of Jilin University, Xinmin Street 71#, 130021, Changchun, China.; Neuroscience Center, Department of Neurology, the First Hospital of Jilin University, Xinmin Street 71#, 130021, Chang Chun, China.; Division of Clinical Research, the First Hospital of Jilin University, Changchun, China.; Stroke Center, Department of Neurology, the First Hospital of Jilin University, Xinmin Street 71#, 130021, Changchun, China.; Stroke Center, Department of Neurology, the First Hospital of Jilin University, Xinmin Street 71#, 130021, Changchun, China.; Stroke Center, Department of Neurology, the First Hospital of Jilin University, Xinmin Street 71#, 130021, Changchun, China.; Neuroscience Center, Department of Neurology, the First Hospital of Jilin University, Xinmin Street 71#, 130021, Chang Chun, China. zhen1ni2@163.com.; Stroke Center, Department of Neurology, the First Hospital of Jilin University, Xinmin Street 71#, 130021, Changchun, China. doctoryangyi@163.com.&lt;/_author_adr&gt;&lt;_date_display&gt;2017 Mar 23&lt;/_date_display&gt;&lt;_date&gt;2017-03-23&lt;/_date&gt;&lt;_doi&gt;10.1186/s12944-017-0453-2&lt;/_doi&gt;&lt;_isbn&gt;1476-511X (Electronic); 1476-511X (Linking)&lt;/_isbn&gt;&lt;_issue&gt;1&lt;/_issue&gt;&lt;_journal&gt;Lipids Health Dis&lt;/_journal&gt;&lt;_keywords&gt;Adult; Aged; China/epidemiology; Cholesterol, HDL/blood; Cholesterol, LDL/blood; Cross-Sectional Studies; Diabetes Mellitus/physiopathology; Dyslipidemias/blood/*drug therapy/*epidemiology/psychology; Female; *Health Knowledge, Attitudes, Practice; Humans; Hypertension/physiopathology; Hypolipidemic Agents/*therapeutic use; Male; Middle Aged; Multivariate Analysis; Obesity/physiopathology; Prevalence; Public Health Surveillance; Risk Factors; Rural Population; Surveys and Questionnaires; Triglycerides/blood; Urban PopulationAwareness rate; Control rate; Dyslipidemia; Epidemiology; Northeast China; Prevalence; Treatment rate&lt;/_keywords&gt;&lt;_language&gt;eng&lt;/_language&gt;&lt;_pages&gt;61&lt;/_pages&gt;&lt;_tertiary_title&gt;Lipids in health and disease&lt;/_tertiary_title&gt;&lt;_type_work&gt;Journal Article&lt;/_type_work&gt;&lt;_url&gt;http://www.ncbi.nlm.nih.gov/entrez/query.fcgi?cmd=Retrieve&amp;amp;db=pubmed&amp;amp;dopt=Abstract&amp;amp;list_uids=28330492&amp;amp;query_hl=1&lt;/_url&gt;&lt;_volume&gt;16&lt;/_volume&gt;&lt;_created&gt;63050480&lt;/_created&gt;&lt;_modified&gt;63050481&lt;/_modified&gt;&lt;_db_updated&gt;PubMed&lt;/_db_updated&gt;&lt;_impact_factor&gt;   2.651&lt;/_impact_factor&gt;&lt;_collection_scope&gt;SCIE&lt;/_collection_scope&gt;&lt;/Details&gt;&lt;Extra&gt;&lt;DBUID&gt;{B7E4709E-FDDE-4EA6-B539-43A9A039C77E}&lt;/DBUID&gt;&lt;/Extra&gt;&lt;/Item&gt;&lt;/References&gt;&lt;/Group&gt;&lt;/Citation&gt;_x000a_"/>
    <w:docVar w:name="NE.Ref{FF0BF696-7F55-4D68-937C-4202E402AF2D}" w:val=" ADDIN NE.Ref.{FF0BF696-7F55-4D68-937C-4202E402AF2D}&lt;Citation&gt;&lt;Group&gt;&lt;References&gt;&lt;Item&gt;&lt;ID&gt;214&lt;/ID&gt;&lt;UID&gt;{844BF48A-786F-4CA6-862E-CED5B06AA3DE}&lt;/UID&gt;&lt;Title&gt;2019 ESC/EAS guidelines for the management of dyslipidaemias: Lipid modification  to reduce cardiovascular risk&lt;/Title&gt;&lt;Template&gt;Journal Article&lt;/Template&gt;&lt;Star&gt;0&lt;/Star&gt;&lt;Tag&gt;0&lt;/Tag&gt;&lt;Author/&gt;&lt;Year&gt;2019&lt;/Year&gt;&lt;Details&gt;&lt;_accession_num&gt;31591002&lt;/_accession_num&gt;&lt;_collection_scope&gt;SCI;SCIE&lt;/_collection_scope&gt;&lt;_created&gt;63000686&lt;/_created&gt;&lt;_date&gt;2019-08-31&lt;/_date&gt;&lt;_date_display&gt;2019 Aug 31&lt;/_date_display&gt;&lt;_db_updated&gt;PubMed&lt;/_db_updated&gt;&lt;_doi&gt;10.1016/j.atherosclerosis.2019.08.014&lt;/_doi&gt;&lt;_impact_factor&gt;   4.255&lt;/_impact_factor&gt;&lt;_isbn&gt;1879-1484 (Electronic); 0021-9150 (Linking)&lt;/_isbn&gt;&lt;_journal&gt;Atherosclerosis&lt;/_journal&gt;&lt;_keywords&gt;Apolipoprotein B; Cholesterol;; Dyslipidaemias; Familial hypercholesterolaemia; Guidelines; High-density lipoproteins; Lipoprotein remnants; Lipoprotein(a); Low-density lipoproteins; Total cardiovascular risk; Treatment (adherence); Treatment (drugs); Treatment (lifestyle); Triglycerides; Very low-density lipoproteins&lt;/_keywords&gt;&lt;_language&gt;eng&lt;/_language&gt;&lt;_modified&gt;63000687&lt;/_modified&gt;&lt;_tertiary_title&gt;Atherosclerosis&lt;/_tertiary_title&gt;&lt;_type_work&gt;Journal Article&lt;/_type_work&gt;&lt;_url&gt;http://www.ncbi.nlm.nih.gov/entrez/query.fcgi?cmd=Retrieve&amp;amp;db=pubmed&amp;amp;dopt=Abstract&amp;amp;list_uids=31591002&amp;amp;query_hl=1&lt;/_url&gt;&lt;/Details&gt;&lt;Extra&gt;&lt;DBUID&gt;{B7E4709E-FDDE-4EA6-B539-43A9A039C77E}&lt;/DBUID&gt;&lt;/Extra&gt;&lt;/Item&gt;&lt;/References&gt;&lt;/Group&gt;&lt;/Citation&gt;_x000a_"/>
    <w:docVar w:name="ne_docsoft" w:val="MSWord"/>
    <w:docVar w:name="ne_docversion" w:val="NoteExpress 2.0"/>
    <w:docVar w:name="ne_stylename" w:val="中华人民共和国国家标准_GBT_7714-2005"/>
  </w:docVars>
  <w:rsids>
    <w:rsidRoot w:val="00172A27"/>
    <w:rsid w:val="00003587"/>
    <w:rsid w:val="00007DFE"/>
    <w:rsid w:val="00010312"/>
    <w:rsid w:val="000165B3"/>
    <w:rsid w:val="0002516A"/>
    <w:rsid w:val="00025B39"/>
    <w:rsid w:val="00025F86"/>
    <w:rsid w:val="00030D40"/>
    <w:rsid w:val="00032241"/>
    <w:rsid w:val="0005696E"/>
    <w:rsid w:val="00060DFD"/>
    <w:rsid w:val="0007369B"/>
    <w:rsid w:val="00077A4A"/>
    <w:rsid w:val="00082749"/>
    <w:rsid w:val="00084AFF"/>
    <w:rsid w:val="00093F85"/>
    <w:rsid w:val="000A2352"/>
    <w:rsid w:val="000B3596"/>
    <w:rsid w:val="000B4964"/>
    <w:rsid w:val="000B4FF4"/>
    <w:rsid w:val="000C1773"/>
    <w:rsid w:val="000C610D"/>
    <w:rsid w:val="000D3F2C"/>
    <w:rsid w:val="000D43D9"/>
    <w:rsid w:val="000E46C0"/>
    <w:rsid w:val="00100821"/>
    <w:rsid w:val="00114702"/>
    <w:rsid w:val="00115A9D"/>
    <w:rsid w:val="00126424"/>
    <w:rsid w:val="0014159C"/>
    <w:rsid w:val="00147C1B"/>
    <w:rsid w:val="00153509"/>
    <w:rsid w:val="00153642"/>
    <w:rsid w:val="00155BE8"/>
    <w:rsid w:val="00161068"/>
    <w:rsid w:val="00172A27"/>
    <w:rsid w:val="001742F3"/>
    <w:rsid w:val="00176BD7"/>
    <w:rsid w:val="00177763"/>
    <w:rsid w:val="00184A49"/>
    <w:rsid w:val="001857C2"/>
    <w:rsid w:val="00185982"/>
    <w:rsid w:val="001B50DF"/>
    <w:rsid w:val="001D76D2"/>
    <w:rsid w:val="001D787D"/>
    <w:rsid w:val="001E3353"/>
    <w:rsid w:val="001E5D81"/>
    <w:rsid w:val="001E5E30"/>
    <w:rsid w:val="001F19BF"/>
    <w:rsid w:val="001F4095"/>
    <w:rsid w:val="001F446E"/>
    <w:rsid w:val="001F7C4E"/>
    <w:rsid w:val="002023C2"/>
    <w:rsid w:val="002028B9"/>
    <w:rsid w:val="0021509E"/>
    <w:rsid w:val="00223AF6"/>
    <w:rsid w:val="00234707"/>
    <w:rsid w:val="00237711"/>
    <w:rsid w:val="002422C5"/>
    <w:rsid w:val="0025614A"/>
    <w:rsid w:val="002636E2"/>
    <w:rsid w:val="0028197D"/>
    <w:rsid w:val="0028209C"/>
    <w:rsid w:val="00285565"/>
    <w:rsid w:val="0029234F"/>
    <w:rsid w:val="002A329C"/>
    <w:rsid w:val="002B5F46"/>
    <w:rsid w:val="002B7164"/>
    <w:rsid w:val="002D7579"/>
    <w:rsid w:val="002E1643"/>
    <w:rsid w:val="002E344A"/>
    <w:rsid w:val="00303AED"/>
    <w:rsid w:val="00312896"/>
    <w:rsid w:val="0032423C"/>
    <w:rsid w:val="0033768A"/>
    <w:rsid w:val="003436F6"/>
    <w:rsid w:val="00352484"/>
    <w:rsid w:val="003546D2"/>
    <w:rsid w:val="00373C60"/>
    <w:rsid w:val="00376B85"/>
    <w:rsid w:val="00377903"/>
    <w:rsid w:val="00392578"/>
    <w:rsid w:val="00392AA0"/>
    <w:rsid w:val="003A0403"/>
    <w:rsid w:val="003A3592"/>
    <w:rsid w:val="003A536C"/>
    <w:rsid w:val="003B1E1C"/>
    <w:rsid w:val="003B7587"/>
    <w:rsid w:val="003C0B17"/>
    <w:rsid w:val="003C1C46"/>
    <w:rsid w:val="003C6679"/>
    <w:rsid w:val="003D1FCA"/>
    <w:rsid w:val="003D7B42"/>
    <w:rsid w:val="003E0121"/>
    <w:rsid w:val="003F022F"/>
    <w:rsid w:val="003F649C"/>
    <w:rsid w:val="003F6BF4"/>
    <w:rsid w:val="00407DD7"/>
    <w:rsid w:val="0041143A"/>
    <w:rsid w:val="0041580E"/>
    <w:rsid w:val="004170F9"/>
    <w:rsid w:val="00424075"/>
    <w:rsid w:val="00434387"/>
    <w:rsid w:val="004501AD"/>
    <w:rsid w:val="00455831"/>
    <w:rsid w:val="00457793"/>
    <w:rsid w:val="00471DCF"/>
    <w:rsid w:val="004753E7"/>
    <w:rsid w:val="004836D9"/>
    <w:rsid w:val="004836F8"/>
    <w:rsid w:val="00484C5A"/>
    <w:rsid w:val="004B2980"/>
    <w:rsid w:val="004C0C88"/>
    <w:rsid w:val="004D1D8E"/>
    <w:rsid w:val="004F3620"/>
    <w:rsid w:val="00500DA0"/>
    <w:rsid w:val="00502E60"/>
    <w:rsid w:val="005031A8"/>
    <w:rsid w:val="0050476E"/>
    <w:rsid w:val="00512CA8"/>
    <w:rsid w:val="0051593B"/>
    <w:rsid w:val="0053590D"/>
    <w:rsid w:val="0055103F"/>
    <w:rsid w:val="00560038"/>
    <w:rsid w:val="005627B3"/>
    <w:rsid w:val="005701C4"/>
    <w:rsid w:val="00570C04"/>
    <w:rsid w:val="005767D5"/>
    <w:rsid w:val="0059223B"/>
    <w:rsid w:val="005B55EE"/>
    <w:rsid w:val="005B617C"/>
    <w:rsid w:val="005C4838"/>
    <w:rsid w:val="005D3F9E"/>
    <w:rsid w:val="005D49CD"/>
    <w:rsid w:val="005E1019"/>
    <w:rsid w:val="005F5802"/>
    <w:rsid w:val="0060748F"/>
    <w:rsid w:val="006406AC"/>
    <w:rsid w:val="00652B2B"/>
    <w:rsid w:val="006613B7"/>
    <w:rsid w:val="006719D2"/>
    <w:rsid w:val="0068015A"/>
    <w:rsid w:val="00687626"/>
    <w:rsid w:val="006A5476"/>
    <w:rsid w:val="006B590B"/>
    <w:rsid w:val="006C47E3"/>
    <w:rsid w:val="006D3ED0"/>
    <w:rsid w:val="006E19BF"/>
    <w:rsid w:val="00701E82"/>
    <w:rsid w:val="00706CDB"/>
    <w:rsid w:val="00713F27"/>
    <w:rsid w:val="007278C8"/>
    <w:rsid w:val="00750F7D"/>
    <w:rsid w:val="007549BF"/>
    <w:rsid w:val="007564AC"/>
    <w:rsid w:val="0077775C"/>
    <w:rsid w:val="00780993"/>
    <w:rsid w:val="00793901"/>
    <w:rsid w:val="00796C29"/>
    <w:rsid w:val="007A0DDD"/>
    <w:rsid w:val="007A5FD0"/>
    <w:rsid w:val="007C4D30"/>
    <w:rsid w:val="007C6514"/>
    <w:rsid w:val="007E2660"/>
    <w:rsid w:val="007E4D0F"/>
    <w:rsid w:val="007F2719"/>
    <w:rsid w:val="00806B58"/>
    <w:rsid w:val="00812491"/>
    <w:rsid w:val="00813E2B"/>
    <w:rsid w:val="00816307"/>
    <w:rsid w:val="008260F1"/>
    <w:rsid w:val="0082684C"/>
    <w:rsid w:val="00840691"/>
    <w:rsid w:val="008570CF"/>
    <w:rsid w:val="00867236"/>
    <w:rsid w:val="008678CF"/>
    <w:rsid w:val="008762FF"/>
    <w:rsid w:val="00877B9C"/>
    <w:rsid w:val="008921FA"/>
    <w:rsid w:val="008A4632"/>
    <w:rsid w:val="008B7401"/>
    <w:rsid w:val="008C78EB"/>
    <w:rsid w:val="008E5999"/>
    <w:rsid w:val="008E6C89"/>
    <w:rsid w:val="008F186E"/>
    <w:rsid w:val="00901EB2"/>
    <w:rsid w:val="00912513"/>
    <w:rsid w:val="00922C68"/>
    <w:rsid w:val="0093224D"/>
    <w:rsid w:val="00940A59"/>
    <w:rsid w:val="00941DEB"/>
    <w:rsid w:val="009A32DC"/>
    <w:rsid w:val="009B2BA4"/>
    <w:rsid w:val="009B72D4"/>
    <w:rsid w:val="009C19C5"/>
    <w:rsid w:val="009C3289"/>
    <w:rsid w:val="009F12B6"/>
    <w:rsid w:val="009F63E2"/>
    <w:rsid w:val="00A15F72"/>
    <w:rsid w:val="00A16C63"/>
    <w:rsid w:val="00A23C59"/>
    <w:rsid w:val="00A25FB3"/>
    <w:rsid w:val="00A40DAF"/>
    <w:rsid w:val="00A54B3F"/>
    <w:rsid w:val="00A702CC"/>
    <w:rsid w:val="00A829A2"/>
    <w:rsid w:val="00A84EC9"/>
    <w:rsid w:val="00AA24BC"/>
    <w:rsid w:val="00AB0FCA"/>
    <w:rsid w:val="00AB17D4"/>
    <w:rsid w:val="00AB5996"/>
    <w:rsid w:val="00AB59EA"/>
    <w:rsid w:val="00AC28FF"/>
    <w:rsid w:val="00AC5716"/>
    <w:rsid w:val="00AC67E2"/>
    <w:rsid w:val="00AD0136"/>
    <w:rsid w:val="00AD177E"/>
    <w:rsid w:val="00AE2958"/>
    <w:rsid w:val="00AF6EFB"/>
    <w:rsid w:val="00B17CB6"/>
    <w:rsid w:val="00B202C4"/>
    <w:rsid w:val="00B6488A"/>
    <w:rsid w:val="00B66329"/>
    <w:rsid w:val="00B72C00"/>
    <w:rsid w:val="00B84C71"/>
    <w:rsid w:val="00B86405"/>
    <w:rsid w:val="00B90256"/>
    <w:rsid w:val="00B90AA1"/>
    <w:rsid w:val="00B91156"/>
    <w:rsid w:val="00B9431A"/>
    <w:rsid w:val="00B96F29"/>
    <w:rsid w:val="00BC3CE4"/>
    <w:rsid w:val="00BD67B9"/>
    <w:rsid w:val="00BE7C25"/>
    <w:rsid w:val="00BF57A3"/>
    <w:rsid w:val="00BF6E34"/>
    <w:rsid w:val="00C0297F"/>
    <w:rsid w:val="00C1298F"/>
    <w:rsid w:val="00C13CD6"/>
    <w:rsid w:val="00C1432B"/>
    <w:rsid w:val="00C5558F"/>
    <w:rsid w:val="00C63980"/>
    <w:rsid w:val="00C64D01"/>
    <w:rsid w:val="00C72581"/>
    <w:rsid w:val="00C725C8"/>
    <w:rsid w:val="00C761E7"/>
    <w:rsid w:val="00C86620"/>
    <w:rsid w:val="00C97853"/>
    <w:rsid w:val="00CA4DB0"/>
    <w:rsid w:val="00CA68D6"/>
    <w:rsid w:val="00CB0413"/>
    <w:rsid w:val="00CC197E"/>
    <w:rsid w:val="00CE7CBD"/>
    <w:rsid w:val="00CF166D"/>
    <w:rsid w:val="00D174DC"/>
    <w:rsid w:val="00D245A0"/>
    <w:rsid w:val="00D308C5"/>
    <w:rsid w:val="00D36B7F"/>
    <w:rsid w:val="00D404B4"/>
    <w:rsid w:val="00D45737"/>
    <w:rsid w:val="00D45E65"/>
    <w:rsid w:val="00D56855"/>
    <w:rsid w:val="00D56D6C"/>
    <w:rsid w:val="00D57D74"/>
    <w:rsid w:val="00D61E04"/>
    <w:rsid w:val="00D8546B"/>
    <w:rsid w:val="00D94B6D"/>
    <w:rsid w:val="00D9697A"/>
    <w:rsid w:val="00DA17AF"/>
    <w:rsid w:val="00DE178C"/>
    <w:rsid w:val="00DE590F"/>
    <w:rsid w:val="00DF1B60"/>
    <w:rsid w:val="00DF4EB1"/>
    <w:rsid w:val="00DF7805"/>
    <w:rsid w:val="00E217D9"/>
    <w:rsid w:val="00E25643"/>
    <w:rsid w:val="00E44F50"/>
    <w:rsid w:val="00E4503F"/>
    <w:rsid w:val="00E46FB7"/>
    <w:rsid w:val="00E50B85"/>
    <w:rsid w:val="00E51C6E"/>
    <w:rsid w:val="00E5587F"/>
    <w:rsid w:val="00E72400"/>
    <w:rsid w:val="00E80880"/>
    <w:rsid w:val="00E82BCD"/>
    <w:rsid w:val="00E85A34"/>
    <w:rsid w:val="00E93BA2"/>
    <w:rsid w:val="00E93F3E"/>
    <w:rsid w:val="00EA14BC"/>
    <w:rsid w:val="00EA36F4"/>
    <w:rsid w:val="00EA6BDB"/>
    <w:rsid w:val="00EB1C89"/>
    <w:rsid w:val="00EB57A0"/>
    <w:rsid w:val="00ED25D8"/>
    <w:rsid w:val="00ED6A02"/>
    <w:rsid w:val="00EE482A"/>
    <w:rsid w:val="00EE55AB"/>
    <w:rsid w:val="00EE6298"/>
    <w:rsid w:val="00F02478"/>
    <w:rsid w:val="00F2209D"/>
    <w:rsid w:val="00F2770F"/>
    <w:rsid w:val="00F30B7C"/>
    <w:rsid w:val="00F32149"/>
    <w:rsid w:val="00F36E78"/>
    <w:rsid w:val="00F42155"/>
    <w:rsid w:val="00F448F4"/>
    <w:rsid w:val="00F642D9"/>
    <w:rsid w:val="00F761BD"/>
    <w:rsid w:val="00F776AA"/>
    <w:rsid w:val="00F819B8"/>
    <w:rsid w:val="00F8375C"/>
    <w:rsid w:val="00F91646"/>
    <w:rsid w:val="00F95CD5"/>
    <w:rsid w:val="00F95EC4"/>
    <w:rsid w:val="00FB5F5C"/>
    <w:rsid w:val="00FD763D"/>
    <w:rsid w:val="00FE38CA"/>
    <w:rsid w:val="00FF0821"/>
    <w:rsid w:val="00FF2BCD"/>
    <w:rsid w:val="00FF74CD"/>
    <w:rsid w:val="02754D9F"/>
    <w:rsid w:val="1E965CF6"/>
    <w:rsid w:val="1F006617"/>
    <w:rsid w:val="1F2E3D91"/>
    <w:rsid w:val="2CEC0C85"/>
    <w:rsid w:val="349701E9"/>
    <w:rsid w:val="36E60275"/>
    <w:rsid w:val="44A2261F"/>
    <w:rsid w:val="450B773D"/>
    <w:rsid w:val="47D62843"/>
    <w:rsid w:val="49D81C43"/>
    <w:rsid w:val="4DD26F90"/>
    <w:rsid w:val="57124AA5"/>
    <w:rsid w:val="60D6582C"/>
    <w:rsid w:val="69BF2F45"/>
    <w:rsid w:val="6DEC2E3F"/>
    <w:rsid w:val="7B3D28E0"/>
    <w:rsid w:val="7BC47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640447"/>
  <w15:docId w15:val="{059304AF-AA55-466F-95E1-9BE9EDFEC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E7240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Emphasis"/>
    <w:basedOn w:val="a0"/>
    <w:qFormat/>
    <w:rPr>
      <w:i/>
    </w:rPr>
  </w:style>
  <w:style w:type="character" w:styleId="a5">
    <w:name w:val="Hyperlink"/>
    <w:basedOn w:val="a0"/>
    <w:qFormat/>
    <w:rPr>
      <w:color w:val="0000FF"/>
      <w:u w:val="single"/>
    </w:rPr>
  </w:style>
  <w:style w:type="paragraph" w:customStyle="1" w:styleId="EndNoteBibliography">
    <w:name w:val="EndNote Bibliography"/>
    <w:basedOn w:val="a"/>
    <w:link w:val="EndNoteBibliography0"/>
    <w:qFormat/>
    <w:rPr>
      <w:rFonts w:ascii="等线" w:eastAsia="等线" w:hAnsi="等线"/>
      <w:sz w:val="20"/>
    </w:rPr>
  </w:style>
  <w:style w:type="paragraph" w:styleId="a6">
    <w:name w:val="header"/>
    <w:basedOn w:val="a"/>
    <w:link w:val="a7"/>
    <w:rsid w:val="0007369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07369B"/>
    <w:rPr>
      <w:rFonts w:asciiTheme="minorHAnsi" w:eastAsiaTheme="minorEastAsia" w:hAnsiTheme="minorHAnsi" w:cstheme="minorBidi"/>
      <w:kern w:val="2"/>
      <w:sz w:val="18"/>
      <w:szCs w:val="18"/>
    </w:rPr>
  </w:style>
  <w:style w:type="paragraph" w:styleId="a8">
    <w:name w:val="footer"/>
    <w:basedOn w:val="a"/>
    <w:link w:val="a9"/>
    <w:rsid w:val="0007369B"/>
    <w:pPr>
      <w:tabs>
        <w:tab w:val="center" w:pos="4153"/>
        <w:tab w:val="right" w:pos="8306"/>
      </w:tabs>
      <w:snapToGrid w:val="0"/>
      <w:jc w:val="left"/>
    </w:pPr>
    <w:rPr>
      <w:sz w:val="18"/>
      <w:szCs w:val="18"/>
    </w:rPr>
  </w:style>
  <w:style w:type="character" w:customStyle="1" w:styleId="a9">
    <w:name w:val="页脚 字符"/>
    <w:basedOn w:val="a0"/>
    <w:link w:val="a8"/>
    <w:rsid w:val="0007369B"/>
    <w:rPr>
      <w:rFonts w:asciiTheme="minorHAnsi" w:eastAsiaTheme="minorEastAsia" w:hAnsiTheme="minorHAnsi" w:cstheme="minorBidi"/>
      <w:kern w:val="2"/>
      <w:sz w:val="18"/>
      <w:szCs w:val="18"/>
    </w:rPr>
  </w:style>
  <w:style w:type="character" w:customStyle="1" w:styleId="10">
    <w:name w:val="标题 1 字符"/>
    <w:basedOn w:val="a0"/>
    <w:link w:val="1"/>
    <w:rsid w:val="00E72400"/>
    <w:rPr>
      <w:rFonts w:asciiTheme="minorHAnsi" w:eastAsiaTheme="minorEastAsia" w:hAnsiTheme="minorHAnsi" w:cstheme="minorBidi"/>
      <w:b/>
      <w:bCs/>
      <w:kern w:val="44"/>
      <w:sz w:val="44"/>
      <w:szCs w:val="44"/>
    </w:rPr>
  </w:style>
  <w:style w:type="character" w:customStyle="1" w:styleId="EndNoteBibliography0">
    <w:name w:val="EndNote Bibliography 字符"/>
    <w:basedOn w:val="a0"/>
    <w:link w:val="EndNoteBibliography"/>
    <w:rsid w:val="0029234F"/>
    <w:rPr>
      <w:rFonts w:ascii="等线" w:eastAsia="等线" w:hAnsi="等线" w:cstheme="minorBidi"/>
      <w:kern w:val="2"/>
      <w:szCs w:val="24"/>
    </w:rPr>
  </w:style>
  <w:style w:type="table" w:styleId="aa">
    <w:name w:val="Table Grid"/>
    <w:basedOn w:val="a1"/>
    <w:uiPriority w:val="39"/>
    <w:rsid w:val="00EB1C8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237711"/>
    <w:rPr>
      <w:sz w:val="18"/>
      <w:szCs w:val="18"/>
    </w:rPr>
  </w:style>
  <w:style w:type="character" w:customStyle="1" w:styleId="ac">
    <w:name w:val="批注框文本 字符"/>
    <w:basedOn w:val="a0"/>
    <w:link w:val="ab"/>
    <w:uiPriority w:val="99"/>
    <w:semiHidden/>
    <w:rsid w:val="00237711"/>
    <w:rPr>
      <w:rFonts w:asciiTheme="minorHAnsi" w:eastAsiaTheme="minorEastAsia" w:hAnsiTheme="minorHAnsi" w:cstheme="minorBidi"/>
      <w:kern w:val="2"/>
      <w:sz w:val="18"/>
      <w:szCs w:val="18"/>
    </w:rPr>
  </w:style>
  <w:style w:type="character" w:customStyle="1" w:styleId="skip">
    <w:name w:val="skip"/>
    <w:basedOn w:val="a0"/>
    <w:rsid w:val="00032241"/>
  </w:style>
  <w:style w:type="character" w:customStyle="1" w:styleId="tgt">
    <w:name w:val="tgt"/>
    <w:basedOn w:val="a0"/>
    <w:rsid w:val="008E6C89"/>
  </w:style>
  <w:style w:type="character" w:styleId="ad">
    <w:name w:val="annotation reference"/>
    <w:basedOn w:val="a0"/>
    <w:uiPriority w:val="99"/>
    <w:unhideWhenUsed/>
    <w:rsid w:val="007E2660"/>
    <w:rPr>
      <w:sz w:val="21"/>
      <w:szCs w:val="21"/>
    </w:rPr>
  </w:style>
  <w:style w:type="paragraph" w:styleId="ae">
    <w:name w:val="annotation text"/>
    <w:basedOn w:val="a"/>
    <w:link w:val="af"/>
    <w:uiPriority w:val="99"/>
    <w:unhideWhenUsed/>
    <w:rsid w:val="007E2660"/>
    <w:pPr>
      <w:jc w:val="left"/>
    </w:pPr>
    <w:rPr>
      <w:szCs w:val="22"/>
    </w:rPr>
  </w:style>
  <w:style w:type="character" w:customStyle="1" w:styleId="af">
    <w:name w:val="批注文字 字符"/>
    <w:basedOn w:val="a0"/>
    <w:link w:val="ae"/>
    <w:uiPriority w:val="99"/>
    <w:rsid w:val="007E2660"/>
    <w:rPr>
      <w:rFonts w:asciiTheme="minorHAnsi" w:eastAsiaTheme="minorEastAsia" w:hAnsiTheme="minorHAnsi" w:cstheme="minorBidi"/>
      <w:kern w:val="2"/>
      <w:sz w:val="21"/>
      <w:szCs w:val="22"/>
    </w:rPr>
  </w:style>
  <w:style w:type="character" w:styleId="af0">
    <w:name w:val="Unresolved Mention"/>
    <w:basedOn w:val="a0"/>
    <w:uiPriority w:val="99"/>
    <w:semiHidden/>
    <w:unhideWhenUsed/>
    <w:rsid w:val="00352484"/>
    <w:rPr>
      <w:color w:val="605E5C"/>
      <w:shd w:val="clear" w:color="auto" w:fill="E1DFDD"/>
    </w:rPr>
  </w:style>
  <w:style w:type="character" w:customStyle="1" w:styleId="apple-converted-space">
    <w:name w:val="apple-converted-space"/>
    <w:basedOn w:val="a0"/>
    <w:rsid w:val="002636E2"/>
  </w:style>
  <w:style w:type="table" w:customStyle="1" w:styleId="11">
    <w:name w:val="网格型1"/>
    <w:basedOn w:val="a1"/>
    <w:next w:val="aa"/>
    <w:uiPriority w:val="39"/>
    <w:rsid w:val="00877B9C"/>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073618">
      <w:bodyDiv w:val="1"/>
      <w:marLeft w:val="0"/>
      <w:marRight w:val="0"/>
      <w:marTop w:val="0"/>
      <w:marBottom w:val="0"/>
      <w:divBdr>
        <w:top w:val="none" w:sz="0" w:space="0" w:color="auto"/>
        <w:left w:val="none" w:sz="0" w:space="0" w:color="auto"/>
        <w:bottom w:val="none" w:sz="0" w:space="0" w:color="auto"/>
        <w:right w:val="none" w:sz="0" w:space="0" w:color="auto"/>
      </w:divBdr>
    </w:div>
    <w:div w:id="1510023692">
      <w:bodyDiv w:val="1"/>
      <w:marLeft w:val="0"/>
      <w:marRight w:val="0"/>
      <w:marTop w:val="0"/>
      <w:marBottom w:val="0"/>
      <w:divBdr>
        <w:top w:val="none" w:sz="0" w:space="0" w:color="auto"/>
        <w:left w:val="none" w:sz="0" w:space="0" w:color="auto"/>
        <w:bottom w:val="none" w:sz="0" w:space="0" w:color="auto"/>
        <w:right w:val="none" w:sz="0" w:space="0" w:color="auto"/>
      </w:divBdr>
    </w:div>
    <w:div w:id="1940522461">
      <w:bodyDiv w:val="1"/>
      <w:marLeft w:val="0"/>
      <w:marRight w:val="0"/>
      <w:marTop w:val="0"/>
      <w:marBottom w:val="0"/>
      <w:divBdr>
        <w:top w:val="none" w:sz="0" w:space="0" w:color="auto"/>
        <w:left w:val="none" w:sz="0" w:space="0" w:color="auto"/>
        <w:bottom w:val="none" w:sz="0" w:space="0" w:color="auto"/>
        <w:right w:val="none" w:sz="0" w:space="0" w:color="auto"/>
      </w:divBdr>
    </w:div>
    <w:div w:id="19898934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5AF545-F44F-4275-BD83-56687F5D7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Pages>
  <Words>2542</Words>
  <Characters>14494</Characters>
  <Application>Microsoft Office Word</Application>
  <DocSecurity>0</DocSecurity>
  <Lines>120</Lines>
  <Paragraphs>34</Paragraphs>
  <ScaleCrop>false</ScaleCrop>
  <Company/>
  <LinksUpToDate>false</LinksUpToDate>
  <CharactersWithSpaces>17002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41583</dc:creator>
  <dc:description>NE.Ref</dc:description>
  <cp:lastModifiedBy>李 雯洁</cp:lastModifiedBy>
  <cp:revision>5</cp:revision>
  <dcterms:created xsi:type="dcterms:W3CDTF">2019-11-26T07:42:00Z</dcterms:created>
  <dcterms:modified xsi:type="dcterms:W3CDTF">2019-12-03T07:12:00Z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